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66BD" w14:textId="062C6D06" w:rsidR="003A2A61" w:rsidRDefault="005634EE" w:rsidP="006469CC">
      <w:pPr>
        <w:pStyle w:val="ListParagraph"/>
      </w:pPr>
      <w:r w:rsidRPr="001E0C9B">
        <w:rPr>
          <w:noProof/>
        </w:rPr>
        <w:drawing>
          <wp:anchor distT="0" distB="0" distL="114300" distR="114300" simplePos="0" relativeHeight="251658240" behindDoc="1" locked="1" layoutInCell="1" allowOverlap="1" wp14:anchorId="3805D1B3" wp14:editId="50949E56">
            <wp:simplePos x="0" y="0"/>
            <wp:positionH relativeFrom="margin">
              <wp:align>center</wp:align>
            </wp:positionH>
            <wp:positionV relativeFrom="page">
              <wp:align>center</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35DC3" w14:textId="77777777" w:rsidR="00835CCE" w:rsidRDefault="00835CCE" w:rsidP="006469CC">
      <w:pPr>
        <w:pStyle w:val="ListParagraph"/>
      </w:pPr>
    </w:p>
    <w:sdt>
      <w:sdtPr>
        <w:id w:val="-1442289537"/>
        <w:docPartObj>
          <w:docPartGallery w:val="Cover Pages"/>
          <w:docPartUnique/>
        </w:docPartObj>
      </w:sdtPr>
      <w:sdtEndPr/>
      <w:sdtContent>
        <w:p w14:paraId="2EFA9913" w14:textId="3DF6A06E" w:rsidR="00A97160" w:rsidRPr="001E0C9B" w:rsidRDefault="00A97160" w:rsidP="006469CC">
          <w:pPr>
            <w:pStyle w:val="ListParagraph"/>
          </w:pPr>
        </w:p>
        <w:p w14:paraId="5ECF3216" w14:textId="77777777" w:rsidR="00A97160" w:rsidRPr="001E0C9B" w:rsidRDefault="00A97160" w:rsidP="00301755">
          <w:pPr>
            <w:pStyle w:val="Header"/>
            <w:spacing w:after="1200"/>
          </w:pPr>
        </w:p>
        <w:p w14:paraId="4DC15B12" w14:textId="77777777" w:rsidR="00A97160" w:rsidRPr="001E0C9B" w:rsidRDefault="005F7F8B" w:rsidP="00154535">
          <w:pPr>
            <w:pStyle w:val="Title"/>
          </w:pPr>
          <w:r w:rsidRPr="001E0C9B">
            <w:t>Quarterly Report</w:t>
          </w:r>
          <w:r w:rsidR="00E122BD" w:rsidRPr="001E0C9B">
            <w:t xml:space="preserve"> on</w:t>
          </w:r>
          <w:r w:rsidR="00154535" w:rsidRPr="001E0C9B">
            <w:t> </w:t>
          </w:r>
          <w:r w:rsidR="00E122BD" w:rsidRPr="001E0C9B">
            <w:t>Foreign</w:t>
          </w:r>
          <w:r w:rsidR="00154535" w:rsidRPr="001E0C9B">
            <w:t> </w:t>
          </w:r>
          <w:r w:rsidR="00E122BD" w:rsidRPr="001E0C9B">
            <w:t>Investment</w:t>
          </w:r>
        </w:p>
        <w:p w14:paraId="0DCF9CA8" w14:textId="2E838D55" w:rsidR="00A97160" w:rsidRPr="001E0C9B" w:rsidRDefault="00CA373A" w:rsidP="00154535">
          <w:pPr>
            <w:pStyle w:val="Subtitle"/>
          </w:pPr>
          <w:sdt>
            <w:sdtPr>
              <w:id w:val="-1237327161"/>
              <w:placeholder>
                <w:docPart w:val="2E3CC8DCEA0C4CA3B234E515EAEC2A55"/>
              </w:placeholder>
              <w:date w:fullDate="2024-10-01T00:00:00Z">
                <w:dateFormat w:val="d MMMM"/>
                <w:lid w:val="en-AU"/>
                <w:storeMappedDataAs w:val="dateTime"/>
                <w:calendar w:val="gregorian"/>
              </w:date>
            </w:sdtPr>
            <w:sdtEndPr/>
            <w:sdtContent>
              <w:r w:rsidR="00BB7789">
                <w:t>1 October</w:t>
              </w:r>
            </w:sdtContent>
          </w:sdt>
          <w:r w:rsidR="00547A29" w:rsidRPr="001E0C9B">
            <w:t xml:space="preserve"> </w:t>
          </w:r>
          <w:r w:rsidR="00F75051">
            <w:t>to</w:t>
          </w:r>
          <w:r w:rsidR="00617481" w:rsidRPr="001E0C9B">
            <w:t xml:space="preserve"> </w:t>
          </w:r>
          <w:sdt>
            <w:sdtPr>
              <w:id w:val="-626086122"/>
              <w:placeholder>
                <w:docPart w:val="76BD7B97671A40C3924BCB6BFAB75196"/>
              </w:placeholder>
              <w:date w:fullDate="2024-12-31T00:00:00Z">
                <w:dateFormat w:val="d MMMM yyyy"/>
                <w:lid w:val="en-AU"/>
                <w:storeMappedDataAs w:val="dateTime"/>
                <w:calendar w:val="gregorian"/>
              </w:date>
            </w:sdtPr>
            <w:sdtEndPr/>
            <w:sdtContent>
              <w:r w:rsidR="00BB7789">
                <w:t>31 December 2024</w:t>
              </w:r>
            </w:sdtContent>
          </w:sdt>
        </w:p>
        <w:p w14:paraId="70B987B5" w14:textId="77777777" w:rsidR="00A97160" w:rsidRPr="001E0C9B" w:rsidRDefault="00A97160">
          <w:r w:rsidRPr="001E0C9B">
            <w:br w:type="page"/>
          </w:r>
        </w:p>
      </w:sdtContent>
    </w:sdt>
    <w:p w14:paraId="1898312E" w14:textId="616DBE89" w:rsidR="000E0B74" w:rsidRPr="006A54F3" w:rsidRDefault="000E0B74" w:rsidP="005877AC">
      <w:r w:rsidRPr="006A54F3">
        <w:lastRenderedPageBreak/>
        <w:t xml:space="preserve">© Commonwealth of Australia </w:t>
      </w:r>
      <w:r w:rsidR="00F75051" w:rsidRPr="006A54F3">
        <w:t>202</w:t>
      </w:r>
      <w:r w:rsidR="697B0642" w:rsidRPr="006A54F3">
        <w:t>5</w:t>
      </w:r>
    </w:p>
    <w:p w14:paraId="21A36018" w14:textId="442904B7" w:rsidR="00625449" w:rsidRPr="006A54F3" w:rsidRDefault="00625449" w:rsidP="005877AC">
      <w:r w:rsidRPr="006A54F3">
        <w:t>ISSN 2653</w:t>
      </w:r>
      <w:r w:rsidR="00D41DFA" w:rsidRPr="006A54F3">
        <w:t>-</w:t>
      </w:r>
      <w:r w:rsidRPr="006A54F3">
        <w:t>7206</w:t>
      </w:r>
    </w:p>
    <w:p w14:paraId="13AA3CE8" w14:textId="5F27BF1D" w:rsidR="000E0B74" w:rsidRPr="006A54F3" w:rsidRDefault="000E0B74" w:rsidP="004B6EC2">
      <w:pPr>
        <w:tabs>
          <w:tab w:val="left" w:pos="1650"/>
        </w:tabs>
        <w:spacing w:before="240" w:after="120" w:line="240" w:lineRule="auto"/>
      </w:pPr>
      <w:r w:rsidRPr="006A54F3">
        <w:t xml:space="preserve">This publication is available for your use under a </w:t>
      </w:r>
      <w:hyperlink r:id="rId9" w:history="1">
        <w:r w:rsidR="720A4BAE" w:rsidRPr="006A54F3">
          <w:rPr>
            <w:rStyle w:val="Hyperlink"/>
          </w:rPr>
          <w:t xml:space="preserve">Creative Commons Attribution </w:t>
        </w:r>
        <w:r w:rsidR="4DE612AE" w:rsidRPr="006A54F3">
          <w:rPr>
            <w:rStyle w:val="Hyperlink"/>
          </w:rPr>
          <w:t>4</w:t>
        </w:r>
        <w:r w:rsidR="720A4BAE" w:rsidRPr="006A54F3">
          <w:rPr>
            <w:rStyle w:val="Hyperlink"/>
          </w:rPr>
          <w:t>.0 Australia</w:t>
        </w:r>
      </w:hyperlink>
      <w:r w:rsidR="720A4BAE" w:rsidRPr="006A54F3">
        <w:t xml:space="preserve"> licence, with the exception of the Commonwealth Coat of Arms, the Treasury logo, photographs, images, signatures and where otherwise stated. The full licence terms are available from</w:t>
      </w:r>
      <w:r w:rsidR="00FF5A05" w:rsidRPr="006A54F3">
        <w:t xml:space="preserve"> </w:t>
      </w:r>
      <w:hyperlink r:id="rId10" w:history="1">
        <w:r w:rsidR="008A0386" w:rsidRPr="006A54F3">
          <w:rPr>
            <w:rStyle w:val="Hyperlink"/>
          </w:rPr>
          <w:t>http://creativecommons.org/licenses/by/4.0/legalcode.en</w:t>
        </w:r>
      </w:hyperlink>
      <w:r w:rsidR="720A4BAE" w:rsidRPr="006A54F3">
        <w:t xml:space="preserve"> </w:t>
      </w:r>
    </w:p>
    <w:p w14:paraId="04EF4F00" w14:textId="77777777" w:rsidR="000E0B74" w:rsidRPr="006A54F3" w:rsidRDefault="000E0B74" w:rsidP="00E70070">
      <w:r w:rsidRPr="006A54F3">
        <w:rPr>
          <w:noProof/>
        </w:rPr>
        <w:drawing>
          <wp:inline distT="0" distB="0" distL="0" distR="0" wp14:anchorId="10DE63C4" wp14:editId="6376D701">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6BB667BF" w14:textId="242EDF29" w:rsidR="000E0B74" w:rsidRPr="006A54F3" w:rsidRDefault="000E0B74" w:rsidP="004B6EC2">
      <w:pPr>
        <w:tabs>
          <w:tab w:val="left" w:pos="1650"/>
        </w:tabs>
        <w:spacing w:before="240" w:after="120" w:line="240" w:lineRule="auto"/>
      </w:pPr>
      <w:r w:rsidRPr="006A54F3">
        <w:t>Use of Treasury material under a</w:t>
      </w:r>
      <w:r w:rsidRPr="006A54F3">
        <w:rPr>
          <w:rFonts w:cstheme="minorHAnsi"/>
        </w:rPr>
        <w:t xml:space="preserve"> </w:t>
      </w:r>
      <w:hyperlink r:id="rId12" w:history="1">
        <w:r w:rsidRPr="006A54F3">
          <w:rPr>
            <w:rStyle w:val="Hyperlink"/>
          </w:rPr>
          <w:t xml:space="preserve">Creative Commons Attribution </w:t>
        </w:r>
        <w:r w:rsidR="00974B95" w:rsidRPr="006A54F3">
          <w:rPr>
            <w:rStyle w:val="Hyperlink"/>
          </w:rPr>
          <w:t>4</w:t>
        </w:r>
        <w:r w:rsidRPr="006A54F3">
          <w:rPr>
            <w:rStyle w:val="Hyperlink"/>
          </w:rPr>
          <w:t>.0 Australia</w:t>
        </w:r>
      </w:hyperlink>
      <w:r w:rsidR="00A155F0" w:rsidRPr="006A54F3">
        <w:t xml:space="preserve"> l</w:t>
      </w:r>
      <w:r w:rsidRPr="006A54F3">
        <w:t>icence requires you to attribute the work (but not in any way that suggests that the Treasury endorses you or your use of the work).</w:t>
      </w:r>
    </w:p>
    <w:p w14:paraId="4FB705CB" w14:textId="77777777" w:rsidR="000E0B74" w:rsidRPr="006A54F3" w:rsidRDefault="000E0B74" w:rsidP="006469CC">
      <w:pPr>
        <w:spacing w:before="240"/>
        <w:rPr>
          <w:b/>
        </w:rPr>
      </w:pPr>
      <w:r w:rsidRPr="006A54F3">
        <w:rPr>
          <w:b/>
        </w:rPr>
        <w:t xml:space="preserve">Treasury material used </w:t>
      </w:r>
      <w:r w:rsidR="00DC6591" w:rsidRPr="006A54F3">
        <w:rPr>
          <w:b/>
        </w:rPr>
        <w:t>‘</w:t>
      </w:r>
      <w:r w:rsidRPr="006A54F3">
        <w:rPr>
          <w:b/>
        </w:rPr>
        <w:t>as supplied</w:t>
      </w:r>
      <w:r w:rsidR="00DC6591" w:rsidRPr="006A54F3">
        <w:rPr>
          <w:b/>
        </w:rPr>
        <w:t>’</w:t>
      </w:r>
    </w:p>
    <w:p w14:paraId="3B661CE1" w14:textId="77777777" w:rsidR="000E0B74" w:rsidRPr="006A54F3" w:rsidRDefault="000E0B74" w:rsidP="004B6EC2">
      <w:pPr>
        <w:spacing w:after="120" w:line="240" w:lineRule="auto"/>
      </w:pPr>
      <w:r w:rsidRPr="006A54F3">
        <w:t>Provided you have not modified or transformed Treasury material in any way including, for example, by changing the Treasury text; calculating percentage changes; graphing or charting data; or deriving new statistics from published Treasury statistics</w:t>
      </w:r>
      <w:r w:rsidR="00DC6591" w:rsidRPr="006A54F3">
        <w:t xml:space="preserve"> – </w:t>
      </w:r>
      <w:r w:rsidRPr="006A54F3">
        <w:t xml:space="preserve">then Treasury prefers the following attribution: </w:t>
      </w:r>
    </w:p>
    <w:p w14:paraId="576EBF4D" w14:textId="77777777" w:rsidR="000E0B74" w:rsidRPr="006A54F3" w:rsidRDefault="000E0B74" w:rsidP="000E0B74">
      <w:pPr>
        <w:ind w:firstLine="720"/>
      </w:pPr>
      <w:r w:rsidRPr="006A54F3">
        <w:rPr>
          <w:i/>
        </w:rPr>
        <w:t>Source: The Australian Government the Treasury</w:t>
      </w:r>
      <w:r w:rsidRPr="006A54F3">
        <w:t>.</w:t>
      </w:r>
    </w:p>
    <w:p w14:paraId="4EADC576" w14:textId="77777777" w:rsidR="000E0B74" w:rsidRPr="006A54F3" w:rsidRDefault="000E0B74" w:rsidP="000E0B74">
      <w:pPr>
        <w:spacing w:before="240"/>
      </w:pPr>
      <w:r w:rsidRPr="006A54F3">
        <w:rPr>
          <w:b/>
        </w:rPr>
        <w:t>Derivative</w:t>
      </w:r>
      <w:r w:rsidRPr="006A54F3">
        <w:t xml:space="preserve"> </w:t>
      </w:r>
      <w:r w:rsidRPr="006A54F3">
        <w:rPr>
          <w:b/>
        </w:rPr>
        <w:t>material</w:t>
      </w:r>
    </w:p>
    <w:p w14:paraId="7B7D2D8F" w14:textId="77777777" w:rsidR="000E0B74" w:rsidRPr="006A54F3" w:rsidRDefault="000E0B74" w:rsidP="004B6EC2">
      <w:pPr>
        <w:spacing w:after="120" w:line="240" w:lineRule="auto"/>
      </w:pPr>
      <w:r w:rsidRPr="006A54F3">
        <w:t xml:space="preserve">If you have modified or transformed Treasury material, or derived new material from those of the Treasury in any way, then Treasury prefers the following attribution: </w:t>
      </w:r>
    </w:p>
    <w:p w14:paraId="0C49C428" w14:textId="77777777" w:rsidR="000E0B74" w:rsidRPr="006A54F3" w:rsidRDefault="000E0B74" w:rsidP="004B6EC2">
      <w:pPr>
        <w:spacing w:after="120" w:line="240" w:lineRule="auto"/>
        <w:ind w:firstLine="720"/>
      </w:pPr>
      <w:r w:rsidRPr="006A54F3">
        <w:rPr>
          <w:i/>
        </w:rPr>
        <w:t>Based on The Australian Government the Treasury data</w:t>
      </w:r>
      <w:r w:rsidRPr="006A54F3">
        <w:t>.</w:t>
      </w:r>
    </w:p>
    <w:p w14:paraId="04F6FA17" w14:textId="77777777" w:rsidR="000E0B74" w:rsidRPr="006A54F3" w:rsidRDefault="000E0B74" w:rsidP="000E0B74">
      <w:pPr>
        <w:spacing w:before="240"/>
        <w:rPr>
          <w:b/>
        </w:rPr>
      </w:pPr>
      <w:r w:rsidRPr="006A54F3">
        <w:rPr>
          <w:b/>
        </w:rPr>
        <w:t>Use of the Coat of Arms</w:t>
      </w:r>
    </w:p>
    <w:p w14:paraId="11E509BE" w14:textId="77777777" w:rsidR="00E70070" w:rsidRPr="006A54F3" w:rsidRDefault="00E70070" w:rsidP="004B6EC2">
      <w:pPr>
        <w:spacing w:before="240" w:after="120" w:line="240" w:lineRule="auto"/>
      </w:pPr>
      <w:r w:rsidRPr="006A54F3">
        <w:t xml:space="preserve">The terms under which the Coat of Arms can be used are set out on the Department of the Prime Minister and Cabinet website (see </w:t>
      </w:r>
      <w:hyperlink r:id="rId13" w:history="1">
        <w:r w:rsidRPr="006A54F3">
          <w:rPr>
            <w:rStyle w:val="Hyperlink"/>
          </w:rPr>
          <w:t>https://www.pmc.gov.au/honours-and-symbols/commonwealth-coat-arms</w:t>
        </w:r>
      </w:hyperlink>
      <w:r w:rsidRPr="006A54F3">
        <w:t>).</w:t>
      </w:r>
    </w:p>
    <w:p w14:paraId="1AB37925" w14:textId="77777777" w:rsidR="000E0B74" w:rsidRPr="006A54F3" w:rsidRDefault="000E0B74" w:rsidP="000E0B74">
      <w:pPr>
        <w:spacing w:before="240"/>
        <w:rPr>
          <w:b/>
        </w:rPr>
      </w:pPr>
      <w:r w:rsidRPr="006A54F3">
        <w:rPr>
          <w:b/>
        </w:rPr>
        <w:t>Other uses</w:t>
      </w:r>
    </w:p>
    <w:p w14:paraId="723B3FFA" w14:textId="77777777" w:rsidR="000E0B74" w:rsidRPr="006A54F3" w:rsidRDefault="000E0B74" w:rsidP="004B6EC2">
      <w:pPr>
        <w:spacing w:after="120" w:line="240" w:lineRule="auto"/>
      </w:pPr>
      <w:r w:rsidRPr="006A54F3">
        <w:t>Enquiries regarding this licence and any other use of this document are welcome at:</w:t>
      </w:r>
    </w:p>
    <w:p w14:paraId="66125B38" w14:textId="77777777" w:rsidR="000E0B74" w:rsidRPr="006A54F3" w:rsidRDefault="000E0B74" w:rsidP="004B6EC2">
      <w:pPr>
        <w:spacing w:after="120" w:line="240" w:lineRule="auto"/>
        <w:ind w:left="720"/>
        <w:rPr>
          <w:rStyle w:val="Hyperlink"/>
        </w:rPr>
      </w:pPr>
      <w:r w:rsidRPr="006A54F3">
        <w:t>Manager</w:t>
      </w:r>
      <w:r w:rsidR="00A72960" w:rsidRPr="006A54F3">
        <w:br/>
      </w:r>
      <w:r w:rsidRPr="006A54F3">
        <w:t>Media Unit</w:t>
      </w:r>
      <w:r w:rsidRPr="006A54F3">
        <w:br/>
        <w:t>The Treasury</w:t>
      </w:r>
      <w:r w:rsidRPr="006A54F3">
        <w:br/>
        <w:t xml:space="preserve">Langton Crescent </w:t>
      </w:r>
      <w:r w:rsidRPr="006A54F3">
        <w:br/>
      </w:r>
      <w:proofErr w:type="gramStart"/>
      <w:r w:rsidRPr="006A54F3">
        <w:t>Parkes  ACT</w:t>
      </w:r>
      <w:proofErr w:type="gramEnd"/>
      <w:r w:rsidRPr="006A54F3">
        <w:t xml:space="preserve">  2600</w:t>
      </w:r>
      <w:r w:rsidRPr="006A54F3">
        <w:br/>
        <w:t xml:space="preserve">Email: </w:t>
      </w:r>
      <w:hyperlink r:id="rId14" w:history="1">
        <w:r w:rsidR="00386297" w:rsidRPr="006A54F3">
          <w:rPr>
            <w:rStyle w:val="Hyperlink"/>
          </w:rPr>
          <w:t>media@treasury.gov.au</w:t>
        </w:r>
      </w:hyperlink>
    </w:p>
    <w:p w14:paraId="48DB1ADA" w14:textId="02584DC0" w:rsidR="00F836F9" w:rsidRPr="006A54F3" w:rsidRDefault="00E70070" w:rsidP="004B6EC2">
      <w:pPr>
        <w:spacing w:after="120" w:line="240" w:lineRule="auto"/>
        <w:rPr>
          <w:rStyle w:val="Hyperlink"/>
        </w:rPr>
        <w:sectPr w:rsidR="00F836F9" w:rsidRPr="006A54F3" w:rsidSect="000F3FE1">
          <w:footerReference w:type="even" r:id="rId15"/>
          <w:footerReference w:type="default" r:id="rId16"/>
          <w:pgSz w:w="11906" w:h="16838" w:code="9"/>
          <w:pgMar w:top="1843" w:right="1418" w:bottom="1418" w:left="1418" w:header="709" w:footer="709" w:gutter="0"/>
          <w:pgNumType w:fmt="lowerRoman"/>
          <w:cols w:space="708"/>
          <w:titlePg/>
          <w:docGrid w:linePitch="360"/>
        </w:sectPr>
      </w:pPr>
      <w:r w:rsidRPr="006A54F3">
        <w:rPr>
          <w:i/>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18A1FDB5" w14:textId="1BFF7070" w:rsidR="00227991" w:rsidRPr="001E0C9B" w:rsidRDefault="00227991" w:rsidP="238DE6DF">
      <w:pPr>
        <w:pStyle w:val="TOC1"/>
        <w:rPr>
          <w:color w:val="5D7799"/>
          <w:sz w:val="44"/>
          <w:szCs w:val="44"/>
        </w:rPr>
      </w:pPr>
      <w:bookmarkStart w:id="0" w:name="_Toc111026801"/>
      <w:bookmarkStart w:id="1" w:name="_Toc117782220"/>
      <w:r w:rsidRPr="238DE6DF">
        <w:rPr>
          <w:color w:val="5D7799"/>
          <w:sz w:val="44"/>
          <w:szCs w:val="44"/>
        </w:rPr>
        <w:lastRenderedPageBreak/>
        <w:t>Contents</w:t>
      </w:r>
      <w:bookmarkEnd w:id="0"/>
      <w:bookmarkEnd w:id="1"/>
    </w:p>
    <w:p w14:paraId="57FFAC98" w14:textId="01B226A8" w:rsidR="00D440E4" w:rsidRDefault="55BA9583">
      <w:pPr>
        <w:pStyle w:val="TOC1"/>
        <w:rPr>
          <w:rFonts w:eastAsiaTheme="minorEastAsia"/>
          <w:b w:val="0"/>
          <w:color w:val="auto"/>
        </w:rPr>
      </w:pPr>
      <w:r>
        <w:fldChar w:fldCharType="begin"/>
      </w:r>
      <w:r w:rsidR="000E0B74">
        <w:instrText>TOC \o "1-3" \z \u \h</w:instrText>
      </w:r>
      <w:r>
        <w:fldChar w:fldCharType="separate"/>
      </w:r>
      <w:hyperlink w:anchor="_Toc177026814" w:history="1">
        <w:r w:rsidR="00D440E4" w:rsidRPr="00B16F39">
          <w:rPr>
            <w:rStyle w:val="Hyperlink"/>
          </w:rPr>
          <w:t>Key foreign investment framework data</w:t>
        </w:r>
        <w:r w:rsidR="00D440E4">
          <w:rPr>
            <w:webHidden/>
          </w:rPr>
          <w:tab/>
        </w:r>
        <w:r w:rsidR="00D440E4">
          <w:rPr>
            <w:webHidden/>
          </w:rPr>
          <w:fldChar w:fldCharType="begin"/>
        </w:r>
        <w:r w:rsidR="00D440E4">
          <w:rPr>
            <w:webHidden/>
          </w:rPr>
          <w:instrText xml:space="preserve"> PAGEREF _Toc177026814 \h </w:instrText>
        </w:r>
        <w:r w:rsidR="00D440E4">
          <w:rPr>
            <w:webHidden/>
          </w:rPr>
        </w:r>
        <w:r w:rsidR="00D440E4">
          <w:rPr>
            <w:webHidden/>
          </w:rPr>
          <w:fldChar w:fldCharType="separate"/>
        </w:r>
        <w:r w:rsidR="00157276">
          <w:rPr>
            <w:webHidden/>
          </w:rPr>
          <w:t>1</w:t>
        </w:r>
        <w:r w:rsidR="00D440E4">
          <w:rPr>
            <w:webHidden/>
          </w:rPr>
          <w:fldChar w:fldCharType="end"/>
        </w:r>
      </w:hyperlink>
    </w:p>
    <w:p w14:paraId="068D1EB6" w14:textId="1EDCDFEB" w:rsidR="00D440E4" w:rsidRDefault="00D440E4">
      <w:pPr>
        <w:pStyle w:val="TOC1"/>
        <w:rPr>
          <w:rFonts w:eastAsiaTheme="minorEastAsia"/>
          <w:b w:val="0"/>
          <w:color w:val="auto"/>
        </w:rPr>
      </w:pPr>
      <w:hyperlink w:anchor="_Toc177026815" w:history="1">
        <w:r w:rsidRPr="00B16F39">
          <w:rPr>
            <w:rStyle w:val="Hyperlink"/>
          </w:rPr>
          <w:t xml:space="preserve">Foreign investment reporting  1 </w:t>
        </w:r>
        <w:r w:rsidR="00BB7789">
          <w:rPr>
            <w:rStyle w:val="Hyperlink"/>
          </w:rPr>
          <w:t>October</w:t>
        </w:r>
        <w:r w:rsidRPr="00B16F39">
          <w:rPr>
            <w:rStyle w:val="Hyperlink"/>
          </w:rPr>
          <w:t xml:space="preserve"> to 3</w:t>
        </w:r>
        <w:r w:rsidR="00BB7789">
          <w:rPr>
            <w:rStyle w:val="Hyperlink"/>
          </w:rPr>
          <w:t>1</w:t>
        </w:r>
        <w:r w:rsidRPr="00B16F39">
          <w:rPr>
            <w:rStyle w:val="Hyperlink"/>
          </w:rPr>
          <w:t xml:space="preserve"> </w:t>
        </w:r>
        <w:r w:rsidR="00BB7789">
          <w:rPr>
            <w:rStyle w:val="Hyperlink"/>
          </w:rPr>
          <w:t>Dec</w:t>
        </w:r>
        <w:r w:rsidR="00DE0565">
          <w:rPr>
            <w:rStyle w:val="Hyperlink"/>
          </w:rPr>
          <w:t>ember</w:t>
        </w:r>
        <w:r w:rsidRPr="00B16F39">
          <w:rPr>
            <w:rStyle w:val="Hyperlink"/>
          </w:rPr>
          <w:t xml:space="preserve"> 2024</w:t>
        </w:r>
        <w:r>
          <w:rPr>
            <w:webHidden/>
          </w:rPr>
          <w:tab/>
        </w:r>
        <w:r>
          <w:rPr>
            <w:webHidden/>
          </w:rPr>
          <w:fldChar w:fldCharType="begin"/>
        </w:r>
        <w:r>
          <w:rPr>
            <w:webHidden/>
          </w:rPr>
          <w:instrText xml:space="preserve"> PAGEREF _Toc177026815 \h </w:instrText>
        </w:r>
        <w:r>
          <w:rPr>
            <w:webHidden/>
          </w:rPr>
        </w:r>
        <w:r>
          <w:rPr>
            <w:webHidden/>
          </w:rPr>
          <w:fldChar w:fldCharType="separate"/>
        </w:r>
        <w:r w:rsidR="00157276">
          <w:rPr>
            <w:webHidden/>
          </w:rPr>
          <w:t>2</w:t>
        </w:r>
        <w:r>
          <w:rPr>
            <w:webHidden/>
          </w:rPr>
          <w:fldChar w:fldCharType="end"/>
        </w:r>
      </w:hyperlink>
    </w:p>
    <w:p w14:paraId="6EDFD746" w14:textId="468A620E" w:rsidR="00D440E4" w:rsidRDefault="00D440E4">
      <w:pPr>
        <w:pStyle w:val="TOC2"/>
        <w:rPr>
          <w:rFonts w:eastAsiaTheme="minorEastAsia"/>
          <w:color w:val="auto"/>
        </w:rPr>
      </w:pPr>
      <w:hyperlink w:anchor="_Toc177026816" w:history="1">
        <w:r w:rsidRPr="00B16F39">
          <w:rPr>
            <w:rStyle w:val="Hyperlink"/>
          </w:rPr>
          <w:t>Introduction</w:t>
        </w:r>
        <w:r>
          <w:rPr>
            <w:webHidden/>
          </w:rPr>
          <w:tab/>
        </w:r>
        <w:r>
          <w:rPr>
            <w:webHidden/>
          </w:rPr>
          <w:fldChar w:fldCharType="begin"/>
        </w:r>
        <w:r>
          <w:rPr>
            <w:webHidden/>
          </w:rPr>
          <w:instrText xml:space="preserve"> PAGEREF _Toc177026816 \h </w:instrText>
        </w:r>
        <w:r>
          <w:rPr>
            <w:webHidden/>
          </w:rPr>
        </w:r>
        <w:r>
          <w:rPr>
            <w:webHidden/>
          </w:rPr>
          <w:fldChar w:fldCharType="separate"/>
        </w:r>
        <w:r w:rsidR="00157276">
          <w:rPr>
            <w:webHidden/>
          </w:rPr>
          <w:t>2</w:t>
        </w:r>
        <w:r>
          <w:rPr>
            <w:webHidden/>
          </w:rPr>
          <w:fldChar w:fldCharType="end"/>
        </w:r>
      </w:hyperlink>
    </w:p>
    <w:p w14:paraId="1C528A40" w14:textId="517CFDED" w:rsidR="00D440E4" w:rsidRDefault="00D440E4">
      <w:pPr>
        <w:pStyle w:val="TOC2"/>
        <w:rPr>
          <w:rFonts w:eastAsiaTheme="minorEastAsia"/>
          <w:color w:val="auto"/>
        </w:rPr>
      </w:pPr>
      <w:hyperlink w:anchor="_Toc177026817" w:history="1">
        <w:r w:rsidRPr="00B16F39">
          <w:rPr>
            <w:rStyle w:val="Hyperlink"/>
          </w:rPr>
          <w:t>About this report</w:t>
        </w:r>
        <w:r>
          <w:rPr>
            <w:webHidden/>
          </w:rPr>
          <w:tab/>
        </w:r>
        <w:r>
          <w:rPr>
            <w:webHidden/>
          </w:rPr>
          <w:fldChar w:fldCharType="begin"/>
        </w:r>
        <w:r>
          <w:rPr>
            <w:webHidden/>
          </w:rPr>
          <w:instrText xml:space="preserve"> PAGEREF _Toc177026817 \h </w:instrText>
        </w:r>
        <w:r>
          <w:rPr>
            <w:webHidden/>
          </w:rPr>
        </w:r>
        <w:r>
          <w:rPr>
            <w:webHidden/>
          </w:rPr>
          <w:fldChar w:fldCharType="separate"/>
        </w:r>
        <w:r w:rsidR="00157276">
          <w:rPr>
            <w:webHidden/>
          </w:rPr>
          <w:t>2</w:t>
        </w:r>
        <w:r>
          <w:rPr>
            <w:webHidden/>
          </w:rPr>
          <w:fldChar w:fldCharType="end"/>
        </w:r>
      </w:hyperlink>
    </w:p>
    <w:p w14:paraId="258E696E" w14:textId="2EFAB12C" w:rsidR="00D440E4" w:rsidRPr="00EB2B7C" w:rsidRDefault="00D440E4">
      <w:pPr>
        <w:pStyle w:val="TOC2"/>
        <w:rPr>
          <w:rFonts w:eastAsiaTheme="minorEastAsia"/>
          <w:color w:val="auto"/>
        </w:rPr>
      </w:pPr>
      <w:hyperlink w:anchor="_Toc177026818" w:history="1">
        <w:r w:rsidRPr="00EB2B7C">
          <w:rPr>
            <w:rStyle w:val="Hyperlink"/>
          </w:rPr>
          <w:t>Headline statistics</w:t>
        </w:r>
        <w:r w:rsidRPr="00EB2B7C">
          <w:rPr>
            <w:webHidden/>
          </w:rPr>
          <w:tab/>
        </w:r>
        <w:r w:rsidRPr="00EB2B7C">
          <w:rPr>
            <w:webHidden/>
          </w:rPr>
          <w:fldChar w:fldCharType="begin"/>
        </w:r>
        <w:r w:rsidRPr="00EB2B7C">
          <w:rPr>
            <w:webHidden/>
          </w:rPr>
          <w:instrText xml:space="preserve"> PAGEREF _Toc177026818 \h </w:instrText>
        </w:r>
        <w:r w:rsidRPr="00EB2B7C">
          <w:rPr>
            <w:webHidden/>
          </w:rPr>
        </w:r>
        <w:r w:rsidRPr="00EB2B7C">
          <w:rPr>
            <w:webHidden/>
          </w:rPr>
          <w:fldChar w:fldCharType="separate"/>
        </w:r>
        <w:r w:rsidR="00157276">
          <w:rPr>
            <w:webHidden/>
          </w:rPr>
          <w:t>2</w:t>
        </w:r>
        <w:r w:rsidRPr="00EB2B7C">
          <w:rPr>
            <w:webHidden/>
          </w:rPr>
          <w:fldChar w:fldCharType="end"/>
        </w:r>
      </w:hyperlink>
    </w:p>
    <w:p w14:paraId="1C23BF9E" w14:textId="5645E735" w:rsidR="00D440E4" w:rsidRDefault="00D440E4">
      <w:pPr>
        <w:pStyle w:val="TOC1"/>
        <w:rPr>
          <w:rFonts w:eastAsiaTheme="minorEastAsia"/>
          <w:b w:val="0"/>
          <w:color w:val="auto"/>
        </w:rPr>
      </w:pPr>
      <w:hyperlink w:anchor="_Toc177026824" w:history="1">
        <w:r w:rsidRPr="00B16F39">
          <w:rPr>
            <w:rStyle w:val="Hyperlink"/>
          </w:rPr>
          <w:t>Investment proposals</w:t>
        </w:r>
        <w:r>
          <w:rPr>
            <w:webHidden/>
          </w:rPr>
          <w:tab/>
        </w:r>
        <w:r>
          <w:rPr>
            <w:webHidden/>
          </w:rPr>
          <w:fldChar w:fldCharType="begin"/>
        </w:r>
        <w:r>
          <w:rPr>
            <w:webHidden/>
          </w:rPr>
          <w:instrText xml:space="preserve"> PAGEREF _Toc177026824 \h </w:instrText>
        </w:r>
        <w:r>
          <w:rPr>
            <w:webHidden/>
          </w:rPr>
        </w:r>
        <w:r>
          <w:rPr>
            <w:webHidden/>
          </w:rPr>
          <w:fldChar w:fldCharType="separate"/>
        </w:r>
        <w:r w:rsidR="00157276">
          <w:rPr>
            <w:webHidden/>
          </w:rPr>
          <w:t>5</w:t>
        </w:r>
        <w:r>
          <w:rPr>
            <w:webHidden/>
          </w:rPr>
          <w:fldChar w:fldCharType="end"/>
        </w:r>
      </w:hyperlink>
    </w:p>
    <w:p w14:paraId="227AC60D" w14:textId="3C976113" w:rsidR="00D440E4" w:rsidRDefault="00D440E4">
      <w:pPr>
        <w:pStyle w:val="TOC2"/>
        <w:rPr>
          <w:rFonts w:eastAsiaTheme="minorEastAsia"/>
          <w:color w:val="auto"/>
        </w:rPr>
      </w:pPr>
      <w:hyperlink w:anchor="_Toc177026825" w:history="1">
        <w:r w:rsidRPr="00B16F39">
          <w:rPr>
            <w:rStyle w:val="Hyperlink"/>
          </w:rPr>
          <w:t>Investment proposals by number and value</w:t>
        </w:r>
        <w:r>
          <w:rPr>
            <w:webHidden/>
          </w:rPr>
          <w:tab/>
        </w:r>
        <w:r>
          <w:rPr>
            <w:webHidden/>
          </w:rPr>
          <w:fldChar w:fldCharType="begin"/>
        </w:r>
        <w:r>
          <w:rPr>
            <w:webHidden/>
          </w:rPr>
          <w:instrText xml:space="preserve"> PAGEREF _Toc177026825 \h </w:instrText>
        </w:r>
        <w:r>
          <w:rPr>
            <w:webHidden/>
          </w:rPr>
        </w:r>
        <w:r>
          <w:rPr>
            <w:webHidden/>
          </w:rPr>
          <w:fldChar w:fldCharType="separate"/>
        </w:r>
        <w:r w:rsidR="00157276">
          <w:rPr>
            <w:webHidden/>
          </w:rPr>
          <w:t>5</w:t>
        </w:r>
        <w:r>
          <w:rPr>
            <w:webHidden/>
          </w:rPr>
          <w:fldChar w:fldCharType="end"/>
        </w:r>
      </w:hyperlink>
    </w:p>
    <w:p w14:paraId="3CDF24DB" w14:textId="7AA9C7B5" w:rsidR="00D440E4" w:rsidRDefault="00D440E4">
      <w:pPr>
        <w:pStyle w:val="TOC2"/>
        <w:rPr>
          <w:rFonts w:eastAsiaTheme="minorEastAsia"/>
          <w:color w:val="auto"/>
        </w:rPr>
      </w:pPr>
      <w:hyperlink w:anchor="_Toc177026828" w:history="1">
        <w:r w:rsidRPr="00B16F39">
          <w:rPr>
            <w:rStyle w:val="Hyperlink"/>
          </w:rPr>
          <w:t>Approved investment proposals by investment source and industry sector</w:t>
        </w:r>
        <w:r>
          <w:rPr>
            <w:webHidden/>
          </w:rPr>
          <w:tab/>
        </w:r>
        <w:r>
          <w:rPr>
            <w:webHidden/>
          </w:rPr>
          <w:fldChar w:fldCharType="begin"/>
        </w:r>
        <w:r>
          <w:rPr>
            <w:webHidden/>
          </w:rPr>
          <w:instrText xml:space="preserve"> PAGEREF _Toc177026828 \h </w:instrText>
        </w:r>
        <w:r>
          <w:rPr>
            <w:webHidden/>
          </w:rPr>
        </w:r>
        <w:r>
          <w:rPr>
            <w:webHidden/>
          </w:rPr>
          <w:fldChar w:fldCharType="separate"/>
        </w:r>
        <w:r w:rsidR="00157276">
          <w:rPr>
            <w:webHidden/>
          </w:rPr>
          <w:t>6</w:t>
        </w:r>
        <w:r>
          <w:rPr>
            <w:webHidden/>
          </w:rPr>
          <w:fldChar w:fldCharType="end"/>
        </w:r>
      </w:hyperlink>
    </w:p>
    <w:p w14:paraId="2DEAFC83" w14:textId="0C049CDC" w:rsidR="00D440E4" w:rsidRDefault="00D440E4">
      <w:pPr>
        <w:pStyle w:val="TOC1"/>
        <w:rPr>
          <w:rFonts w:eastAsiaTheme="minorEastAsia"/>
          <w:b w:val="0"/>
          <w:color w:val="auto"/>
        </w:rPr>
      </w:pPr>
      <w:hyperlink w:anchor="_Toc177026833" w:history="1">
        <w:r w:rsidRPr="00B16F39">
          <w:rPr>
            <w:rStyle w:val="Hyperlink"/>
          </w:rPr>
          <w:t>Consideration of investment proposals</w:t>
        </w:r>
        <w:r>
          <w:rPr>
            <w:webHidden/>
          </w:rPr>
          <w:tab/>
        </w:r>
        <w:r>
          <w:rPr>
            <w:webHidden/>
          </w:rPr>
          <w:fldChar w:fldCharType="begin"/>
        </w:r>
        <w:r>
          <w:rPr>
            <w:webHidden/>
          </w:rPr>
          <w:instrText xml:space="preserve"> PAGEREF _Toc177026833 \h </w:instrText>
        </w:r>
        <w:r>
          <w:rPr>
            <w:webHidden/>
          </w:rPr>
        </w:r>
        <w:r>
          <w:rPr>
            <w:webHidden/>
          </w:rPr>
          <w:fldChar w:fldCharType="separate"/>
        </w:r>
        <w:r w:rsidR="00157276">
          <w:rPr>
            <w:webHidden/>
          </w:rPr>
          <w:t>8</w:t>
        </w:r>
        <w:r>
          <w:rPr>
            <w:webHidden/>
          </w:rPr>
          <w:fldChar w:fldCharType="end"/>
        </w:r>
      </w:hyperlink>
    </w:p>
    <w:p w14:paraId="2AE602B6" w14:textId="7E1347E3" w:rsidR="00D440E4" w:rsidRDefault="00D440E4">
      <w:pPr>
        <w:pStyle w:val="TOC2"/>
        <w:rPr>
          <w:rFonts w:eastAsiaTheme="minorEastAsia"/>
          <w:color w:val="auto"/>
        </w:rPr>
      </w:pPr>
      <w:hyperlink w:anchor="_Toc177026834" w:history="1">
        <w:r w:rsidRPr="00B16F39">
          <w:rPr>
            <w:rStyle w:val="Hyperlink"/>
          </w:rPr>
          <w:t>Median processing times</w:t>
        </w:r>
        <w:r>
          <w:rPr>
            <w:webHidden/>
          </w:rPr>
          <w:tab/>
        </w:r>
        <w:r>
          <w:rPr>
            <w:webHidden/>
          </w:rPr>
          <w:fldChar w:fldCharType="begin"/>
        </w:r>
        <w:r>
          <w:rPr>
            <w:webHidden/>
          </w:rPr>
          <w:instrText xml:space="preserve"> PAGEREF _Toc177026834 \h </w:instrText>
        </w:r>
        <w:r>
          <w:rPr>
            <w:webHidden/>
          </w:rPr>
        </w:r>
        <w:r>
          <w:rPr>
            <w:webHidden/>
          </w:rPr>
          <w:fldChar w:fldCharType="separate"/>
        </w:r>
        <w:r w:rsidR="00157276">
          <w:rPr>
            <w:webHidden/>
          </w:rPr>
          <w:t>8</w:t>
        </w:r>
        <w:r>
          <w:rPr>
            <w:webHidden/>
          </w:rPr>
          <w:fldChar w:fldCharType="end"/>
        </w:r>
      </w:hyperlink>
    </w:p>
    <w:p w14:paraId="0648A142" w14:textId="2478264A" w:rsidR="00D440E4" w:rsidRDefault="00D440E4">
      <w:pPr>
        <w:pStyle w:val="TOC1"/>
        <w:rPr>
          <w:rFonts w:eastAsiaTheme="minorEastAsia"/>
          <w:b w:val="0"/>
          <w:color w:val="auto"/>
        </w:rPr>
      </w:pPr>
      <w:hyperlink w:anchor="_Toc177026838" w:history="1">
        <w:r w:rsidRPr="00B16F39">
          <w:rPr>
            <w:rStyle w:val="Hyperlink"/>
          </w:rPr>
          <w:t>National Security</w:t>
        </w:r>
        <w:r>
          <w:rPr>
            <w:webHidden/>
          </w:rPr>
          <w:tab/>
        </w:r>
        <w:r>
          <w:rPr>
            <w:webHidden/>
          </w:rPr>
          <w:fldChar w:fldCharType="begin"/>
        </w:r>
        <w:r>
          <w:rPr>
            <w:webHidden/>
          </w:rPr>
          <w:instrText xml:space="preserve"> PAGEREF _Toc177026838 \h </w:instrText>
        </w:r>
        <w:r>
          <w:rPr>
            <w:webHidden/>
          </w:rPr>
        </w:r>
        <w:r>
          <w:rPr>
            <w:webHidden/>
          </w:rPr>
          <w:fldChar w:fldCharType="separate"/>
        </w:r>
        <w:r w:rsidR="00157276">
          <w:rPr>
            <w:webHidden/>
          </w:rPr>
          <w:t>9</w:t>
        </w:r>
        <w:r>
          <w:rPr>
            <w:webHidden/>
          </w:rPr>
          <w:fldChar w:fldCharType="end"/>
        </w:r>
      </w:hyperlink>
    </w:p>
    <w:p w14:paraId="373E2D46" w14:textId="2FC7BD6D" w:rsidR="00D440E4" w:rsidRDefault="00D440E4">
      <w:pPr>
        <w:pStyle w:val="TOC1"/>
        <w:rPr>
          <w:rFonts w:eastAsiaTheme="minorEastAsia"/>
          <w:b w:val="0"/>
          <w:color w:val="auto"/>
        </w:rPr>
      </w:pPr>
      <w:hyperlink w:anchor="_Toc177026841" w:history="1">
        <w:r w:rsidRPr="00B16F39">
          <w:rPr>
            <w:rStyle w:val="Hyperlink"/>
          </w:rPr>
          <w:t>Compliance with foreign investment legislation</w:t>
        </w:r>
        <w:r>
          <w:rPr>
            <w:webHidden/>
          </w:rPr>
          <w:tab/>
        </w:r>
        <w:r>
          <w:rPr>
            <w:webHidden/>
          </w:rPr>
          <w:fldChar w:fldCharType="begin"/>
        </w:r>
        <w:r>
          <w:rPr>
            <w:webHidden/>
          </w:rPr>
          <w:instrText xml:space="preserve"> PAGEREF _Toc177026841 \h </w:instrText>
        </w:r>
        <w:r>
          <w:rPr>
            <w:webHidden/>
          </w:rPr>
        </w:r>
        <w:r>
          <w:rPr>
            <w:webHidden/>
          </w:rPr>
          <w:fldChar w:fldCharType="separate"/>
        </w:r>
        <w:r w:rsidR="00157276">
          <w:rPr>
            <w:webHidden/>
          </w:rPr>
          <w:t>10</w:t>
        </w:r>
        <w:r>
          <w:rPr>
            <w:webHidden/>
          </w:rPr>
          <w:fldChar w:fldCharType="end"/>
        </w:r>
      </w:hyperlink>
    </w:p>
    <w:p w14:paraId="675BB36A" w14:textId="43A7198C" w:rsidR="00D440E4" w:rsidRDefault="00D440E4">
      <w:pPr>
        <w:pStyle w:val="TOC2"/>
        <w:rPr>
          <w:rFonts w:eastAsiaTheme="minorEastAsia"/>
          <w:color w:val="auto"/>
        </w:rPr>
      </w:pPr>
      <w:hyperlink w:anchor="_Toc177026842" w:history="1">
        <w:r w:rsidRPr="00B16F39">
          <w:rPr>
            <w:rStyle w:val="Hyperlink"/>
          </w:rPr>
          <w:t>Condition mandated reports</w:t>
        </w:r>
        <w:r>
          <w:rPr>
            <w:webHidden/>
          </w:rPr>
          <w:tab/>
        </w:r>
        <w:r>
          <w:rPr>
            <w:webHidden/>
          </w:rPr>
          <w:fldChar w:fldCharType="begin"/>
        </w:r>
        <w:r>
          <w:rPr>
            <w:webHidden/>
          </w:rPr>
          <w:instrText xml:space="preserve"> PAGEREF _Toc177026842 \h </w:instrText>
        </w:r>
        <w:r>
          <w:rPr>
            <w:webHidden/>
          </w:rPr>
        </w:r>
        <w:r>
          <w:rPr>
            <w:webHidden/>
          </w:rPr>
          <w:fldChar w:fldCharType="separate"/>
        </w:r>
        <w:r w:rsidR="00157276">
          <w:rPr>
            <w:webHidden/>
          </w:rPr>
          <w:t>10</w:t>
        </w:r>
        <w:r>
          <w:rPr>
            <w:webHidden/>
          </w:rPr>
          <w:fldChar w:fldCharType="end"/>
        </w:r>
      </w:hyperlink>
    </w:p>
    <w:p w14:paraId="21FD4376" w14:textId="1BE8085A" w:rsidR="00D440E4" w:rsidRDefault="00D440E4">
      <w:pPr>
        <w:pStyle w:val="TOC2"/>
        <w:rPr>
          <w:rFonts w:eastAsiaTheme="minorEastAsia"/>
          <w:color w:val="auto"/>
        </w:rPr>
      </w:pPr>
      <w:hyperlink w:anchor="_Toc177026844" w:history="1">
        <w:r w:rsidRPr="00B16F39">
          <w:rPr>
            <w:rStyle w:val="Hyperlink"/>
          </w:rPr>
          <w:t>Foreign investment audit program</w:t>
        </w:r>
        <w:r>
          <w:rPr>
            <w:webHidden/>
          </w:rPr>
          <w:tab/>
        </w:r>
        <w:r>
          <w:rPr>
            <w:webHidden/>
          </w:rPr>
          <w:fldChar w:fldCharType="begin"/>
        </w:r>
        <w:r>
          <w:rPr>
            <w:webHidden/>
          </w:rPr>
          <w:instrText xml:space="preserve"> PAGEREF _Toc177026844 \h </w:instrText>
        </w:r>
        <w:r>
          <w:rPr>
            <w:webHidden/>
          </w:rPr>
        </w:r>
        <w:r>
          <w:rPr>
            <w:webHidden/>
          </w:rPr>
          <w:fldChar w:fldCharType="separate"/>
        </w:r>
        <w:r w:rsidR="00157276">
          <w:rPr>
            <w:webHidden/>
          </w:rPr>
          <w:t>10</w:t>
        </w:r>
        <w:r>
          <w:rPr>
            <w:webHidden/>
          </w:rPr>
          <w:fldChar w:fldCharType="end"/>
        </w:r>
      </w:hyperlink>
    </w:p>
    <w:p w14:paraId="043FD57A" w14:textId="086243EA" w:rsidR="00D440E4" w:rsidRDefault="00D440E4">
      <w:pPr>
        <w:pStyle w:val="TOC2"/>
        <w:rPr>
          <w:rFonts w:eastAsiaTheme="minorEastAsia"/>
          <w:color w:val="auto"/>
        </w:rPr>
      </w:pPr>
      <w:hyperlink w:anchor="_Toc177026848" w:history="1">
        <w:r w:rsidRPr="00B16F39">
          <w:rPr>
            <w:rStyle w:val="Hyperlink"/>
          </w:rPr>
          <w:t>Referrals and assessment of potential non</w:t>
        </w:r>
        <w:r w:rsidRPr="00B16F39">
          <w:rPr>
            <w:rStyle w:val="Hyperlink"/>
          </w:rPr>
          <w:noBreakHyphen/>
          <w:t>compliance</w:t>
        </w:r>
        <w:r>
          <w:rPr>
            <w:webHidden/>
          </w:rPr>
          <w:tab/>
        </w:r>
        <w:r>
          <w:rPr>
            <w:webHidden/>
          </w:rPr>
          <w:fldChar w:fldCharType="begin"/>
        </w:r>
        <w:r>
          <w:rPr>
            <w:webHidden/>
          </w:rPr>
          <w:instrText xml:space="preserve"> PAGEREF _Toc177026848 \h </w:instrText>
        </w:r>
        <w:r>
          <w:rPr>
            <w:webHidden/>
          </w:rPr>
        </w:r>
        <w:r>
          <w:rPr>
            <w:webHidden/>
          </w:rPr>
          <w:fldChar w:fldCharType="separate"/>
        </w:r>
        <w:r w:rsidR="00157276">
          <w:rPr>
            <w:webHidden/>
          </w:rPr>
          <w:t>11</w:t>
        </w:r>
        <w:r>
          <w:rPr>
            <w:webHidden/>
          </w:rPr>
          <w:fldChar w:fldCharType="end"/>
        </w:r>
      </w:hyperlink>
    </w:p>
    <w:p w14:paraId="1C52EA56" w14:textId="31CD2319" w:rsidR="00D440E4" w:rsidRDefault="00D440E4">
      <w:pPr>
        <w:pStyle w:val="TOC2"/>
        <w:rPr>
          <w:rFonts w:eastAsiaTheme="minorEastAsia"/>
          <w:color w:val="auto"/>
        </w:rPr>
      </w:pPr>
      <w:hyperlink w:anchor="_Toc177026851" w:history="1">
        <w:r w:rsidRPr="00B16F39">
          <w:rPr>
            <w:rStyle w:val="Hyperlink"/>
          </w:rPr>
          <w:t>Matters under investigation</w:t>
        </w:r>
        <w:r>
          <w:rPr>
            <w:webHidden/>
          </w:rPr>
          <w:tab/>
        </w:r>
        <w:r>
          <w:rPr>
            <w:webHidden/>
          </w:rPr>
          <w:fldChar w:fldCharType="begin"/>
        </w:r>
        <w:r>
          <w:rPr>
            <w:webHidden/>
          </w:rPr>
          <w:instrText xml:space="preserve"> PAGEREF _Toc177026851 \h </w:instrText>
        </w:r>
        <w:r>
          <w:rPr>
            <w:webHidden/>
          </w:rPr>
        </w:r>
        <w:r>
          <w:rPr>
            <w:webHidden/>
          </w:rPr>
          <w:fldChar w:fldCharType="separate"/>
        </w:r>
        <w:r w:rsidR="00157276">
          <w:rPr>
            <w:webHidden/>
          </w:rPr>
          <w:t>11</w:t>
        </w:r>
        <w:r>
          <w:rPr>
            <w:webHidden/>
          </w:rPr>
          <w:fldChar w:fldCharType="end"/>
        </w:r>
      </w:hyperlink>
    </w:p>
    <w:p w14:paraId="4D1FF3A6" w14:textId="0DEBC239" w:rsidR="00D440E4" w:rsidRDefault="00D440E4">
      <w:pPr>
        <w:pStyle w:val="TOC1"/>
        <w:rPr>
          <w:rFonts w:eastAsiaTheme="minorEastAsia"/>
          <w:b w:val="0"/>
          <w:color w:val="auto"/>
        </w:rPr>
      </w:pPr>
      <w:hyperlink w:anchor="_Toc177026853" w:history="1">
        <w:r w:rsidRPr="00B16F39">
          <w:rPr>
            <w:rStyle w:val="Hyperlink"/>
          </w:rPr>
          <w:t>Methodology and glossary</w:t>
        </w:r>
        <w:r>
          <w:rPr>
            <w:webHidden/>
          </w:rPr>
          <w:tab/>
        </w:r>
        <w:r>
          <w:rPr>
            <w:webHidden/>
          </w:rPr>
          <w:fldChar w:fldCharType="begin"/>
        </w:r>
        <w:r>
          <w:rPr>
            <w:webHidden/>
          </w:rPr>
          <w:instrText xml:space="preserve"> PAGEREF _Toc177026853 \h </w:instrText>
        </w:r>
        <w:r>
          <w:rPr>
            <w:webHidden/>
          </w:rPr>
        </w:r>
        <w:r>
          <w:rPr>
            <w:webHidden/>
          </w:rPr>
          <w:fldChar w:fldCharType="separate"/>
        </w:r>
        <w:r w:rsidR="00157276">
          <w:rPr>
            <w:webHidden/>
          </w:rPr>
          <w:t>12</w:t>
        </w:r>
        <w:r>
          <w:rPr>
            <w:webHidden/>
          </w:rPr>
          <w:fldChar w:fldCharType="end"/>
        </w:r>
      </w:hyperlink>
    </w:p>
    <w:p w14:paraId="5DD302CA" w14:textId="55B61954" w:rsidR="00D440E4" w:rsidRDefault="00D440E4">
      <w:pPr>
        <w:pStyle w:val="TOC2"/>
        <w:rPr>
          <w:rFonts w:eastAsiaTheme="minorEastAsia"/>
          <w:color w:val="auto"/>
        </w:rPr>
      </w:pPr>
      <w:hyperlink w:anchor="_Toc177026854" w:history="1">
        <w:r w:rsidRPr="00B16F39">
          <w:rPr>
            <w:rStyle w:val="Hyperlink"/>
          </w:rPr>
          <w:t>Overview</w:t>
        </w:r>
        <w:r>
          <w:rPr>
            <w:webHidden/>
          </w:rPr>
          <w:tab/>
        </w:r>
        <w:r>
          <w:rPr>
            <w:webHidden/>
          </w:rPr>
          <w:fldChar w:fldCharType="begin"/>
        </w:r>
        <w:r>
          <w:rPr>
            <w:webHidden/>
          </w:rPr>
          <w:instrText xml:space="preserve"> PAGEREF _Toc177026854 \h </w:instrText>
        </w:r>
        <w:r>
          <w:rPr>
            <w:webHidden/>
          </w:rPr>
        </w:r>
        <w:r>
          <w:rPr>
            <w:webHidden/>
          </w:rPr>
          <w:fldChar w:fldCharType="separate"/>
        </w:r>
        <w:r w:rsidR="00157276">
          <w:rPr>
            <w:webHidden/>
          </w:rPr>
          <w:t>12</w:t>
        </w:r>
        <w:r>
          <w:rPr>
            <w:webHidden/>
          </w:rPr>
          <w:fldChar w:fldCharType="end"/>
        </w:r>
      </w:hyperlink>
    </w:p>
    <w:p w14:paraId="031EF746" w14:textId="1EA2F782" w:rsidR="00D440E4" w:rsidRDefault="00D440E4">
      <w:pPr>
        <w:pStyle w:val="TOC2"/>
        <w:rPr>
          <w:rFonts w:eastAsiaTheme="minorEastAsia"/>
          <w:color w:val="auto"/>
        </w:rPr>
      </w:pPr>
      <w:hyperlink w:anchor="_Toc177026855" w:history="1">
        <w:r w:rsidRPr="00B16F39">
          <w:rPr>
            <w:rStyle w:val="Hyperlink"/>
          </w:rPr>
          <w:t>General caveats</w:t>
        </w:r>
        <w:r>
          <w:rPr>
            <w:webHidden/>
          </w:rPr>
          <w:tab/>
        </w:r>
        <w:r>
          <w:rPr>
            <w:webHidden/>
          </w:rPr>
          <w:fldChar w:fldCharType="begin"/>
        </w:r>
        <w:r>
          <w:rPr>
            <w:webHidden/>
          </w:rPr>
          <w:instrText xml:space="preserve"> PAGEREF _Toc177026855 \h </w:instrText>
        </w:r>
        <w:r>
          <w:rPr>
            <w:webHidden/>
          </w:rPr>
        </w:r>
        <w:r>
          <w:rPr>
            <w:webHidden/>
          </w:rPr>
          <w:fldChar w:fldCharType="separate"/>
        </w:r>
        <w:r w:rsidR="00157276">
          <w:rPr>
            <w:webHidden/>
          </w:rPr>
          <w:t>12</w:t>
        </w:r>
        <w:r>
          <w:rPr>
            <w:webHidden/>
          </w:rPr>
          <w:fldChar w:fldCharType="end"/>
        </w:r>
      </w:hyperlink>
    </w:p>
    <w:p w14:paraId="5600DD85" w14:textId="64F864AE" w:rsidR="00D440E4" w:rsidRDefault="00D440E4">
      <w:pPr>
        <w:pStyle w:val="TOC2"/>
        <w:rPr>
          <w:rFonts w:eastAsiaTheme="minorEastAsia"/>
          <w:color w:val="auto"/>
        </w:rPr>
      </w:pPr>
      <w:hyperlink w:anchor="_Toc177026856" w:history="1">
        <w:r w:rsidRPr="00B16F39">
          <w:rPr>
            <w:rStyle w:val="Hyperlink"/>
          </w:rPr>
          <w:t>Glossary</w:t>
        </w:r>
        <w:r>
          <w:rPr>
            <w:webHidden/>
          </w:rPr>
          <w:tab/>
        </w:r>
        <w:r>
          <w:rPr>
            <w:webHidden/>
          </w:rPr>
          <w:fldChar w:fldCharType="begin"/>
        </w:r>
        <w:r>
          <w:rPr>
            <w:webHidden/>
          </w:rPr>
          <w:instrText xml:space="preserve"> PAGEREF _Toc177026856 \h </w:instrText>
        </w:r>
        <w:r>
          <w:rPr>
            <w:webHidden/>
          </w:rPr>
        </w:r>
        <w:r>
          <w:rPr>
            <w:webHidden/>
          </w:rPr>
          <w:fldChar w:fldCharType="separate"/>
        </w:r>
        <w:r w:rsidR="00157276">
          <w:rPr>
            <w:webHidden/>
          </w:rPr>
          <w:t>13</w:t>
        </w:r>
        <w:r>
          <w:rPr>
            <w:webHidden/>
          </w:rPr>
          <w:fldChar w:fldCharType="end"/>
        </w:r>
      </w:hyperlink>
    </w:p>
    <w:p w14:paraId="3A07BA75" w14:textId="7A3F0DC8" w:rsidR="55BA9583" w:rsidRDefault="55BA9583" w:rsidP="55BA9583">
      <w:pPr>
        <w:pStyle w:val="TOC2"/>
        <w:tabs>
          <w:tab w:val="clear" w:pos="9072"/>
          <w:tab w:val="right" w:leader="dot" w:pos="9060"/>
        </w:tabs>
      </w:pPr>
      <w:r>
        <w:fldChar w:fldCharType="end"/>
      </w:r>
    </w:p>
    <w:p w14:paraId="39526837" w14:textId="35DF7B92" w:rsidR="009F285C" w:rsidRPr="001E0C9B" w:rsidRDefault="009F285C" w:rsidP="55BA9583">
      <w:pPr>
        <w:pStyle w:val="TOC1"/>
        <w:rPr>
          <w:b w:val="0"/>
        </w:rPr>
      </w:pPr>
    </w:p>
    <w:p w14:paraId="047064D1" w14:textId="77777777" w:rsidR="00B775EE" w:rsidRDefault="00B775EE" w:rsidP="0056582C">
      <w:pPr>
        <w:pStyle w:val="SingleParagraph"/>
        <w:ind w:right="-2"/>
        <w:rPr>
          <w:b/>
          <w:bCs/>
        </w:rPr>
      </w:pPr>
      <w:bookmarkStart w:id="2" w:name="_Toc432067103"/>
      <w:bookmarkStart w:id="3" w:name="_Toc452635030"/>
    </w:p>
    <w:p w14:paraId="66D861DE" w14:textId="77777777" w:rsidR="00660A79" w:rsidRPr="00660A79" w:rsidRDefault="00660A79" w:rsidP="00660A79">
      <w:pPr>
        <w:sectPr w:rsidR="00660A79" w:rsidRPr="00660A79" w:rsidSect="000F3FE1">
          <w:headerReference w:type="even" r:id="rId17"/>
          <w:headerReference w:type="default" r:id="rId18"/>
          <w:footerReference w:type="even" r:id="rId19"/>
          <w:footerReference w:type="default" r:id="rId20"/>
          <w:headerReference w:type="first" r:id="rId21"/>
          <w:footerReference w:type="first" r:id="rId22"/>
          <w:pgSz w:w="11906" w:h="16838" w:code="9"/>
          <w:pgMar w:top="1843" w:right="1418" w:bottom="1418" w:left="1418" w:header="709" w:footer="709" w:gutter="0"/>
          <w:pgNumType w:fmt="lowerRoman" w:start="3"/>
          <w:cols w:space="708"/>
          <w:titlePg/>
          <w:docGrid w:linePitch="360"/>
        </w:sectPr>
      </w:pPr>
    </w:p>
    <w:p w14:paraId="162F677B" w14:textId="796798CA" w:rsidR="00E441B1" w:rsidRDefault="15A97931" w:rsidP="00CB60B3">
      <w:pPr>
        <w:pStyle w:val="Heading1"/>
        <w:spacing w:before="240" w:after="0"/>
      </w:pPr>
      <w:bookmarkStart w:id="4" w:name="_Toc120637740"/>
      <w:bookmarkStart w:id="5" w:name="_Toc116059522"/>
      <w:bookmarkStart w:id="6" w:name="_Toc117782221"/>
      <w:bookmarkStart w:id="7" w:name="_Toc176949474"/>
      <w:bookmarkStart w:id="8" w:name="_Toc177026814"/>
      <w:bookmarkStart w:id="9" w:name="_Toc116059523"/>
      <w:bookmarkStart w:id="10" w:name="_Toc117782243"/>
      <w:bookmarkEnd w:id="2"/>
      <w:bookmarkEnd w:id="3"/>
      <w:r>
        <w:lastRenderedPageBreak/>
        <w:t xml:space="preserve">Key </w:t>
      </w:r>
      <w:r w:rsidR="2B403DFE">
        <w:t>F</w:t>
      </w:r>
      <w:r>
        <w:t xml:space="preserve">oreign </w:t>
      </w:r>
      <w:r w:rsidR="2B403DFE">
        <w:t>I</w:t>
      </w:r>
      <w:r>
        <w:t xml:space="preserve">nvestment </w:t>
      </w:r>
      <w:r w:rsidR="2B403DFE">
        <w:t>F</w:t>
      </w:r>
      <w:r>
        <w:t>ramework data</w:t>
      </w:r>
      <w:bookmarkEnd w:id="4"/>
      <w:bookmarkEnd w:id="5"/>
      <w:bookmarkEnd w:id="6"/>
      <w:bookmarkEnd w:id="7"/>
      <w:bookmarkEnd w:id="8"/>
      <w:r w:rsidR="7E5433D7">
        <w:t xml:space="preserve"> </w:t>
      </w:r>
    </w:p>
    <w:p w14:paraId="30CA1EB4" w14:textId="67E2F0BC" w:rsidR="00885AB1" w:rsidRPr="00CB60B3" w:rsidRDefault="009621E7" w:rsidP="00CB60B3">
      <w:pPr>
        <w:pStyle w:val="Heading2"/>
        <w:spacing w:before="0" w:after="0"/>
        <w:rPr>
          <w:b/>
          <w:bCs/>
          <w:sz w:val="24"/>
          <w:szCs w:val="24"/>
        </w:rPr>
      </w:pPr>
      <w:r w:rsidRPr="39C10342">
        <w:rPr>
          <w:b/>
          <w:bCs/>
          <w:sz w:val="24"/>
          <w:szCs w:val="24"/>
        </w:rPr>
        <w:t>Commercial fore</w:t>
      </w:r>
      <w:r w:rsidR="00B6673A" w:rsidRPr="39C10342">
        <w:rPr>
          <w:b/>
          <w:bCs/>
          <w:sz w:val="24"/>
          <w:szCs w:val="24"/>
        </w:rPr>
        <w:t>ign investment in Australia</w:t>
      </w:r>
    </w:p>
    <w:p w14:paraId="75DBE9AA" w14:textId="77777777" w:rsidR="00FD6D4B" w:rsidRPr="00592F7C" w:rsidRDefault="345A9587" w:rsidP="3FDA1069">
      <w:pPr>
        <w:spacing w:after="120"/>
        <w:rPr>
          <w:lang w:eastAsia="en-AU"/>
        </w:rPr>
      </w:pPr>
      <w:r w:rsidRPr="00592F7C">
        <w:rPr>
          <w:lang w:eastAsia="en-AU"/>
        </w:rPr>
        <w:t>K</w:t>
      </w:r>
      <w:r w:rsidR="00B6673A" w:rsidRPr="00592F7C">
        <w:rPr>
          <w:lang w:eastAsia="en-AU"/>
        </w:rPr>
        <w:t xml:space="preserve">ey data for the period 1 </w:t>
      </w:r>
      <w:r w:rsidR="00BB7789" w:rsidRPr="00592F7C">
        <w:rPr>
          <w:lang w:eastAsia="en-AU"/>
        </w:rPr>
        <w:t>October</w:t>
      </w:r>
      <w:r w:rsidR="00B6673A" w:rsidRPr="00592F7C">
        <w:rPr>
          <w:lang w:eastAsia="en-AU"/>
        </w:rPr>
        <w:t xml:space="preserve"> </w:t>
      </w:r>
      <w:r w:rsidR="00B25CF3" w:rsidRPr="00592F7C">
        <w:rPr>
          <w:lang w:eastAsia="en-AU"/>
        </w:rPr>
        <w:t>– 3</w:t>
      </w:r>
      <w:r w:rsidR="00BB7789" w:rsidRPr="00592F7C">
        <w:rPr>
          <w:lang w:eastAsia="en-AU"/>
        </w:rPr>
        <w:t>1</w:t>
      </w:r>
      <w:r w:rsidR="00B25CF3" w:rsidRPr="00592F7C">
        <w:rPr>
          <w:lang w:eastAsia="en-AU"/>
        </w:rPr>
        <w:t xml:space="preserve"> </w:t>
      </w:r>
      <w:r w:rsidR="00BB7789" w:rsidRPr="00592F7C">
        <w:rPr>
          <w:lang w:eastAsia="en-AU"/>
        </w:rPr>
        <w:t>Dec</w:t>
      </w:r>
      <w:r w:rsidR="00B25CF3" w:rsidRPr="00592F7C">
        <w:rPr>
          <w:lang w:eastAsia="en-AU"/>
        </w:rPr>
        <w:t>ember 2024</w:t>
      </w:r>
    </w:p>
    <w:p w14:paraId="45803069" w14:textId="77777777" w:rsidR="00425EC4" w:rsidRDefault="3F8C6ABD" w:rsidP="3FDA1069">
      <w:pPr>
        <w:spacing w:after="120"/>
      </w:pPr>
      <w:r>
        <w:rPr>
          <w:noProof/>
        </w:rPr>
        <w:drawing>
          <wp:inline distT="0" distB="0" distL="0" distR="0" wp14:anchorId="15AF0BCA" wp14:editId="23F96CC6">
            <wp:extent cx="5761034" cy="2340204"/>
            <wp:effectExtent l="0" t="0" r="0" b="3175"/>
            <wp:docPr id="1344391032" name="Picture 1344391032" descr="Top 10 sources by value of investment proposals:&#10;1. United States: $14.2 billion&#10;2. Saudi Arabia: $8.9 billion&#10;3. Canada: $5.7 billion&#10;4. Singapore: $4.0 billion&#10;5. United Arab Emirates: $1.8 billion&#10;6. Japan: $1.4 billion&#10;7. Sweden: $1.2 billion&#10;8. Thailand: Not publishable&#10;9. China: $0.6 billion&#10;10. Czech Republic: Not publish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391032"/>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762626" cy="2340851"/>
                    </a:xfrm>
                    <a:prstGeom prst="rect">
                      <a:avLst/>
                    </a:prstGeom>
                    <a:ln>
                      <a:noFill/>
                    </a:ln>
                    <a:extLst>
                      <a:ext uri="{53640926-AAD7-44D8-BBD7-CCE9431645EC}">
                        <a14:shadowObscured xmlns:a14="http://schemas.microsoft.com/office/drawing/2010/main"/>
                      </a:ext>
                    </a:extLst>
                  </pic:spPr>
                </pic:pic>
              </a:graphicData>
            </a:graphic>
          </wp:inline>
        </w:drawing>
      </w:r>
    </w:p>
    <w:p w14:paraId="0B95BEF4" w14:textId="77777777" w:rsidR="00425EC4" w:rsidRDefault="553EBC88" w:rsidP="3FDA1069">
      <w:pPr>
        <w:spacing w:after="120"/>
      </w:pPr>
      <w:r>
        <w:rPr>
          <w:noProof/>
        </w:rPr>
        <w:drawing>
          <wp:inline distT="0" distB="0" distL="0" distR="0" wp14:anchorId="6E732312" wp14:editId="5F42E288">
            <wp:extent cx="5761283" cy="2787092"/>
            <wp:effectExtent l="0" t="0" r="0" b="0"/>
            <wp:docPr id="1793744614" name="Picture 1793744614" descr="Number of approved investment proposals:&#10;1. with conditions: 117&#10;2. without conditions: 234&#10;&#10;Value of approved investment proposals:&#10;1. with conditions: $42.3 billion&#10;2. without conditions: $9.3 billion&#10;&#10;Median processing time for approved commercial investment proposals: 34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761283" cy="2787092"/>
                    </a:xfrm>
                    <a:prstGeom prst="rect">
                      <a:avLst/>
                    </a:prstGeom>
                    <a:ln>
                      <a:noFill/>
                    </a:ln>
                    <a:extLst>
                      <a:ext uri="{53640926-AAD7-44D8-BBD7-CCE9431645EC}">
                        <a14:shadowObscured xmlns:a14="http://schemas.microsoft.com/office/drawing/2010/main"/>
                      </a:ext>
                    </a:extLst>
                  </pic:spPr>
                </pic:pic>
              </a:graphicData>
            </a:graphic>
          </wp:inline>
        </w:drawing>
      </w:r>
    </w:p>
    <w:p w14:paraId="6F71F314" w14:textId="694BF4E3" w:rsidR="00F839D7" w:rsidRDefault="553EBC88" w:rsidP="00B231EA">
      <w:pPr>
        <w:spacing w:after="120"/>
      </w:pPr>
      <w:r>
        <w:rPr>
          <w:noProof/>
        </w:rPr>
        <w:drawing>
          <wp:inline distT="0" distB="0" distL="0" distR="0" wp14:anchorId="4D6DA1B8" wp14:editId="0E153946">
            <wp:extent cx="5762327" cy="2369997"/>
            <wp:effectExtent l="0" t="0" r="0" b="0"/>
            <wp:docPr id="2142167453" name="Picture 2142167453" descr="Investment proposals by industry sector:&#10;1. Finance &amp; insurance: $25.5 billion&#10;2. Commercial real estate: $10 billion&#10;3. Services: $9.2 billion&#10;4. Manufacturing, electricity &amp; gas: $6.3 billion&#10;5. Agriculture, forestry &amp; fishing: $1.9 billion&#10;6. Mineral exploration &amp; development: $1.8 billion&#10;7.Residentail real estate: $1.3 billion&#10;&#10;Compliance - number of condition mandated reports:&#10;1. received: 426&#10;2. assessed: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5762327" cy="2369997"/>
                    </a:xfrm>
                    <a:prstGeom prst="rect">
                      <a:avLst/>
                    </a:prstGeom>
                    <a:ln>
                      <a:noFill/>
                    </a:ln>
                    <a:extLst>
                      <a:ext uri="{53640926-AAD7-44D8-BBD7-CCE9431645EC}">
                        <a14:shadowObscured xmlns:a14="http://schemas.microsoft.com/office/drawing/2010/main"/>
                      </a:ext>
                    </a:extLst>
                  </pic:spPr>
                </pic:pic>
              </a:graphicData>
            </a:graphic>
          </wp:inline>
        </w:drawing>
      </w:r>
    </w:p>
    <w:p w14:paraId="56D3D986" w14:textId="1AA52E0D" w:rsidR="00D65C1F" w:rsidRPr="001E0C9B" w:rsidRDefault="00D65C1F" w:rsidP="00D86A98">
      <w:pPr>
        <w:pStyle w:val="Heading1"/>
      </w:pPr>
      <w:bookmarkStart w:id="11" w:name="_Toc117782223"/>
      <w:bookmarkStart w:id="12" w:name="_Toc120637741"/>
      <w:bookmarkStart w:id="13" w:name="_Toc176949475"/>
      <w:bookmarkStart w:id="14" w:name="_Toc177026815"/>
      <w:r>
        <w:lastRenderedPageBreak/>
        <w:t>Foreign investment reporting</w:t>
      </w:r>
      <w:r w:rsidR="00DC5154">
        <w:t xml:space="preserve"> </w:t>
      </w:r>
      <w:r>
        <w:br/>
      </w:r>
      <w:bookmarkEnd w:id="9"/>
      <w:bookmarkEnd w:id="11"/>
      <w:bookmarkEnd w:id="12"/>
      <w:r w:rsidR="00D56AC0">
        <w:t xml:space="preserve">1 </w:t>
      </w:r>
      <w:r w:rsidR="00BB7789">
        <w:t>October</w:t>
      </w:r>
      <w:r w:rsidR="00D56AC0">
        <w:t xml:space="preserve"> to 3</w:t>
      </w:r>
      <w:r w:rsidR="00BB7789">
        <w:t>1</w:t>
      </w:r>
      <w:r w:rsidR="00D56AC0">
        <w:t xml:space="preserve"> </w:t>
      </w:r>
      <w:r w:rsidR="00BB7789">
        <w:t>Dece</w:t>
      </w:r>
      <w:r w:rsidR="2E13117A">
        <w:t>mber</w:t>
      </w:r>
      <w:r w:rsidR="00D56AC0">
        <w:t xml:space="preserve"> 2024</w:t>
      </w:r>
      <w:bookmarkEnd w:id="13"/>
      <w:bookmarkEnd w:id="14"/>
    </w:p>
    <w:p w14:paraId="184CCD7D" w14:textId="77777777" w:rsidR="00D65C1F" w:rsidRPr="001E0C9B" w:rsidRDefault="00477D3C" w:rsidP="00D86A98">
      <w:pPr>
        <w:pStyle w:val="Heading2"/>
      </w:pPr>
      <w:bookmarkStart w:id="15" w:name="_Toc176949476"/>
      <w:bookmarkStart w:id="16" w:name="_Toc177026816"/>
      <w:r>
        <w:t>Introduction</w:t>
      </w:r>
      <w:bookmarkEnd w:id="15"/>
      <w:bookmarkEnd w:id="16"/>
    </w:p>
    <w:p w14:paraId="2B6396FF" w14:textId="1E2754C6" w:rsidR="009944A9" w:rsidRPr="001E0C9B" w:rsidRDefault="009944A9" w:rsidP="009944A9">
      <w:r w:rsidRPr="001E0C9B">
        <w:t>The Treasury is Australia</w:t>
      </w:r>
      <w:r>
        <w:t>’</w:t>
      </w:r>
      <w:r w:rsidRPr="001E0C9B">
        <w:t xml:space="preserve">s foreign investment policy advisor and regulator. It administers the </w:t>
      </w:r>
      <w:r w:rsidR="00B43EF1">
        <w:t>F</w:t>
      </w:r>
      <w:r w:rsidRPr="001E0C9B">
        <w:t xml:space="preserve">oreign </w:t>
      </w:r>
      <w:r w:rsidR="00B43EF1">
        <w:t>I</w:t>
      </w:r>
      <w:r w:rsidRPr="001E0C9B">
        <w:t xml:space="preserve">nvestment </w:t>
      </w:r>
      <w:r w:rsidR="00B43EF1">
        <w:t>F</w:t>
      </w:r>
      <w:r w:rsidRPr="001E0C9B">
        <w:t xml:space="preserve">ramework, which is set by the </w:t>
      </w:r>
      <w:hyperlink r:id="rId26" w:history="1">
        <w:r w:rsidRPr="001E0C9B">
          <w:rPr>
            <w:i/>
            <w:iCs/>
          </w:rPr>
          <w:t>Foreign Acquisitions and Takeovers Act 1975</w:t>
        </w:r>
      </w:hyperlink>
      <w:r w:rsidRPr="001E0C9B">
        <w:t xml:space="preserve"> and the </w:t>
      </w:r>
      <w:hyperlink r:id="rId27" w:history="1">
        <w:r w:rsidRPr="001E0C9B">
          <w:rPr>
            <w:i/>
            <w:iCs/>
          </w:rPr>
          <w:t>Foreign Acquisitions and Takeovers Fees Impositions Act 2015</w:t>
        </w:r>
      </w:hyperlink>
      <w:r w:rsidRPr="001E0C9B">
        <w:t xml:space="preserve">, along with their associated regulations. </w:t>
      </w:r>
    </w:p>
    <w:p w14:paraId="26A47D18" w14:textId="27FF412A" w:rsidR="009944A9" w:rsidRPr="001E0C9B" w:rsidRDefault="009944A9" w:rsidP="009944A9">
      <w:r w:rsidRPr="001E0C9B">
        <w:t xml:space="preserve">The Treasury assesses commercial investment proposals, is responsible for </w:t>
      </w:r>
      <w:r w:rsidR="49EA9A0A">
        <w:t xml:space="preserve">promoting </w:t>
      </w:r>
      <w:r w:rsidRPr="001E0C9B">
        <w:t xml:space="preserve">compliance, and advises the Australian Government on all aspects of foreign investment policy. Under the </w:t>
      </w:r>
      <w:r w:rsidR="0096493D">
        <w:t>F</w:t>
      </w:r>
      <w:r w:rsidRPr="001E0C9B">
        <w:t xml:space="preserve">oreign </w:t>
      </w:r>
      <w:r w:rsidR="0096493D">
        <w:t>I</w:t>
      </w:r>
      <w:r w:rsidRPr="001E0C9B">
        <w:t xml:space="preserve">nvestment </w:t>
      </w:r>
      <w:r w:rsidR="0096493D">
        <w:t>F</w:t>
      </w:r>
      <w:r w:rsidRPr="001E0C9B">
        <w:t>ramework, the Australian Taxation Office (ATO) is responsible for residential real estate investment proposals. Under the </w:t>
      </w:r>
      <w:r w:rsidRPr="001E0C9B">
        <w:rPr>
          <w:i/>
          <w:iCs/>
        </w:rPr>
        <w:t>Foreign Acquisitions and Takeovers Act 1975</w:t>
      </w:r>
      <w:r w:rsidRPr="001E0C9B">
        <w:t>, proposed foreign investments are assessed using the national interest test or the national security test.</w:t>
      </w:r>
    </w:p>
    <w:p w14:paraId="0F5FCE00" w14:textId="7D96A9DB" w:rsidR="009944A9" w:rsidRPr="001E0C9B" w:rsidRDefault="009944A9" w:rsidP="009944A9">
      <w:r w:rsidRPr="001E0C9B">
        <w:t xml:space="preserve">The Treasurer is the decision maker under Australia’s </w:t>
      </w:r>
      <w:r w:rsidR="0096493D">
        <w:t>F</w:t>
      </w:r>
      <w:r w:rsidRPr="001E0C9B">
        <w:t xml:space="preserve">oreign </w:t>
      </w:r>
      <w:r w:rsidR="0096493D">
        <w:t>I</w:t>
      </w:r>
      <w:r w:rsidRPr="001E0C9B">
        <w:t xml:space="preserve">nvestment </w:t>
      </w:r>
      <w:r w:rsidR="0096493D">
        <w:t>F</w:t>
      </w:r>
      <w:r w:rsidRPr="001E0C9B">
        <w:t>ramework. However, decision-making delegations exist to enable Treasury portfolio ministers</w:t>
      </w:r>
      <w:r w:rsidR="4E36B970">
        <w:t>,</w:t>
      </w:r>
      <w:r w:rsidR="258FF351">
        <w:t xml:space="preserve"> </w:t>
      </w:r>
      <w:r w:rsidRPr="001E0C9B">
        <w:t xml:space="preserve">Treasury and ATO officials to make decisions on foreign investment proposals on behalf of the Treasurer. </w:t>
      </w:r>
    </w:p>
    <w:p w14:paraId="696E8607" w14:textId="494578CF" w:rsidR="009944A9" w:rsidRPr="001E0C9B" w:rsidRDefault="009944A9" w:rsidP="009944A9">
      <w:r w:rsidRPr="001E0C9B">
        <w:t xml:space="preserve">The Foreign Investment Review Board (FIRB) is a non-statutory body which advises the Treasurer on the policy and administration of the </w:t>
      </w:r>
      <w:r w:rsidR="00881A4C">
        <w:t>F</w:t>
      </w:r>
      <w:r w:rsidRPr="001E0C9B">
        <w:t xml:space="preserve">oreign </w:t>
      </w:r>
      <w:r w:rsidR="00881A4C">
        <w:t>I</w:t>
      </w:r>
      <w:r w:rsidRPr="001E0C9B">
        <w:t xml:space="preserve">nvestment </w:t>
      </w:r>
      <w:r w:rsidR="00881A4C">
        <w:t>F</w:t>
      </w:r>
      <w:r w:rsidRPr="001E0C9B">
        <w:t>ramework.</w:t>
      </w:r>
    </w:p>
    <w:p w14:paraId="028965B2" w14:textId="05346E04" w:rsidR="00815CC9" w:rsidRPr="001E0C9B" w:rsidRDefault="009944A9" w:rsidP="00D65C1F">
      <w:r>
        <w:t xml:space="preserve">More information about Australia’s foreign investment regulatory system </w:t>
      </w:r>
      <w:r w:rsidR="44D57613">
        <w:t>is</w:t>
      </w:r>
      <w:r>
        <w:t xml:space="preserve"> available at </w:t>
      </w:r>
      <w:hyperlink r:id="rId28">
        <w:r w:rsidRPr="5F653F7A">
          <w:rPr>
            <w:rStyle w:val="Hyperlink"/>
          </w:rPr>
          <w:t>https://foreigninvestment.gov.au</w:t>
        </w:r>
      </w:hyperlink>
      <w:r>
        <w:t xml:space="preserve">. </w:t>
      </w:r>
      <w:r w:rsidR="003967CE">
        <w:t>You can also find further information on Australia’s foreign investment policy</w:t>
      </w:r>
      <w:r w:rsidR="000129EA">
        <w:t xml:space="preserve"> at </w:t>
      </w:r>
      <w:hyperlink r:id="rId29" w:history="1">
        <w:r w:rsidR="00A161FC" w:rsidRPr="00A1109C">
          <w:rPr>
            <w:rStyle w:val="Hyperlink"/>
          </w:rPr>
          <w:t>https://foreigninvestment.gov.au/investing-in-australia/foreign-investment-framework</w:t>
        </w:r>
      </w:hyperlink>
      <w:r w:rsidR="00A161FC">
        <w:t xml:space="preserve">. </w:t>
      </w:r>
    </w:p>
    <w:p w14:paraId="6C0F04D9" w14:textId="77777777" w:rsidR="00477D3C" w:rsidRPr="001E0C9B" w:rsidRDefault="00477D3C" w:rsidP="00D86A98">
      <w:pPr>
        <w:pStyle w:val="Heading2"/>
      </w:pPr>
      <w:bookmarkStart w:id="17" w:name="_Toc176949477"/>
      <w:bookmarkStart w:id="18" w:name="_Toc177026817"/>
      <w:bookmarkStart w:id="19" w:name="_Toc116059525"/>
      <w:bookmarkStart w:id="20" w:name="_Toc117782225"/>
      <w:bookmarkStart w:id="21" w:name="_Toc120637743"/>
      <w:r>
        <w:t>About this report</w:t>
      </w:r>
      <w:bookmarkEnd w:id="17"/>
      <w:bookmarkEnd w:id="18"/>
    </w:p>
    <w:p w14:paraId="365F9113" w14:textId="39A13A46" w:rsidR="00144FED" w:rsidRDefault="002D79C9" w:rsidP="002D79C9">
      <w:r>
        <w:t xml:space="preserve">This is the </w:t>
      </w:r>
      <w:r w:rsidR="00C53BBE">
        <w:t>second</w:t>
      </w:r>
      <w:r>
        <w:t xml:space="preserve"> quarterly report for the 202</w:t>
      </w:r>
      <w:r w:rsidR="005232DB">
        <w:t>4</w:t>
      </w:r>
      <w:r>
        <w:t>–2</w:t>
      </w:r>
      <w:r w:rsidR="005232DB">
        <w:t>5</w:t>
      </w:r>
      <w:r>
        <w:t xml:space="preserve"> financial year covering the regulation of foreign investment in Australia.</w:t>
      </w:r>
      <w:r w:rsidR="004E673A" w:rsidRPr="00DB1C96">
        <w:rPr>
          <w:rStyle w:val="FootnoteReference"/>
          <w:szCs w:val="18"/>
          <w:vertAlign w:val="superscript"/>
        </w:rPr>
        <w:footnoteReference w:id="2"/>
      </w:r>
      <w:r w:rsidRPr="00DB1C96">
        <w:rPr>
          <w:sz w:val="18"/>
          <w:szCs w:val="18"/>
          <w:vertAlign w:val="superscript"/>
        </w:rPr>
        <w:t xml:space="preserve"> </w:t>
      </w:r>
    </w:p>
    <w:p w14:paraId="1AD0FDE4" w14:textId="5CE7B208" w:rsidR="002D79C9" w:rsidRPr="001E0C9B" w:rsidRDefault="72F03A21" w:rsidP="002D79C9">
      <w:r>
        <w:t xml:space="preserve">This quarterly report sets out key performance data concerning the operation of Australia’s foreign investment regulatory framework from 1 </w:t>
      </w:r>
      <w:r w:rsidR="5FC27C8D">
        <w:t>October</w:t>
      </w:r>
      <w:r>
        <w:t xml:space="preserve"> 2024 to 3</w:t>
      </w:r>
      <w:r w:rsidR="5FC27C8D">
        <w:t>1</w:t>
      </w:r>
      <w:r>
        <w:t xml:space="preserve"> </w:t>
      </w:r>
      <w:r w:rsidR="5FC27C8D">
        <w:t>Dec</w:t>
      </w:r>
      <w:r w:rsidR="0A1E6439">
        <w:t>ember</w:t>
      </w:r>
      <w:r>
        <w:t xml:space="preserve"> 2024.</w:t>
      </w:r>
    </w:p>
    <w:p w14:paraId="6F1AA837" w14:textId="73AB9E19" w:rsidR="00D86A98" w:rsidRPr="00992BE2" w:rsidRDefault="775DEADF" w:rsidP="00885FF1">
      <w:pPr>
        <w:spacing w:before="320"/>
        <w:rPr>
          <w:rFonts w:asciiTheme="majorHAnsi" w:eastAsiaTheme="majorEastAsia" w:hAnsiTheme="majorHAnsi" w:cstheme="majorBidi"/>
          <w:b/>
          <w:bCs/>
          <w:sz w:val="36"/>
          <w:szCs w:val="36"/>
        </w:rPr>
      </w:pPr>
      <w:bookmarkStart w:id="22" w:name="_Toc176949478"/>
      <w:bookmarkStart w:id="23" w:name="_Toc177026818"/>
      <w:r w:rsidRPr="7A8C8434">
        <w:rPr>
          <w:rFonts w:asciiTheme="majorHAnsi" w:eastAsiaTheme="majorEastAsia" w:hAnsiTheme="majorHAnsi" w:cstheme="majorBidi"/>
          <w:b/>
          <w:bCs/>
          <w:sz w:val="36"/>
          <w:szCs w:val="36"/>
        </w:rPr>
        <w:t>Headline</w:t>
      </w:r>
      <w:r w:rsidRPr="7A8C8434">
        <w:rPr>
          <w:b/>
          <w:bCs/>
          <w:sz w:val="36"/>
          <w:szCs w:val="36"/>
        </w:rPr>
        <w:t xml:space="preserve"> </w:t>
      </w:r>
      <w:bookmarkEnd w:id="19"/>
      <w:bookmarkEnd w:id="20"/>
      <w:bookmarkEnd w:id="21"/>
      <w:bookmarkEnd w:id="22"/>
      <w:bookmarkEnd w:id="23"/>
      <w:r w:rsidR="1A2D3FAC" w:rsidRPr="00992BE2">
        <w:rPr>
          <w:rFonts w:asciiTheme="majorHAnsi" w:eastAsiaTheme="majorEastAsia" w:hAnsiTheme="majorHAnsi" w:cstheme="majorBidi"/>
          <w:b/>
          <w:bCs/>
          <w:sz w:val="36"/>
          <w:szCs w:val="36"/>
        </w:rPr>
        <w:t>statistics –</w:t>
      </w:r>
      <w:r w:rsidR="2A88B919" w:rsidRPr="00992BE2">
        <w:rPr>
          <w:rFonts w:asciiTheme="majorHAnsi" w:eastAsiaTheme="majorEastAsia" w:hAnsiTheme="majorHAnsi" w:cstheme="majorBidi"/>
          <w:b/>
          <w:bCs/>
          <w:sz w:val="36"/>
          <w:szCs w:val="36"/>
        </w:rPr>
        <w:t xml:space="preserve"> 1 </w:t>
      </w:r>
      <w:r w:rsidR="00AC3A0A">
        <w:rPr>
          <w:rFonts w:asciiTheme="majorHAnsi" w:eastAsiaTheme="majorEastAsia" w:hAnsiTheme="majorHAnsi" w:cstheme="majorBidi"/>
          <w:b/>
          <w:bCs/>
          <w:sz w:val="36"/>
          <w:szCs w:val="36"/>
        </w:rPr>
        <w:t>October</w:t>
      </w:r>
      <w:r w:rsidR="2A88B919" w:rsidRPr="00992BE2">
        <w:rPr>
          <w:rFonts w:asciiTheme="majorHAnsi" w:eastAsiaTheme="majorEastAsia" w:hAnsiTheme="majorHAnsi" w:cstheme="majorBidi"/>
          <w:b/>
          <w:bCs/>
          <w:sz w:val="36"/>
          <w:szCs w:val="36"/>
        </w:rPr>
        <w:t xml:space="preserve"> to 3</w:t>
      </w:r>
      <w:r w:rsidR="00AC3A0A">
        <w:rPr>
          <w:rFonts w:asciiTheme="majorHAnsi" w:eastAsiaTheme="majorEastAsia" w:hAnsiTheme="majorHAnsi" w:cstheme="majorBidi"/>
          <w:b/>
          <w:bCs/>
          <w:sz w:val="36"/>
          <w:szCs w:val="36"/>
        </w:rPr>
        <w:t>1</w:t>
      </w:r>
      <w:r w:rsidR="2A88B919" w:rsidRPr="00992BE2">
        <w:rPr>
          <w:rFonts w:asciiTheme="majorHAnsi" w:eastAsiaTheme="majorEastAsia" w:hAnsiTheme="majorHAnsi" w:cstheme="majorBidi"/>
          <w:b/>
          <w:bCs/>
          <w:sz w:val="36"/>
          <w:szCs w:val="36"/>
        </w:rPr>
        <w:t xml:space="preserve"> </w:t>
      </w:r>
      <w:r w:rsidR="00AC3A0A">
        <w:rPr>
          <w:rFonts w:asciiTheme="majorHAnsi" w:eastAsiaTheme="majorEastAsia" w:hAnsiTheme="majorHAnsi" w:cstheme="majorBidi"/>
          <w:b/>
          <w:bCs/>
          <w:sz w:val="36"/>
          <w:szCs w:val="36"/>
        </w:rPr>
        <w:t>Dec</w:t>
      </w:r>
      <w:r w:rsidR="002B7E84" w:rsidRPr="00992BE2">
        <w:rPr>
          <w:rFonts w:asciiTheme="majorHAnsi" w:eastAsiaTheme="majorEastAsia" w:hAnsiTheme="majorHAnsi" w:cstheme="majorBidi"/>
          <w:b/>
          <w:bCs/>
          <w:sz w:val="36"/>
          <w:szCs w:val="36"/>
        </w:rPr>
        <w:t>ember</w:t>
      </w:r>
      <w:r w:rsidR="2A88B919" w:rsidRPr="00992BE2">
        <w:rPr>
          <w:rFonts w:asciiTheme="majorHAnsi" w:eastAsiaTheme="majorEastAsia" w:hAnsiTheme="majorHAnsi" w:cstheme="majorBidi"/>
          <w:b/>
          <w:bCs/>
          <w:sz w:val="36"/>
          <w:szCs w:val="36"/>
        </w:rPr>
        <w:t xml:space="preserve"> 2024</w:t>
      </w:r>
    </w:p>
    <w:p w14:paraId="6CB436E5" w14:textId="77777777" w:rsidR="00781E5D" w:rsidRPr="001E0C9B" w:rsidRDefault="002F1D3D" w:rsidP="00D86A98">
      <w:pPr>
        <w:pStyle w:val="Heading3"/>
      </w:pPr>
      <w:bookmarkStart w:id="24" w:name="_Toc152334151"/>
      <w:bookmarkStart w:id="25" w:name="_Toc176949479"/>
      <w:bookmarkStart w:id="26" w:name="_Toc177024876"/>
      <w:bookmarkStart w:id="27" w:name="_Toc177026819"/>
      <w:r>
        <w:t>Commercial i</w:t>
      </w:r>
      <w:r w:rsidR="3C919438">
        <w:t>nvestment proposals</w:t>
      </w:r>
      <w:bookmarkEnd w:id="24"/>
      <w:bookmarkEnd w:id="25"/>
      <w:bookmarkEnd w:id="26"/>
      <w:bookmarkEnd w:id="27"/>
      <w:r w:rsidR="3C919438">
        <w:t xml:space="preserve"> </w:t>
      </w:r>
    </w:p>
    <w:p w14:paraId="02A3CFD5" w14:textId="2A2496B6" w:rsidR="00A0576E" w:rsidRPr="001E0C9B" w:rsidRDefault="00A0576E" w:rsidP="00A0576E">
      <w:r>
        <w:t xml:space="preserve">The number of commercial investment proposals approved was </w:t>
      </w:r>
      <w:r w:rsidR="50B1F268">
        <w:t>3</w:t>
      </w:r>
      <w:r w:rsidR="00902E48">
        <w:t>51</w:t>
      </w:r>
      <w:r>
        <w:t xml:space="preserve"> with a </w:t>
      </w:r>
      <w:r w:rsidR="00F8404E">
        <w:t xml:space="preserve">total </w:t>
      </w:r>
      <w:r>
        <w:t>value of $</w:t>
      </w:r>
      <w:r w:rsidR="00902E48">
        <w:t>54.7</w:t>
      </w:r>
      <w:r>
        <w:t xml:space="preserve"> billion. </w:t>
      </w:r>
    </w:p>
    <w:p w14:paraId="6168DFDD" w14:textId="0A71BCEF" w:rsidR="00A0576E" w:rsidRDefault="54BDAC96" w:rsidP="00A0576E">
      <w:r>
        <w:lastRenderedPageBreak/>
        <w:t>The United States was the largest source for approved commercial investment proposals by value ($</w:t>
      </w:r>
      <w:r w:rsidR="00AA776D">
        <w:t>14.2</w:t>
      </w:r>
      <w:r>
        <w:t xml:space="preserve"> billion), followed by </w:t>
      </w:r>
      <w:r w:rsidR="00046ECA">
        <w:t>S</w:t>
      </w:r>
      <w:r w:rsidR="00E82628">
        <w:t>audi Arabia</w:t>
      </w:r>
      <w:r>
        <w:t xml:space="preserve"> ($</w:t>
      </w:r>
      <w:r w:rsidR="00E82628">
        <w:t>8.9</w:t>
      </w:r>
      <w:r>
        <w:t xml:space="preserve"> billion), </w:t>
      </w:r>
      <w:r w:rsidR="00E82628">
        <w:t>Canada</w:t>
      </w:r>
      <w:r>
        <w:t xml:space="preserve"> </w:t>
      </w:r>
      <w:r w:rsidR="00143501">
        <w:t>(</w:t>
      </w:r>
      <w:r w:rsidR="00E82628">
        <w:t>$5.7 billion</w:t>
      </w:r>
      <w:r>
        <w:t xml:space="preserve">), </w:t>
      </w:r>
      <w:r w:rsidR="00E82628">
        <w:t>Singapore</w:t>
      </w:r>
      <w:r>
        <w:t xml:space="preserve"> ($</w:t>
      </w:r>
      <w:r w:rsidR="00E82628">
        <w:t>4.0</w:t>
      </w:r>
      <w:r>
        <w:t xml:space="preserve"> billion) and </w:t>
      </w:r>
      <w:r w:rsidR="00046ECA">
        <w:t xml:space="preserve">the United </w:t>
      </w:r>
      <w:r w:rsidR="00E82628">
        <w:t>Arab Emirates</w:t>
      </w:r>
      <w:r w:rsidR="00046ECA">
        <w:t xml:space="preserve"> </w:t>
      </w:r>
      <w:r>
        <w:t>($</w:t>
      </w:r>
      <w:r w:rsidR="00046ECA">
        <w:t>1.</w:t>
      </w:r>
      <w:r w:rsidR="00E82628">
        <w:t>8</w:t>
      </w:r>
      <w:r>
        <w:t xml:space="preserve"> billion). </w:t>
      </w:r>
    </w:p>
    <w:p w14:paraId="0F61180D" w14:textId="63EE1DE8" w:rsidR="00A0576E" w:rsidRDefault="00E54941" w:rsidP="00A0576E">
      <w:r>
        <w:t>Finance &amp; insurance</w:t>
      </w:r>
      <w:r w:rsidR="00046ECA">
        <w:t xml:space="preserve"> </w:t>
      </w:r>
      <w:r w:rsidR="00A0576E">
        <w:t xml:space="preserve">was the largest target sector for </w:t>
      </w:r>
      <w:r w:rsidR="00B822A7">
        <w:t xml:space="preserve">approved </w:t>
      </w:r>
      <w:r w:rsidR="00A0576E">
        <w:t>proposed investment with a total value of $</w:t>
      </w:r>
      <w:r w:rsidR="174CF6D7">
        <w:t>2</w:t>
      </w:r>
      <w:r>
        <w:t>5.5</w:t>
      </w:r>
      <w:r w:rsidR="00A0576E">
        <w:t> billion</w:t>
      </w:r>
      <w:r w:rsidR="00337982">
        <w:t>, follow</w:t>
      </w:r>
      <w:r w:rsidR="000B2879">
        <w:t>ed</w:t>
      </w:r>
      <w:r w:rsidR="00337982">
        <w:t xml:space="preserve"> by</w:t>
      </w:r>
      <w:r w:rsidR="00337982" w:rsidDel="000B2879">
        <w:t xml:space="preserve"> </w:t>
      </w:r>
      <w:r>
        <w:t>Commercial real estate</w:t>
      </w:r>
      <w:r w:rsidR="006C37FF">
        <w:t xml:space="preserve"> </w:t>
      </w:r>
      <w:r w:rsidR="00A0576E">
        <w:t>with a total value of $</w:t>
      </w:r>
      <w:r w:rsidR="76C6CDC2">
        <w:t>1</w:t>
      </w:r>
      <w:r w:rsidR="001B5387">
        <w:t>0.</w:t>
      </w:r>
      <w:r>
        <w:t>0</w:t>
      </w:r>
      <w:r w:rsidR="00A0576E">
        <w:t> billion</w:t>
      </w:r>
      <w:r w:rsidR="00DA7429">
        <w:t>.</w:t>
      </w:r>
    </w:p>
    <w:p w14:paraId="56859EE3" w14:textId="77777777" w:rsidR="006355D2" w:rsidRPr="001E0C9B" w:rsidRDefault="006355D2" w:rsidP="00D86A98">
      <w:pPr>
        <w:pStyle w:val="Heading3"/>
      </w:pPr>
      <w:bookmarkStart w:id="28" w:name="_Toc152334152"/>
      <w:bookmarkStart w:id="29" w:name="_Toc176949480"/>
      <w:bookmarkStart w:id="30" w:name="_Toc177024877"/>
      <w:bookmarkStart w:id="31" w:name="_Toc177026820"/>
      <w:r>
        <w:t xml:space="preserve">Residential real </w:t>
      </w:r>
      <w:r w:rsidR="00F21E33">
        <w:t>estate</w:t>
      </w:r>
      <w:bookmarkEnd w:id="28"/>
      <w:r w:rsidR="00F15CB7">
        <w:t xml:space="preserve"> investment</w:t>
      </w:r>
      <w:r w:rsidR="002F1D3D">
        <w:t xml:space="preserve"> proposals</w:t>
      </w:r>
      <w:bookmarkEnd w:id="29"/>
      <w:bookmarkEnd w:id="30"/>
      <w:bookmarkEnd w:id="31"/>
      <w:r w:rsidR="00F21E33">
        <w:t xml:space="preserve"> </w:t>
      </w:r>
    </w:p>
    <w:p w14:paraId="108E9D6C" w14:textId="2097FA60" w:rsidR="00105EF3" w:rsidRPr="000F6018" w:rsidRDefault="76D57BBC" w:rsidP="00105EF3">
      <w:bookmarkStart w:id="32" w:name="_Toc152334153"/>
      <w:r>
        <w:t>The number of residential real estate investment proposals approved was 1,</w:t>
      </w:r>
      <w:r w:rsidR="0097142B">
        <w:t>011</w:t>
      </w:r>
      <w:r>
        <w:t xml:space="preserve"> with a total value of $1.</w:t>
      </w:r>
      <w:r w:rsidR="001B5387">
        <w:t>3</w:t>
      </w:r>
      <w:r>
        <w:t> billion.</w:t>
      </w:r>
    </w:p>
    <w:p w14:paraId="4A39F261" w14:textId="4EBDE354" w:rsidR="00105EF3" w:rsidRPr="005B5B9F" w:rsidRDefault="76D57BBC" w:rsidP="7AB4F4F5">
      <w:r w:rsidRPr="005B5B9F">
        <w:t>China was the largest source for approved residential real estate investment proposals by value ($0.</w:t>
      </w:r>
      <w:r w:rsidR="0097142B" w:rsidRPr="005B5B9F">
        <w:t>3</w:t>
      </w:r>
      <w:r w:rsidRPr="005B5B9F">
        <w:t xml:space="preserve"> billion), followed by </w:t>
      </w:r>
      <w:r w:rsidR="0097142B" w:rsidRPr="005B5B9F">
        <w:t>Singapore</w:t>
      </w:r>
      <w:r w:rsidR="33F154EB" w:rsidRPr="005B5B9F">
        <w:t xml:space="preserve"> </w:t>
      </w:r>
      <w:r w:rsidRPr="005B5B9F">
        <w:t>($0.</w:t>
      </w:r>
      <w:r w:rsidR="0097142B" w:rsidRPr="005B5B9F">
        <w:t>3</w:t>
      </w:r>
      <w:r w:rsidRPr="005B5B9F">
        <w:t xml:space="preserve"> billion), </w:t>
      </w:r>
      <w:r w:rsidR="0097142B" w:rsidRPr="005B5B9F">
        <w:t>Taiwan</w:t>
      </w:r>
      <w:r w:rsidRPr="005B5B9F">
        <w:t xml:space="preserve"> ($0.1 billion),</w:t>
      </w:r>
      <w:r w:rsidR="52B094F1" w:rsidRPr="005B5B9F">
        <w:t xml:space="preserve"> Vietnam</w:t>
      </w:r>
      <w:r w:rsidRPr="005B5B9F">
        <w:t xml:space="preserve"> ($0.1 billion) and</w:t>
      </w:r>
      <w:r w:rsidR="2739D4AB" w:rsidRPr="005B5B9F">
        <w:t xml:space="preserve"> </w:t>
      </w:r>
      <w:r w:rsidR="0097142B" w:rsidRPr="005B5B9F">
        <w:t>Hong Kong</w:t>
      </w:r>
      <w:r w:rsidRPr="005B5B9F">
        <w:t xml:space="preserve"> ($0.1 billion).</w:t>
      </w:r>
    </w:p>
    <w:p w14:paraId="77DFA702" w14:textId="77777777" w:rsidR="00F21E33" w:rsidRPr="001E0C9B" w:rsidRDefault="00F21E33" w:rsidP="00D86A98">
      <w:pPr>
        <w:pStyle w:val="Heading3"/>
      </w:pPr>
      <w:bookmarkStart w:id="33" w:name="_Toc176949481"/>
      <w:bookmarkStart w:id="34" w:name="_Toc177024878"/>
      <w:bookmarkStart w:id="35" w:name="_Toc177026821"/>
      <w:r>
        <w:t>Median processing times</w:t>
      </w:r>
      <w:bookmarkEnd w:id="32"/>
      <w:bookmarkEnd w:id="33"/>
      <w:bookmarkEnd w:id="34"/>
      <w:bookmarkEnd w:id="35"/>
      <w:r>
        <w:t xml:space="preserve"> </w:t>
      </w:r>
    </w:p>
    <w:p w14:paraId="6EF96291" w14:textId="6D7A415C" w:rsidR="00816DD8" w:rsidRPr="001E0C9B" w:rsidRDefault="00816DD8" w:rsidP="00816DD8">
      <w:bookmarkStart w:id="36" w:name="_Toc152334154"/>
      <w:r>
        <w:t xml:space="preserve">Treasury’s median processing time for approved commercial investment proposals was </w:t>
      </w:r>
      <w:r w:rsidR="00A27EE9">
        <w:t>29</w:t>
      </w:r>
      <w:r>
        <w:t xml:space="preserve"> days. </w:t>
      </w:r>
    </w:p>
    <w:p w14:paraId="70475314" w14:textId="617CBBA2" w:rsidR="00816DD8" w:rsidRDefault="008C7A93" w:rsidP="00816DD8">
      <w:r>
        <w:t xml:space="preserve">The </w:t>
      </w:r>
      <w:r w:rsidR="00816DD8">
        <w:t xml:space="preserve">ATO’s median processing time for approved </w:t>
      </w:r>
      <w:r w:rsidR="000B2879">
        <w:t xml:space="preserve">residential </w:t>
      </w:r>
      <w:r w:rsidR="00816DD8">
        <w:t xml:space="preserve">real estate proposals was </w:t>
      </w:r>
      <w:r w:rsidR="00A27EE9">
        <w:t>4</w:t>
      </w:r>
      <w:r w:rsidR="00816DD8">
        <w:t> days.</w:t>
      </w:r>
    </w:p>
    <w:p w14:paraId="3A5B2370" w14:textId="77777777" w:rsidR="00F21E33" w:rsidRPr="001E0C9B" w:rsidRDefault="00F21E33" w:rsidP="00D86A98">
      <w:pPr>
        <w:pStyle w:val="Heading3"/>
      </w:pPr>
      <w:bookmarkStart w:id="37" w:name="_Toc176949482"/>
      <w:bookmarkStart w:id="38" w:name="_Toc177024879"/>
      <w:bookmarkStart w:id="39" w:name="_Toc177026822"/>
      <w:r>
        <w:t>National security</w:t>
      </w:r>
      <w:bookmarkEnd w:id="36"/>
      <w:bookmarkEnd w:id="37"/>
      <w:bookmarkEnd w:id="38"/>
      <w:bookmarkEnd w:id="39"/>
      <w:r>
        <w:t xml:space="preserve"> </w:t>
      </w:r>
    </w:p>
    <w:p w14:paraId="1A5D236A" w14:textId="533981EE" w:rsidR="00C051CB" w:rsidRDefault="00C051CB" w:rsidP="00C051CB">
      <w:bookmarkStart w:id="40" w:name="_Toc152334155"/>
      <w:r w:rsidRPr="001E0C9B">
        <w:t xml:space="preserve">In January 2021, Australia’s </w:t>
      </w:r>
      <w:r w:rsidR="00DD367F">
        <w:t>F</w:t>
      </w:r>
      <w:r w:rsidRPr="001E0C9B">
        <w:t xml:space="preserve">oreign </w:t>
      </w:r>
      <w:r w:rsidR="00DD367F">
        <w:t>I</w:t>
      </w:r>
      <w:r w:rsidRPr="001E0C9B">
        <w:t xml:space="preserve">nvestment </w:t>
      </w:r>
      <w:r w:rsidR="00DD367F">
        <w:t>F</w:t>
      </w:r>
      <w:r w:rsidRPr="001E0C9B">
        <w:t>ramework’s national security powers were strengthened to cover more types of transactions subject to mandatory notification and create a scheme for voluntary notification by investors for actions of any value which may pose national security concerns</w:t>
      </w:r>
      <w:r w:rsidR="00C14529">
        <w:t>.</w:t>
      </w:r>
      <w:r w:rsidRPr="001E0C9B">
        <w:rPr>
          <w:rStyle w:val="FootnoteReference"/>
          <w:vertAlign w:val="superscript"/>
        </w:rPr>
        <w:footnoteReference w:id="3"/>
      </w:r>
    </w:p>
    <w:p w14:paraId="02245EF8" w14:textId="6111DE49" w:rsidR="00C051CB" w:rsidRPr="001E0C9B" w:rsidRDefault="3900C840" w:rsidP="00C051CB">
      <w:r>
        <w:t xml:space="preserve">Of the </w:t>
      </w:r>
      <w:r w:rsidR="37CED949">
        <w:t>3</w:t>
      </w:r>
      <w:r w:rsidR="00046A93">
        <w:t>51</w:t>
      </w:r>
      <w:r>
        <w:t xml:space="preserve"> commercial foreign investment proposals approved in this quarter, </w:t>
      </w:r>
      <w:r w:rsidR="00D23845">
        <w:t>3</w:t>
      </w:r>
      <w:r w:rsidR="008A2396">
        <w:t>5</w:t>
      </w:r>
      <w:r>
        <w:t> related to national security actions</w:t>
      </w:r>
      <w:r w:rsidR="007F4B8A">
        <w:t xml:space="preserve"> that would not have been captured prior to January 2021</w:t>
      </w:r>
      <w:r>
        <w:t xml:space="preserve">. Of these </w:t>
      </w:r>
      <w:r w:rsidR="008A2396">
        <w:t>35</w:t>
      </w:r>
      <w:r>
        <w:t xml:space="preserve"> national security actions, </w:t>
      </w:r>
      <w:r w:rsidR="12CE0FD0">
        <w:t>2</w:t>
      </w:r>
      <w:r w:rsidR="008A2396">
        <w:t>4</w:t>
      </w:r>
      <w:r>
        <w:t xml:space="preserve"> were mandatory notifications and </w:t>
      </w:r>
      <w:r w:rsidR="008A01B6">
        <w:t>11</w:t>
      </w:r>
      <w:r>
        <w:t xml:space="preserve"> were voluntary notifications.</w:t>
      </w:r>
    </w:p>
    <w:p w14:paraId="58021202" w14:textId="77777777" w:rsidR="00F21E33" w:rsidRPr="001E0C9B" w:rsidRDefault="00F21E33" w:rsidP="00D86A98">
      <w:pPr>
        <w:pStyle w:val="Heading3"/>
      </w:pPr>
      <w:bookmarkStart w:id="41" w:name="_Toc176949483"/>
      <w:bookmarkStart w:id="42" w:name="_Toc177024880"/>
      <w:bookmarkStart w:id="43" w:name="_Toc177026823"/>
      <w:r>
        <w:t>Compliance</w:t>
      </w:r>
      <w:bookmarkEnd w:id="40"/>
      <w:r>
        <w:t xml:space="preserve"> </w:t>
      </w:r>
      <w:r w:rsidR="00C20D8E">
        <w:t>with foreign investment legislation</w:t>
      </w:r>
      <w:bookmarkEnd w:id="41"/>
      <w:bookmarkEnd w:id="42"/>
      <w:bookmarkEnd w:id="43"/>
      <w:r w:rsidR="00C20D8E">
        <w:t xml:space="preserve"> </w:t>
      </w:r>
    </w:p>
    <w:p w14:paraId="6BAF38B8" w14:textId="51C7086C" w:rsidR="00290917" w:rsidRPr="001E0C9B" w:rsidRDefault="00290917" w:rsidP="00290917">
      <w:r w:rsidRPr="001E0C9B">
        <w:t xml:space="preserve">Maintaining strong compliance with Australia’s foreign investment legislation is a priority for the Government. The Government expects all foreign investors </w:t>
      </w:r>
      <w:r>
        <w:t xml:space="preserve">to be </w:t>
      </w:r>
      <w:r w:rsidRPr="001E0C9B">
        <w:t xml:space="preserve">aware of, understand and comply with their obligations under Australian law, including Australia’s foreign investment laws. The </w:t>
      </w:r>
      <w:hyperlink r:id="rId30" w:history="1">
        <w:r w:rsidRPr="001E0C9B">
          <w:rPr>
            <w:rStyle w:val="Hyperlink"/>
          </w:rPr>
          <w:t>Foreign Investment Compliance Framework Policy Statement</w:t>
        </w:r>
      </w:hyperlink>
      <w:r w:rsidRPr="001E0C9B">
        <w:t xml:space="preserve"> helps foreign investors understand and meet their compliance obligations</w:t>
      </w:r>
      <w:r w:rsidR="00D571FE">
        <w:t>.</w:t>
      </w:r>
      <w:r w:rsidRPr="001E0C9B">
        <w:rPr>
          <w:rStyle w:val="FootnoteReference"/>
          <w:vertAlign w:val="superscript"/>
        </w:rPr>
        <w:footnoteReference w:id="4"/>
      </w:r>
      <w:r w:rsidRPr="008F4503">
        <w:t xml:space="preserve"> </w:t>
      </w:r>
    </w:p>
    <w:p w14:paraId="3C1FCDAD" w14:textId="77777777" w:rsidR="00290917" w:rsidRPr="001E0C9B" w:rsidRDefault="00290917" w:rsidP="00290917">
      <w:pPr>
        <w:rPr>
          <w:highlight w:val="yellow"/>
        </w:rPr>
      </w:pPr>
      <w:r>
        <w:t xml:space="preserve">The compliance program aims to achieve a balance between providing assurance, detecting and addressing </w:t>
      </w:r>
      <w:r w:rsidDel="0023096E">
        <w:t>non</w:t>
      </w:r>
      <w:r>
        <w:t>-</w:t>
      </w:r>
      <w:r w:rsidDel="0023096E">
        <w:t xml:space="preserve">compliance. </w:t>
      </w:r>
    </w:p>
    <w:p w14:paraId="2B222FCE" w14:textId="024AD795" w:rsidR="00290917" w:rsidRPr="00477424" w:rsidRDefault="00290917" w:rsidP="3F3E0F4B">
      <w:pPr>
        <w:rPr>
          <w:rFonts w:eastAsia="Calibri Light" w:cs="Calibri Light"/>
        </w:rPr>
      </w:pPr>
      <w:r>
        <w:t xml:space="preserve">Treasury promotes compliance through a range of activities which include educating foreign investors about their obligations under the foreign investment laws and any conditions attached to their </w:t>
      </w:r>
      <w:r>
        <w:lastRenderedPageBreak/>
        <w:t>investments. Treasury also undertakes various compliance assurance activities and enforcement actions</w:t>
      </w:r>
      <w:r w:rsidR="00B464CA">
        <w:t>,</w:t>
      </w:r>
      <w:r>
        <w:t xml:space="preserve"> including penalties as appropriate. In doing so, Treasury </w:t>
      </w:r>
      <w:r w:rsidRPr="3F3E0F4B">
        <w:rPr>
          <w:rFonts w:eastAsia="Calibri Light" w:cs="Calibri Light"/>
        </w:rPr>
        <w:t xml:space="preserve">may use legislative powers to compel information and documents, enter premises (either by consent or by court issued warrant) and exercise monitoring powers. </w:t>
      </w:r>
    </w:p>
    <w:p w14:paraId="5990B006" w14:textId="374E9216" w:rsidR="00290917" w:rsidRPr="00477424" w:rsidRDefault="00290917" w:rsidP="00290917">
      <w:r w:rsidRPr="00F477CD">
        <w:rPr>
          <w:rFonts w:eastAsia="Calibri Light" w:cs="Calibri Light"/>
        </w:rPr>
        <w:t xml:space="preserve">Treasury is focused on carrying out these compliance and enforcement activities in a way that promotes the integrity of the </w:t>
      </w:r>
      <w:r w:rsidR="00152E28">
        <w:rPr>
          <w:rFonts w:eastAsia="Calibri Light" w:cs="Calibri Light"/>
        </w:rPr>
        <w:t>F</w:t>
      </w:r>
      <w:r w:rsidRPr="00F477CD">
        <w:rPr>
          <w:rFonts w:eastAsia="Calibri Light" w:cs="Calibri Light"/>
        </w:rPr>
        <w:t xml:space="preserve">oreign </w:t>
      </w:r>
      <w:r w:rsidR="00152E28">
        <w:rPr>
          <w:rFonts w:eastAsia="Calibri Light" w:cs="Calibri Light"/>
        </w:rPr>
        <w:t>I</w:t>
      </w:r>
      <w:r w:rsidRPr="00F477CD">
        <w:rPr>
          <w:rFonts w:eastAsia="Calibri Light" w:cs="Calibri Light"/>
        </w:rPr>
        <w:t xml:space="preserve">nvestment </w:t>
      </w:r>
      <w:r w:rsidR="00152E28">
        <w:rPr>
          <w:rFonts w:eastAsia="Calibri Light" w:cs="Calibri Light"/>
        </w:rPr>
        <w:t>F</w:t>
      </w:r>
      <w:r w:rsidRPr="00F477CD">
        <w:rPr>
          <w:rFonts w:eastAsia="Calibri Light" w:cs="Calibri Light"/>
        </w:rPr>
        <w:t xml:space="preserve">ramework and is </w:t>
      </w:r>
      <w:r w:rsidRPr="00477424">
        <w:t>proportionate to the risks of harm to Australia’s national interest and national security.</w:t>
      </w:r>
      <w:r>
        <w:t xml:space="preserve"> </w:t>
      </w:r>
    </w:p>
    <w:p w14:paraId="3A602F3F" w14:textId="77777777" w:rsidR="00D65C1F" w:rsidRPr="001E0C9B" w:rsidRDefault="00D65C1F" w:rsidP="00D86A98">
      <w:pPr>
        <w:pStyle w:val="Heading1"/>
      </w:pPr>
      <w:bookmarkStart w:id="44" w:name="_Toc116059526"/>
      <w:bookmarkStart w:id="45" w:name="_Toc117782226"/>
      <w:bookmarkStart w:id="46" w:name="_Toc120637744"/>
      <w:bookmarkStart w:id="47" w:name="_Toc176949484"/>
      <w:bookmarkStart w:id="48" w:name="_Toc177026824"/>
      <w:r>
        <w:lastRenderedPageBreak/>
        <w:t>Investment proposals</w:t>
      </w:r>
      <w:bookmarkEnd w:id="44"/>
      <w:bookmarkEnd w:id="45"/>
      <w:bookmarkEnd w:id="46"/>
      <w:bookmarkEnd w:id="47"/>
      <w:bookmarkEnd w:id="48"/>
      <w:r>
        <w:t xml:space="preserve"> </w:t>
      </w:r>
    </w:p>
    <w:p w14:paraId="17014EF8" w14:textId="77777777" w:rsidR="00D65C1F" w:rsidRPr="00292B37" w:rsidRDefault="00D65C1F" w:rsidP="00D2062F">
      <w:pPr>
        <w:pStyle w:val="Heading2"/>
        <w:rPr>
          <w:b/>
          <w:bCs/>
          <w:sz w:val="28"/>
        </w:rPr>
      </w:pPr>
      <w:bookmarkStart w:id="49" w:name="_Toc116059527"/>
      <w:bookmarkStart w:id="50" w:name="_Toc117782227"/>
      <w:bookmarkStart w:id="51" w:name="_Toc120637745"/>
      <w:bookmarkStart w:id="52" w:name="_Toc176949485"/>
      <w:bookmarkStart w:id="53" w:name="_Toc177026825"/>
      <w:r w:rsidRPr="00292B37">
        <w:rPr>
          <w:b/>
          <w:bCs/>
          <w:sz w:val="28"/>
        </w:rPr>
        <w:t>Investment proposals by number and value</w:t>
      </w:r>
      <w:bookmarkEnd w:id="49"/>
      <w:bookmarkEnd w:id="50"/>
      <w:bookmarkEnd w:id="51"/>
      <w:bookmarkEnd w:id="52"/>
      <w:bookmarkEnd w:id="53"/>
    </w:p>
    <w:p w14:paraId="283F33B9" w14:textId="4174D3E0" w:rsidR="008638ED" w:rsidRPr="001E0C9B" w:rsidRDefault="008638ED" w:rsidP="008638ED">
      <w:pPr>
        <w:pStyle w:val="TableMainHeading"/>
      </w:pPr>
      <w:bookmarkStart w:id="54" w:name="_Toc176949486"/>
      <w:bookmarkStart w:id="55" w:name="_Toc177024883"/>
      <w:bookmarkStart w:id="56" w:name="_Toc177026826"/>
      <w:bookmarkStart w:id="57" w:name="_Toc117782229"/>
      <w:bookmarkStart w:id="58" w:name="_Toc120637747"/>
      <w:r>
        <w:t>Table 1: Number of investment proposals</w:t>
      </w:r>
      <w:bookmarkEnd w:id="54"/>
      <w:bookmarkEnd w:id="55"/>
      <w:bookmarkEnd w:id="56"/>
    </w:p>
    <w:tbl>
      <w:tblPr>
        <w:tblStyle w:val="TableGrid"/>
        <w:tblW w:w="9128" w:type="dxa"/>
        <w:tblLayout w:type="fixed"/>
        <w:tblLook w:val="01E0" w:firstRow="1" w:lastRow="1" w:firstColumn="1" w:lastColumn="1" w:noHBand="0" w:noVBand="0"/>
      </w:tblPr>
      <w:tblGrid>
        <w:gridCol w:w="1049"/>
        <w:gridCol w:w="794"/>
        <w:gridCol w:w="893"/>
        <w:gridCol w:w="808"/>
        <w:gridCol w:w="671"/>
        <w:gridCol w:w="818"/>
        <w:gridCol w:w="806"/>
        <w:gridCol w:w="850"/>
        <w:gridCol w:w="806"/>
        <w:gridCol w:w="818"/>
        <w:gridCol w:w="815"/>
      </w:tblGrid>
      <w:tr w:rsidR="008638ED" w:rsidRPr="009B622C" w14:paraId="622ED5A1" w14:textId="77777777" w:rsidTr="00EFB695">
        <w:trPr>
          <w:cnfStyle w:val="100000000000" w:firstRow="1" w:lastRow="0" w:firstColumn="0" w:lastColumn="0" w:oddVBand="0" w:evenVBand="0" w:oddHBand="0" w:evenHBand="0" w:firstRowFirstColumn="0" w:firstRowLastColumn="0" w:lastRowFirstColumn="0" w:lastRowLastColumn="0"/>
          <w:trHeight w:val="270"/>
        </w:trPr>
        <w:tc>
          <w:tcPr>
            <w:tcW w:w="1049" w:type="dxa"/>
          </w:tcPr>
          <w:p w14:paraId="1BAFF974" w14:textId="77777777" w:rsidR="008638ED" w:rsidRPr="001E0C9B" w:rsidRDefault="008638ED" w:rsidP="00440B1E">
            <w:pPr>
              <w:pStyle w:val="TableColumnHeadingLeft"/>
            </w:pPr>
          </w:p>
        </w:tc>
        <w:tc>
          <w:tcPr>
            <w:tcW w:w="3984" w:type="dxa"/>
            <w:gridSpan w:val="5"/>
          </w:tcPr>
          <w:p w14:paraId="4901A84A" w14:textId="77777777" w:rsidR="008638ED" w:rsidRPr="009B622C" w:rsidRDefault="008638ED" w:rsidP="00440B1E">
            <w:pPr>
              <w:pStyle w:val="TableColumnHeadingLeft"/>
              <w:rPr>
                <w:b/>
                <w:bCs/>
              </w:rPr>
            </w:pPr>
            <w:r w:rsidRPr="009B622C">
              <w:rPr>
                <w:b/>
                <w:bCs/>
              </w:rPr>
              <w:t>Commercial</w:t>
            </w:r>
          </w:p>
        </w:tc>
        <w:tc>
          <w:tcPr>
            <w:tcW w:w="4095" w:type="dxa"/>
            <w:gridSpan w:val="5"/>
          </w:tcPr>
          <w:p w14:paraId="5FA1EDDB" w14:textId="77777777" w:rsidR="008638ED" w:rsidRPr="009B622C" w:rsidRDefault="008638ED" w:rsidP="00440B1E">
            <w:pPr>
              <w:pStyle w:val="TableColumnHeadingLeft"/>
              <w:rPr>
                <w:b/>
                <w:bCs/>
              </w:rPr>
            </w:pPr>
            <w:r w:rsidRPr="009B622C">
              <w:rPr>
                <w:b/>
                <w:bCs/>
              </w:rPr>
              <w:t>Residential real estate</w:t>
            </w:r>
          </w:p>
        </w:tc>
      </w:tr>
      <w:tr w:rsidR="009B2078" w:rsidRPr="009B622C" w14:paraId="7AC10F2E" w14:textId="77777777" w:rsidTr="00EFB695">
        <w:trPr>
          <w:trHeight w:val="270"/>
        </w:trPr>
        <w:tc>
          <w:tcPr>
            <w:tcW w:w="1049" w:type="dxa"/>
            <w:tcBorders>
              <w:bottom w:val="single" w:sz="4" w:space="0" w:color="auto"/>
            </w:tcBorders>
          </w:tcPr>
          <w:p w14:paraId="39C670FB" w14:textId="77777777" w:rsidR="009B2078" w:rsidRPr="009B622C" w:rsidRDefault="009B2078" w:rsidP="009B2078">
            <w:pPr>
              <w:pStyle w:val="TableTextRight"/>
            </w:pPr>
          </w:p>
        </w:tc>
        <w:tc>
          <w:tcPr>
            <w:tcW w:w="794" w:type="dxa"/>
            <w:tcBorders>
              <w:bottom w:val="single" w:sz="4" w:space="0" w:color="auto"/>
            </w:tcBorders>
          </w:tcPr>
          <w:p w14:paraId="0CE931D1" w14:textId="77777777" w:rsidR="009B2078" w:rsidRPr="009B622C" w:rsidRDefault="009B2078" w:rsidP="009B2078">
            <w:pPr>
              <w:pStyle w:val="TableTextRight"/>
              <w:rPr>
                <w:b/>
                <w:bCs/>
              </w:rPr>
            </w:pPr>
            <w:r w:rsidRPr="009B622C">
              <w:rPr>
                <w:b/>
                <w:bCs/>
              </w:rPr>
              <w:t>Current quarter</w:t>
            </w:r>
          </w:p>
        </w:tc>
        <w:tc>
          <w:tcPr>
            <w:tcW w:w="893" w:type="dxa"/>
            <w:tcBorders>
              <w:bottom w:val="single" w:sz="4" w:space="0" w:color="auto"/>
            </w:tcBorders>
          </w:tcPr>
          <w:p w14:paraId="6928D03A" w14:textId="77777777" w:rsidR="009B2078" w:rsidRPr="009B622C" w:rsidRDefault="009B2078" w:rsidP="009B2078">
            <w:pPr>
              <w:pStyle w:val="TableTextRight"/>
              <w:rPr>
                <w:b/>
                <w:bCs/>
              </w:rPr>
            </w:pPr>
            <w:r w:rsidRPr="009B622C">
              <w:rPr>
                <w:b/>
                <w:bCs/>
              </w:rPr>
              <w:t>Previous quarter</w:t>
            </w:r>
          </w:p>
        </w:tc>
        <w:tc>
          <w:tcPr>
            <w:tcW w:w="808" w:type="dxa"/>
            <w:tcBorders>
              <w:bottom w:val="single" w:sz="4" w:space="0" w:color="auto"/>
            </w:tcBorders>
          </w:tcPr>
          <w:p w14:paraId="5DC92ED7" w14:textId="47449829" w:rsidR="009B2078" w:rsidRPr="009B622C" w:rsidRDefault="009B2078" w:rsidP="009B2078">
            <w:pPr>
              <w:pStyle w:val="TableTextRight"/>
              <w:rPr>
                <w:b/>
                <w:bCs/>
              </w:rPr>
            </w:pPr>
            <w:r w:rsidRPr="009B622C">
              <w:rPr>
                <w:b/>
                <w:bCs/>
              </w:rPr>
              <w:t>202</w:t>
            </w:r>
            <w:r w:rsidR="00C5541B">
              <w:rPr>
                <w:b/>
                <w:bCs/>
              </w:rPr>
              <w:t>4</w:t>
            </w:r>
            <w:r w:rsidRPr="009B622C">
              <w:rPr>
                <w:b/>
                <w:bCs/>
              </w:rPr>
              <w:t>-2</w:t>
            </w:r>
            <w:r w:rsidR="00C5541B">
              <w:rPr>
                <w:b/>
                <w:bCs/>
              </w:rPr>
              <w:t>5 YTD</w:t>
            </w:r>
            <w:r w:rsidRPr="009B622C">
              <w:rPr>
                <w:b/>
                <w:bCs/>
              </w:rPr>
              <w:t xml:space="preserve">  </w:t>
            </w:r>
          </w:p>
        </w:tc>
        <w:tc>
          <w:tcPr>
            <w:tcW w:w="671" w:type="dxa"/>
            <w:tcBorders>
              <w:bottom w:val="single" w:sz="4" w:space="0" w:color="auto"/>
            </w:tcBorders>
          </w:tcPr>
          <w:p w14:paraId="0A16CBEB" w14:textId="4898C715" w:rsidR="009B2078" w:rsidRPr="009B622C" w:rsidRDefault="009B2078" w:rsidP="009B2078">
            <w:pPr>
              <w:pStyle w:val="TableTextRight"/>
              <w:rPr>
                <w:b/>
                <w:bCs/>
              </w:rPr>
            </w:pPr>
            <w:r w:rsidRPr="009B622C">
              <w:rPr>
                <w:b/>
                <w:bCs/>
              </w:rPr>
              <w:t>202</w:t>
            </w:r>
            <w:r w:rsidR="00C5541B">
              <w:rPr>
                <w:b/>
                <w:bCs/>
              </w:rPr>
              <w:t>3</w:t>
            </w:r>
            <w:r w:rsidRPr="009B622C">
              <w:rPr>
                <w:b/>
                <w:bCs/>
              </w:rPr>
              <w:t>-2</w:t>
            </w:r>
            <w:r w:rsidR="00C5541B">
              <w:rPr>
                <w:b/>
                <w:bCs/>
              </w:rPr>
              <w:t>4</w:t>
            </w:r>
          </w:p>
        </w:tc>
        <w:tc>
          <w:tcPr>
            <w:tcW w:w="818" w:type="dxa"/>
            <w:tcBorders>
              <w:bottom w:val="single" w:sz="4" w:space="0" w:color="auto"/>
              <w:right w:val="single" w:sz="4" w:space="0" w:color="D9D9D9" w:themeColor="background1" w:themeShade="D9"/>
            </w:tcBorders>
          </w:tcPr>
          <w:p w14:paraId="2799B9BC" w14:textId="10FD1229" w:rsidR="009B2078" w:rsidRPr="009B622C" w:rsidRDefault="009B2078" w:rsidP="009B2078">
            <w:pPr>
              <w:pStyle w:val="TableTextRight"/>
              <w:rPr>
                <w:b/>
                <w:bCs/>
              </w:rPr>
            </w:pPr>
            <w:r w:rsidRPr="009B622C">
              <w:rPr>
                <w:b/>
                <w:bCs/>
              </w:rPr>
              <w:t>202</w:t>
            </w:r>
            <w:r w:rsidR="00C5541B">
              <w:rPr>
                <w:b/>
                <w:bCs/>
              </w:rPr>
              <w:t>2</w:t>
            </w:r>
            <w:r w:rsidRPr="009B622C">
              <w:rPr>
                <w:b/>
                <w:bCs/>
              </w:rPr>
              <w:t>-2</w:t>
            </w:r>
            <w:r w:rsidR="00C5541B">
              <w:rPr>
                <w:b/>
                <w:bCs/>
              </w:rPr>
              <w:t>3</w:t>
            </w:r>
          </w:p>
        </w:tc>
        <w:tc>
          <w:tcPr>
            <w:tcW w:w="806" w:type="dxa"/>
            <w:tcBorders>
              <w:left w:val="single" w:sz="4" w:space="0" w:color="D9D9D9" w:themeColor="background1" w:themeShade="D9"/>
              <w:bottom w:val="single" w:sz="4" w:space="0" w:color="auto"/>
            </w:tcBorders>
          </w:tcPr>
          <w:p w14:paraId="4F772016" w14:textId="77777777" w:rsidR="009B2078" w:rsidRPr="009B622C" w:rsidRDefault="009B2078" w:rsidP="009B2078">
            <w:pPr>
              <w:pStyle w:val="TableTextRight"/>
              <w:rPr>
                <w:b/>
                <w:bCs/>
              </w:rPr>
            </w:pPr>
            <w:r w:rsidRPr="009B622C">
              <w:rPr>
                <w:b/>
                <w:bCs/>
              </w:rPr>
              <w:t>Current quarter</w:t>
            </w:r>
          </w:p>
        </w:tc>
        <w:tc>
          <w:tcPr>
            <w:tcW w:w="850" w:type="dxa"/>
            <w:tcBorders>
              <w:bottom w:val="single" w:sz="4" w:space="0" w:color="auto"/>
            </w:tcBorders>
          </w:tcPr>
          <w:p w14:paraId="2816CE13" w14:textId="77777777" w:rsidR="009B2078" w:rsidRPr="009B622C" w:rsidRDefault="009B2078" w:rsidP="009B2078">
            <w:pPr>
              <w:pStyle w:val="TableTextRight"/>
              <w:rPr>
                <w:b/>
                <w:bCs/>
              </w:rPr>
            </w:pPr>
            <w:r w:rsidRPr="009B622C">
              <w:rPr>
                <w:b/>
                <w:bCs/>
              </w:rPr>
              <w:t>Previous quarter</w:t>
            </w:r>
          </w:p>
        </w:tc>
        <w:tc>
          <w:tcPr>
            <w:tcW w:w="806" w:type="dxa"/>
            <w:tcBorders>
              <w:bottom w:val="single" w:sz="4" w:space="0" w:color="auto"/>
            </w:tcBorders>
          </w:tcPr>
          <w:p w14:paraId="0DEC7FD4" w14:textId="4ACF377B" w:rsidR="009B2078" w:rsidRPr="009B622C" w:rsidRDefault="009B2078" w:rsidP="009B2078">
            <w:pPr>
              <w:pStyle w:val="TableTextRight"/>
              <w:rPr>
                <w:b/>
                <w:bCs/>
              </w:rPr>
            </w:pPr>
            <w:r w:rsidRPr="009B622C">
              <w:rPr>
                <w:b/>
                <w:bCs/>
              </w:rPr>
              <w:t>202</w:t>
            </w:r>
            <w:r w:rsidR="0085005B">
              <w:rPr>
                <w:b/>
                <w:bCs/>
              </w:rPr>
              <w:t>4</w:t>
            </w:r>
            <w:r w:rsidRPr="009B622C">
              <w:rPr>
                <w:b/>
                <w:bCs/>
              </w:rPr>
              <w:t>-2</w:t>
            </w:r>
            <w:r w:rsidR="0085005B">
              <w:rPr>
                <w:b/>
                <w:bCs/>
              </w:rPr>
              <w:t>5 YTD</w:t>
            </w:r>
            <w:r w:rsidRPr="009B622C">
              <w:rPr>
                <w:b/>
                <w:bCs/>
              </w:rPr>
              <w:t xml:space="preserve"> </w:t>
            </w:r>
          </w:p>
        </w:tc>
        <w:tc>
          <w:tcPr>
            <w:tcW w:w="818" w:type="dxa"/>
            <w:tcBorders>
              <w:bottom w:val="single" w:sz="4" w:space="0" w:color="auto"/>
            </w:tcBorders>
          </w:tcPr>
          <w:p w14:paraId="44F0A216" w14:textId="23ECF9EC" w:rsidR="009B2078" w:rsidRPr="009B622C" w:rsidRDefault="009B2078" w:rsidP="009B2078">
            <w:pPr>
              <w:pStyle w:val="TableTextRight"/>
              <w:rPr>
                <w:b/>
                <w:bCs/>
              </w:rPr>
            </w:pPr>
            <w:r w:rsidRPr="009B622C">
              <w:rPr>
                <w:b/>
                <w:bCs/>
              </w:rPr>
              <w:t>202</w:t>
            </w:r>
            <w:r w:rsidR="0085005B">
              <w:rPr>
                <w:b/>
                <w:bCs/>
              </w:rPr>
              <w:t>3</w:t>
            </w:r>
            <w:r w:rsidRPr="009B622C">
              <w:rPr>
                <w:b/>
                <w:bCs/>
              </w:rPr>
              <w:t>-2</w:t>
            </w:r>
            <w:r w:rsidR="0085005B">
              <w:rPr>
                <w:b/>
                <w:bCs/>
              </w:rPr>
              <w:t>4</w:t>
            </w:r>
          </w:p>
        </w:tc>
        <w:tc>
          <w:tcPr>
            <w:tcW w:w="815" w:type="dxa"/>
            <w:tcBorders>
              <w:bottom w:val="single" w:sz="4" w:space="0" w:color="auto"/>
            </w:tcBorders>
          </w:tcPr>
          <w:p w14:paraId="5E86F710" w14:textId="5C997263" w:rsidR="009B2078" w:rsidRPr="009B622C" w:rsidRDefault="009B2078" w:rsidP="009B2078">
            <w:pPr>
              <w:pStyle w:val="TableTextRight"/>
              <w:rPr>
                <w:b/>
                <w:bCs/>
              </w:rPr>
            </w:pPr>
            <w:r w:rsidRPr="009B622C">
              <w:rPr>
                <w:b/>
                <w:bCs/>
              </w:rPr>
              <w:t>202</w:t>
            </w:r>
            <w:r w:rsidR="0085005B">
              <w:rPr>
                <w:b/>
                <w:bCs/>
              </w:rPr>
              <w:t>2</w:t>
            </w:r>
            <w:r w:rsidRPr="009B622C">
              <w:rPr>
                <w:b/>
                <w:bCs/>
              </w:rPr>
              <w:t>-2</w:t>
            </w:r>
            <w:r w:rsidR="0085005B">
              <w:rPr>
                <w:b/>
                <w:bCs/>
              </w:rPr>
              <w:t>3</w:t>
            </w:r>
          </w:p>
        </w:tc>
      </w:tr>
      <w:tr w:rsidR="00935EA1" w:rsidRPr="009B622C" w14:paraId="06DAB33F" w14:textId="77777777" w:rsidTr="00EFB695">
        <w:trPr>
          <w:trHeight w:val="270"/>
        </w:trPr>
        <w:tc>
          <w:tcPr>
            <w:tcW w:w="1049" w:type="dxa"/>
            <w:tcBorders>
              <w:top w:val="single" w:sz="4" w:space="0" w:color="auto"/>
              <w:bottom w:val="single" w:sz="4" w:space="0" w:color="D9D9D9" w:themeColor="background1" w:themeShade="D9"/>
            </w:tcBorders>
          </w:tcPr>
          <w:p w14:paraId="5B7046E7" w14:textId="77777777" w:rsidR="00935EA1" w:rsidRPr="009B622C" w:rsidRDefault="00935EA1" w:rsidP="00935EA1">
            <w:pPr>
              <w:pStyle w:val="TableTextLeft"/>
            </w:pPr>
            <w:r w:rsidRPr="009B622C">
              <w:t>Approved with conditions</w:t>
            </w:r>
          </w:p>
        </w:tc>
        <w:tc>
          <w:tcPr>
            <w:tcW w:w="794" w:type="dxa"/>
            <w:tcBorders>
              <w:top w:val="single" w:sz="4" w:space="0" w:color="auto"/>
              <w:bottom w:val="single" w:sz="4" w:space="0" w:color="D9D9D9" w:themeColor="background1" w:themeShade="D9"/>
            </w:tcBorders>
          </w:tcPr>
          <w:p w14:paraId="7D5CFB09" w14:textId="10F0F0BC" w:rsidR="00935EA1" w:rsidRPr="009B622C" w:rsidRDefault="00D671D9" w:rsidP="00935EA1">
            <w:pPr>
              <w:pStyle w:val="TableTextRight"/>
            </w:pPr>
            <w:r>
              <w:t>117</w:t>
            </w:r>
          </w:p>
        </w:tc>
        <w:tc>
          <w:tcPr>
            <w:tcW w:w="893" w:type="dxa"/>
            <w:tcBorders>
              <w:top w:val="single" w:sz="4" w:space="0" w:color="auto"/>
              <w:bottom w:val="single" w:sz="4" w:space="0" w:color="D9D9D9" w:themeColor="background1" w:themeShade="D9"/>
            </w:tcBorders>
          </w:tcPr>
          <w:p w14:paraId="7317706B" w14:textId="714F4225" w:rsidR="00935EA1" w:rsidRPr="009B622C" w:rsidRDefault="00935EA1" w:rsidP="00935EA1">
            <w:pPr>
              <w:pStyle w:val="TableTextRight"/>
            </w:pPr>
            <w:r w:rsidRPr="009B622C">
              <w:t>1</w:t>
            </w:r>
            <w:r w:rsidR="00AF0760">
              <w:t>44</w:t>
            </w:r>
            <w:r w:rsidRPr="009B622C">
              <w:t xml:space="preserve"> </w:t>
            </w:r>
          </w:p>
        </w:tc>
        <w:tc>
          <w:tcPr>
            <w:tcW w:w="808" w:type="dxa"/>
            <w:tcBorders>
              <w:top w:val="single" w:sz="4" w:space="0" w:color="auto"/>
              <w:bottom w:val="single" w:sz="4" w:space="0" w:color="D9D9D9" w:themeColor="background1" w:themeShade="D9"/>
            </w:tcBorders>
          </w:tcPr>
          <w:p w14:paraId="6540A54A" w14:textId="310DD64C" w:rsidR="00935EA1" w:rsidRPr="009B622C" w:rsidRDefault="006A112A" w:rsidP="00935EA1">
            <w:pPr>
              <w:pStyle w:val="TableTextRight"/>
            </w:pPr>
            <w:r>
              <w:t>261</w:t>
            </w:r>
          </w:p>
        </w:tc>
        <w:tc>
          <w:tcPr>
            <w:tcW w:w="671" w:type="dxa"/>
            <w:tcBorders>
              <w:top w:val="single" w:sz="4" w:space="0" w:color="auto"/>
              <w:bottom w:val="single" w:sz="4" w:space="0" w:color="D9D9D9" w:themeColor="background1" w:themeShade="D9"/>
            </w:tcBorders>
          </w:tcPr>
          <w:p w14:paraId="7C1201CA" w14:textId="52F4D155" w:rsidR="00935EA1" w:rsidRPr="009B622C" w:rsidRDefault="00935EA1" w:rsidP="00935EA1">
            <w:pPr>
              <w:pStyle w:val="TableTextRight"/>
            </w:pPr>
            <w:r w:rsidRPr="009B622C">
              <w:t>47</w:t>
            </w:r>
            <w:r>
              <w:t>6</w:t>
            </w:r>
            <w:r w:rsidRPr="009B622C">
              <w:t xml:space="preserve"> </w:t>
            </w:r>
          </w:p>
        </w:tc>
        <w:tc>
          <w:tcPr>
            <w:tcW w:w="818" w:type="dxa"/>
            <w:tcBorders>
              <w:top w:val="single" w:sz="4" w:space="0" w:color="auto"/>
              <w:bottom w:val="single" w:sz="4" w:space="0" w:color="D9D9D9" w:themeColor="background1" w:themeShade="D9"/>
              <w:right w:val="single" w:sz="4" w:space="0" w:color="D9D9D9" w:themeColor="background1" w:themeShade="D9"/>
            </w:tcBorders>
          </w:tcPr>
          <w:p w14:paraId="59DB9087" w14:textId="2B5915A1" w:rsidR="00935EA1" w:rsidRPr="009B622C" w:rsidRDefault="00935EA1" w:rsidP="00935EA1">
            <w:pPr>
              <w:pStyle w:val="TableTextRight"/>
            </w:pPr>
            <w:r w:rsidRPr="009B622C">
              <w:t xml:space="preserve">547 </w:t>
            </w:r>
          </w:p>
        </w:tc>
        <w:tc>
          <w:tcPr>
            <w:tcW w:w="806" w:type="dxa"/>
            <w:tcBorders>
              <w:top w:val="single" w:sz="4" w:space="0" w:color="auto"/>
              <w:left w:val="single" w:sz="4" w:space="0" w:color="D9D9D9" w:themeColor="background1" w:themeShade="D9"/>
              <w:bottom w:val="single" w:sz="4" w:space="0" w:color="D9D9D9" w:themeColor="background1" w:themeShade="D9"/>
            </w:tcBorders>
          </w:tcPr>
          <w:p w14:paraId="5744657B" w14:textId="30CDDB55" w:rsidR="00935EA1" w:rsidRPr="009B622C" w:rsidRDefault="00E4204F" w:rsidP="00935EA1">
            <w:pPr>
              <w:pStyle w:val="TableTextRight"/>
            </w:pPr>
            <w:r>
              <w:t>663</w:t>
            </w:r>
          </w:p>
        </w:tc>
        <w:tc>
          <w:tcPr>
            <w:tcW w:w="850" w:type="dxa"/>
            <w:tcBorders>
              <w:top w:val="single" w:sz="4" w:space="0" w:color="auto"/>
              <w:bottom w:val="single" w:sz="4" w:space="0" w:color="D9D9D9" w:themeColor="background1" w:themeShade="D9"/>
            </w:tcBorders>
          </w:tcPr>
          <w:p w14:paraId="75F602BC" w14:textId="6D99F630" w:rsidR="00935EA1" w:rsidRPr="009B622C" w:rsidRDefault="00470AFB" w:rsidP="00935EA1">
            <w:pPr>
              <w:pStyle w:val="TableTextRight"/>
            </w:pPr>
            <w:r>
              <w:t>784</w:t>
            </w:r>
            <w:r w:rsidR="00935EA1" w:rsidRPr="009B622C">
              <w:t xml:space="preserve"> </w:t>
            </w:r>
          </w:p>
        </w:tc>
        <w:tc>
          <w:tcPr>
            <w:tcW w:w="806" w:type="dxa"/>
            <w:tcBorders>
              <w:top w:val="single" w:sz="4" w:space="0" w:color="auto"/>
              <w:bottom w:val="single" w:sz="4" w:space="0" w:color="D9D9D9" w:themeColor="background1" w:themeShade="D9"/>
            </w:tcBorders>
          </w:tcPr>
          <w:p w14:paraId="79D3EB71" w14:textId="278599B2" w:rsidR="00935EA1" w:rsidRPr="009B622C" w:rsidRDefault="009A23AF" w:rsidP="00935EA1">
            <w:pPr>
              <w:pStyle w:val="TableTextRight"/>
            </w:pPr>
            <w:r>
              <w:t>1</w:t>
            </w:r>
            <w:r w:rsidR="004D104A">
              <w:t>,</w:t>
            </w:r>
            <w:r>
              <w:t>447</w:t>
            </w:r>
          </w:p>
        </w:tc>
        <w:tc>
          <w:tcPr>
            <w:tcW w:w="818" w:type="dxa"/>
            <w:tcBorders>
              <w:top w:val="single" w:sz="4" w:space="0" w:color="auto"/>
              <w:bottom w:val="single" w:sz="4" w:space="0" w:color="D9D9D9" w:themeColor="background1" w:themeShade="D9"/>
            </w:tcBorders>
          </w:tcPr>
          <w:p w14:paraId="51FC45B6" w14:textId="70CC4ABC" w:rsidR="00935EA1" w:rsidRPr="009B622C" w:rsidRDefault="00935EA1" w:rsidP="00935EA1">
            <w:pPr>
              <w:pStyle w:val="TableTextRight"/>
            </w:pPr>
            <w:r w:rsidRPr="009B622C">
              <w:t>4,04</w:t>
            </w:r>
            <w:r>
              <w:t>0</w:t>
            </w:r>
            <w:r w:rsidRPr="009B622C">
              <w:t xml:space="preserve"> </w:t>
            </w:r>
          </w:p>
        </w:tc>
        <w:tc>
          <w:tcPr>
            <w:tcW w:w="815" w:type="dxa"/>
            <w:tcBorders>
              <w:top w:val="single" w:sz="4" w:space="0" w:color="auto"/>
              <w:bottom w:val="single" w:sz="4" w:space="0" w:color="D9D9D9" w:themeColor="background1" w:themeShade="D9"/>
            </w:tcBorders>
          </w:tcPr>
          <w:p w14:paraId="560B341A" w14:textId="62CB2BE8" w:rsidR="00935EA1" w:rsidRPr="009B622C" w:rsidRDefault="00935EA1" w:rsidP="00935EA1">
            <w:pPr>
              <w:pStyle w:val="TableTextRight"/>
            </w:pPr>
            <w:r w:rsidRPr="009B622C">
              <w:t xml:space="preserve">4,768 </w:t>
            </w:r>
          </w:p>
        </w:tc>
      </w:tr>
      <w:tr w:rsidR="00935EA1" w:rsidRPr="009B622C" w14:paraId="37C2B048" w14:textId="77777777" w:rsidTr="00EFB695">
        <w:trPr>
          <w:trHeight w:val="270"/>
        </w:trPr>
        <w:tc>
          <w:tcPr>
            <w:tcW w:w="1049" w:type="dxa"/>
            <w:tcBorders>
              <w:top w:val="single" w:sz="4" w:space="0" w:color="D9D9D9" w:themeColor="background1" w:themeShade="D9"/>
              <w:bottom w:val="single" w:sz="4" w:space="0" w:color="auto"/>
            </w:tcBorders>
          </w:tcPr>
          <w:p w14:paraId="0F1B3DA6" w14:textId="77777777" w:rsidR="00935EA1" w:rsidRPr="009B622C" w:rsidRDefault="00935EA1" w:rsidP="00935EA1">
            <w:pPr>
              <w:pStyle w:val="TableTextLeft"/>
            </w:pPr>
            <w:r w:rsidRPr="009B622C">
              <w:t>Approved without conditions</w:t>
            </w:r>
          </w:p>
        </w:tc>
        <w:tc>
          <w:tcPr>
            <w:tcW w:w="794" w:type="dxa"/>
            <w:tcBorders>
              <w:top w:val="single" w:sz="4" w:space="0" w:color="D9D9D9" w:themeColor="background1" w:themeShade="D9"/>
              <w:bottom w:val="single" w:sz="4" w:space="0" w:color="auto"/>
            </w:tcBorders>
          </w:tcPr>
          <w:p w14:paraId="2318C0E7" w14:textId="1B580653" w:rsidR="00935EA1" w:rsidRPr="009B622C" w:rsidRDefault="00935EA1" w:rsidP="00935EA1">
            <w:pPr>
              <w:pStyle w:val="TableTextRight"/>
            </w:pPr>
            <w:r>
              <w:t>23</w:t>
            </w:r>
            <w:r w:rsidR="00D671D9">
              <w:t>4</w:t>
            </w:r>
          </w:p>
        </w:tc>
        <w:tc>
          <w:tcPr>
            <w:tcW w:w="893" w:type="dxa"/>
            <w:tcBorders>
              <w:top w:val="single" w:sz="4" w:space="0" w:color="D9D9D9" w:themeColor="background1" w:themeShade="D9"/>
              <w:bottom w:val="single" w:sz="4" w:space="0" w:color="auto"/>
            </w:tcBorders>
          </w:tcPr>
          <w:p w14:paraId="07AD2F38" w14:textId="201FD3A1" w:rsidR="00935EA1" w:rsidRPr="009B622C" w:rsidRDefault="00935EA1" w:rsidP="00935EA1">
            <w:pPr>
              <w:pStyle w:val="TableTextRight"/>
            </w:pPr>
            <w:r w:rsidRPr="009B622C">
              <w:t>2</w:t>
            </w:r>
            <w:r w:rsidR="00AF0760">
              <w:t>33</w:t>
            </w:r>
            <w:r w:rsidRPr="009B622C">
              <w:t xml:space="preserve"> </w:t>
            </w:r>
          </w:p>
        </w:tc>
        <w:tc>
          <w:tcPr>
            <w:tcW w:w="808" w:type="dxa"/>
            <w:tcBorders>
              <w:top w:val="single" w:sz="4" w:space="0" w:color="D9D9D9" w:themeColor="background1" w:themeShade="D9"/>
              <w:bottom w:val="single" w:sz="4" w:space="0" w:color="auto"/>
            </w:tcBorders>
          </w:tcPr>
          <w:p w14:paraId="19F92DE5" w14:textId="0D983A48" w:rsidR="00935EA1" w:rsidRPr="009B622C" w:rsidRDefault="00E77DCE" w:rsidP="00935EA1">
            <w:pPr>
              <w:pStyle w:val="TableTextRight"/>
            </w:pPr>
            <w:r>
              <w:t>467</w:t>
            </w:r>
          </w:p>
        </w:tc>
        <w:tc>
          <w:tcPr>
            <w:tcW w:w="671" w:type="dxa"/>
            <w:tcBorders>
              <w:top w:val="single" w:sz="4" w:space="0" w:color="D9D9D9" w:themeColor="background1" w:themeShade="D9"/>
              <w:bottom w:val="single" w:sz="4" w:space="0" w:color="auto"/>
            </w:tcBorders>
          </w:tcPr>
          <w:p w14:paraId="076266AA" w14:textId="5A9FBD57" w:rsidR="00935EA1" w:rsidRPr="009B622C" w:rsidRDefault="3E6993A4" w:rsidP="00935EA1">
            <w:pPr>
              <w:pStyle w:val="TableTextRight"/>
            </w:pPr>
            <w:r>
              <w:t>75</w:t>
            </w:r>
            <w:r w:rsidR="7364F4F7">
              <w:t>5</w:t>
            </w:r>
            <w:r>
              <w:t xml:space="preserve"> </w:t>
            </w:r>
          </w:p>
        </w:tc>
        <w:tc>
          <w:tcPr>
            <w:tcW w:w="818" w:type="dxa"/>
            <w:tcBorders>
              <w:top w:val="single" w:sz="4" w:space="0" w:color="D9D9D9" w:themeColor="background1" w:themeShade="D9"/>
              <w:bottom w:val="single" w:sz="4" w:space="0" w:color="auto"/>
              <w:right w:val="single" w:sz="4" w:space="0" w:color="D9D9D9" w:themeColor="background1" w:themeShade="D9"/>
            </w:tcBorders>
          </w:tcPr>
          <w:p w14:paraId="65092B46" w14:textId="2A51D49A" w:rsidR="00935EA1" w:rsidRPr="009B622C" w:rsidRDefault="00935EA1" w:rsidP="00935EA1">
            <w:pPr>
              <w:pStyle w:val="TableTextRight"/>
            </w:pPr>
            <w:r w:rsidRPr="009B622C">
              <w:t>76</w:t>
            </w:r>
            <w:r>
              <w:t>7</w:t>
            </w:r>
            <w:r w:rsidRPr="009B622C">
              <w:t xml:space="preserve"> </w:t>
            </w:r>
          </w:p>
        </w:tc>
        <w:tc>
          <w:tcPr>
            <w:tcW w:w="806" w:type="dxa"/>
            <w:tcBorders>
              <w:top w:val="single" w:sz="4" w:space="0" w:color="D9D9D9" w:themeColor="background1" w:themeShade="D9"/>
              <w:left w:val="single" w:sz="4" w:space="0" w:color="D9D9D9" w:themeColor="background1" w:themeShade="D9"/>
              <w:bottom w:val="single" w:sz="4" w:space="0" w:color="auto"/>
            </w:tcBorders>
          </w:tcPr>
          <w:p w14:paraId="2BCDFA04" w14:textId="5BCF4BCD" w:rsidR="00935EA1" w:rsidRPr="009B622C" w:rsidRDefault="00E4204F" w:rsidP="00935EA1">
            <w:pPr>
              <w:pStyle w:val="TableTextRight"/>
            </w:pPr>
            <w:r>
              <w:t>348</w:t>
            </w:r>
          </w:p>
        </w:tc>
        <w:tc>
          <w:tcPr>
            <w:tcW w:w="850" w:type="dxa"/>
            <w:tcBorders>
              <w:top w:val="single" w:sz="4" w:space="0" w:color="D9D9D9" w:themeColor="background1" w:themeShade="D9"/>
              <w:bottom w:val="single" w:sz="4" w:space="0" w:color="auto"/>
            </w:tcBorders>
          </w:tcPr>
          <w:p w14:paraId="17FD4046" w14:textId="03EA644B" w:rsidR="00935EA1" w:rsidRPr="009B622C" w:rsidRDefault="00935EA1" w:rsidP="00935EA1">
            <w:pPr>
              <w:pStyle w:val="TableTextRight"/>
            </w:pPr>
            <w:r w:rsidRPr="009B622C">
              <w:t>3</w:t>
            </w:r>
            <w:r w:rsidR="00470AFB">
              <w:t>39</w:t>
            </w:r>
            <w:r w:rsidRPr="009B622C">
              <w:t xml:space="preserve"> </w:t>
            </w:r>
          </w:p>
        </w:tc>
        <w:tc>
          <w:tcPr>
            <w:tcW w:w="806" w:type="dxa"/>
            <w:tcBorders>
              <w:top w:val="single" w:sz="4" w:space="0" w:color="D9D9D9" w:themeColor="background1" w:themeShade="D9"/>
              <w:bottom w:val="single" w:sz="4" w:space="0" w:color="auto"/>
            </w:tcBorders>
          </w:tcPr>
          <w:p w14:paraId="69978895" w14:textId="672E6C86" w:rsidR="00935EA1" w:rsidRPr="009B622C" w:rsidRDefault="00BE5C46" w:rsidP="00935EA1">
            <w:pPr>
              <w:pStyle w:val="TableTextRight"/>
            </w:pPr>
            <w:r>
              <w:t>687</w:t>
            </w:r>
          </w:p>
        </w:tc>
        <w:tc>
          <w:tcPr>
            <w:tcW w:w="818" w:type="dxa"/>
            <w:tcBorders>
              <w:top w:val="single" w:sz="4" w:space="0" w:color="D9D9D9" w:themeColor="background1" w:themeShade="D9"/>
              <w:bottom w:val="single" w:sz="4" w:space="0" w:color="auto"/>
            </w:tcBorders>
          </w:tcPr>
          <w:p w14:paraId="755F9D15" w14:textId="3DEC05C1" w:rsidR="00935EA1" w:rsidRPr="009B622C" w:rsidRDefault="00935EA1" w:rsidP="00935EA1">
            <w:pPr>
              <w:pStyle w:val="TableTextRight"/>
            </w:pPr>
            <w:r w:rsidRPr="009B622C">
              <w:t>1,5</w:t>
            </w:r>
            <w:r>
              <w:t>41</w:t>
            </w:r>
            <w:r w:rsidRPr="009B622C">
              <w:t xml:space="preserve"> </w:t>
            </w:r>
          </w:p>
        </w:tc>
        <w:tc>
          <w:tcPr>
            <w:tcW w:w="815" w:type="dxa"/>
            <w:tcBorders>
              <w:top w:val="single" w:sz="4" w:space="0" w:color="D9D9D9" w:themeColor="background1" w:themeShade="D9"/>
              <w:bottom w:val="single" w:sz="4" w:space="0" w:color="auto"/>
            </w:tcBorders>
          </w:tcPr>
          <w:p w14:paraId="701A307A" w14:textId="27604AD5" w:rsidR="00935EA1" w:rsidRPr="009B622C" w:rsidRDefault="00935EA1" w:rsidP="00935EA1">
            <w:pPr>
              <w:pStyle w:val="TableTextRight"/>
            </w:pPr>
            <w:r w:rsidRPr="009B622C">
              <w:t xml:space="preserve">1,808 </w:t>
            </w:r>
          </w:p>
        </w:tc>
      </w:tr>
      <w:tr w:rsidR="00935EA1" w:rsidRPr="009B622C" w14:paraId="0BC2ACB4" w14:textId="77777777" w:rsidTr="00EFB695">
        <w:trPr>
          <w:trHeight w:val="270"/>
        </w:trPr>
        <w:tc>
          <w:tcPr>
            <w:tcW w:w="1049" w:type="dxa"/>
            <w:tcBorders>
              <w:top w:val="single" w:sz="4" w:space="0" w:color="auto"/>
              <w:bottom w:val="single" w:sz="4" w:space="0" w:color="auto"/>
            </w:tcBorders>
          </w:tcPr>
          <w:p w14:paraId="42F18CA7" w14:textId="77777777" w:rsidR="00935EA1" w:rsidRPr="009B622C" w:rsidRDefault="00935EA1" w:rsidP="00935EA1">
            <w:pPr>
              <w:pStyle w:val="TableTextLeft"/>
              <w:rPr>
                <w:b/>
                <w:bCs/>
              </w:rPr>
            </w:pPr>
            <w:r w:rsidRPr="009B622C">
              <w:rPr>
                <w:b/>
                <w:bCs/>
              </w:rPr>
              <w:t>Total</w:t>
            </w:r>
          </w:p>
        </w:tc>
        <w:tc>
          <w:tcPr>
            <w:tcW w:w="794" w:type="dxa"/>
            <w:tcBorders>
              <w:top w:val="single" w:sz="4" w:space="0" w:color="auto"/>
              <w:bottom w:val="single" w:sz="4" w:space="0" w:color="auto"/>
            </w:tcBorders>
          </w:tcPr>
          <w:p w14:paraId="47ADBBFB" w14:textId="6BA77B82" w:rsidR="00935EA1" w:rsidRPr="009B622C" w:rsidRDefault="00935EA1" w:rsidP="00935EA1">
            <w:pPr>
              <w:pStyle w:val="TableTextRight"/>
              <w:rPr>
                <w:b/>
                <w:bCs/>
              </w:rPr>
            </w:pPr>
            <w:r>
              <w:rPr>
                <w:b/>
                <w:bCs/>
              </w:rPr>
              <w:t>3</w:t>
            </w:r>
            <w:r w:rsidR="00D671D9">
              <w:rPr>
                <w:b/>
                <w:bCs/>
              </w:rPr>
              <w:t>51</w:t>
            </w:r>
          </w:p>
        </w:tc>
        <w:tc>
          <w:tcPr>
            <w:tcW w:w="893" w:type="dxa"/>
            <w:tcBorders>
              <w:top w:val="single" w:sz="4" w:space="0" w:color="auto"/>
              <w:bottom w:val="single" w:sz="4" w:space="0" w:color="auto"/>
            </w:tcBorders>
          </w:tcPr>
          <w:p w14:paraId="6F1179CD" w14:textId="090CB482" w:rsidR="00935EA1" w:rsidRPr="009B622C" w:rsidRDefault="00935EA1" w:rsidP="00935EA1">
            <w:pPr>
              <w:pStyle w:val="TableTextRight"/>
              <w:rPr>
                <w:b/>
                <w:bCs/>
              </w:rPr>
            </w:pPr>
            <w:r w:rsidRPr="009B622C">
              <w:rPr>
                <w:b/>
              </w:rPr>
              <w:t>3</w:t>
            </w:r>
            <w:r w:rsidR="00AF0760">
              <w:rPr>
                <w:b/>
              </w:rPr>
              <w:t>77</w:t>
            </w:r>
            <w:r w:rsidRPr="009B622C">
              <w:rPr>
                <w:b/>
              </w:rPr>
              <w:t xml:space="preserve"> </w:t>
            </w:r>
          </w:p>
        </w:tc>
        <w:tc>
          <w:tcPr>
            <w:tcW w:w="808" w:type="dxa"/>
            <w:tcBorders>
              <w:top w:val="single" w:sz="4" w:space="0" w:color="auto"/>
              <w:bottom w:val="single" w:sz="4" w:space="0" w:color="auto"/>
            </w:tcBorders>
          </w:tcPr>
          <w:p w14:paraId="0C7AA3B7" w14:textId="1058B711" w:rsidR="00935EA1" w:rsidRPr="009B622C" w:rsidRDefault="00E77DCE" w:rsidP="00935EA1">
            <w:pPr>
              <w:pStyle w:val="TableTextRight"/>
              <w:rPr>
                <w:b/>
                <w:bCs/>
              </w:rPr>
            </w:pPr>
            <w:r>
              <w:rPr>
                <w:b/>
                <w:bCs/>
              </w:rPr>
              <w:t>728</w:t>
            </w:r>
          </w:p>
        </w:tc>
        <w:tc>
          <w:tcPr>
            <w:tcW w:w="671" w:type="dxa"/>
            <w:tcBorders>
              <w:top w:val="single" w:sz="4" w:space="0" w:color="auto"/>
              <w:bottom w:val="single" w:sz="4" w:space="0" w:color="auto"/>
            </w:tcBorders>
          </w:tcPr>
          <w:p w14:paraId="57E748DE" w14:textId="2EB6E864" w:rsidR="00935EA1" w:rsidRPr="009B622C" w:rsidRDefault="00935EA1" w:rsidP="00935EA1">
            <w:pPr>
              <w:pStyle w:val="TableTextRight"/>
              <w:rPr>
                <w:b/>
                <w:bCs/>
              </w:rPr>
            </w:pPr>
            <w:r w:rsidRPr="009B622C">
              <w:rPr>
                <w:b/>
              </w:rPr>
              <w:t>1,2</w:t>
            </w:r>
            <w:r>
              <w:rPr>
                <w:b/>
              </w:rPr>
              <w:t>3</w:t>
            </w:r>
            <w:r w:rsidR="00E61274">
              <w:rPr>
                <w:b/>
              </w:rPr>
              <w:t>1</w:t>
            </w:r>
            <w:r w:rsidRPr="009B622C">
              <w:rPr>
                <w:b/>
              </w:rPr>
              <w:t xml:space="preserve"> </w:t>
            </w:r>
          </w:p>
        </w:tc>
        <w:tc>
          <w:tcPr>
            <w:tcW w:w="818" w:type="dxa"/>
            <w:tcBorders>
              <w:top w:val="single" w:sz="4" w:space="0" w:color="auto"/>
              <w:bottom w:val="single" w:sz="4" w:space="0" w:color="auto"/>
              <w:right w:val="single" w:sz="4" w:space="0" w:color="D9D9D9" w:themeColor="background1" w:themeShade="D9"/>
            </w:tcBorders>
          </w:tcPr>
          <w:p w14:paraId="5EE35EFD" w14:textId="11892F22" w:rsidR="00935EA1" w:rsidRPr="009B622C" w:rsidRDefault="00935EA1" w:rsidP="00935EA1">
            <w:pPr>
              <w:pStyle w:val="TableTextRight"/>
              <w:rPr>
                <w:b/>
                <w:bCs/>
              </w:rPr>
            </w:pPr>
            <w:r w:rsidRPr="009B622C">
              <w:rPr>
                <w:b/>
              </w:rPr>
              <w:t>1,31</w:t>
            </w:r>
            <w:r>
              <w:rPr>
                <w:b/>
              </w:rPr>
              <w:t>4</w:t>
            </w:r>
            <w:r w:rsidRPr="009B622C">
              <w:rPr>
                <w:b/>
              </w:rPr>
              <w:t xml:space="preserve"> </w:t>
            </w:r>
          </w:p>
        </w:tc>
        <w:tc>
          <w:tcPr>
            <w:tcW w:w="806" w:type="dxa"/>
            <w:tcBorders>
              <w:top w:val="single" w:sz="4" w:space="0" w:color="auto"/>
              <w:left w:val="single" w:sz="4" w:space="0" w:color="D9D9D9" w:themeColor="background1" w:themeShade="D9"/>
              <w:bottom w:val="single" w:sz="4" w:space="0" w:color="auto"/>
            </w:tcBorders>
          </w:tcPr>
          <w:p w14:paraId="53BFF0CB" w14:textId="49882788" w:rsidR="00935EA1" w:rsidRPr="009B622C" w:rsidRDefault="00935EA1" w:rsidP="00935EA1">
            <w:pPr>
              <w:pStyle w:val="TableTextRight"/>
              <w:rPr>
                <w:b/>
                <w:bCs/>
              </w:rPr>
            </w:pPr>
            <w:r>
              <w:rPr>
                <w:b/>
                <w:bCs/>
              </w:rPr>
              <w:t>1,</w:t>
            </w:r>
            <w:r w:rsidR="00CB7441">
              <w:rPr>
                <w:b/>
                <w:bCs/>
              </w:rPr>
              <w:t>011</w:t>
            </w:r>
          </w:p>
        </w:tc>
        <w:tc>
          <w:tcPr>
            <w:tcW w:w="850" w:type="dxa"/>
            <w:tcBorders>
              <w:top w:val="single" w:sz="4" w:space="0" w:color="auto"/>
              <w:bottom w:val="single" w:sz="4" w:space="0" w:color="auto"/>
            </w:tcBorders>
          </w:tcPr>
          <w:p w14:paraId="05857045" w14:textId="746FEBF3" w:rsidR="00935EA1" w:rsidRPr="009B622C" w:rsidRDefault="00935EA1" w:rsidP="00935EA1">
            <w:pPr>
              <w:pStyle w:val="TableTextRight"/>
              <w:rPr>
                <w:b/>
                <w:bCs/>
              </w:rPr>
            </w:pPr>
            <w:r w:rsidRPr="009B622C">
              <w:rPr>
                <w:b/>
              </w:rPr>
              <w:t>1,1</w:t>
            </w:r>
            <w:r w:rsidR="00470AFB">
              <w:rPr>
                <w:b/>
              </w:rPr>
              <w:t>23</w:t>
            </w:r>
            <w:r w:rsidRPr="009B622C">
              <w:rPr>
                <w:b/>
              </w:rPr>
              <w:t xml:space="preserve"> </w:t>
            </w:r>
          </w:p>
        </w:tc>
        <w:tc>
          <w:tcPr>
            <w:tcW w:w="806" w:type="dxa"/>
            <w:tcBorders>
              <w:top w:val="single" w:sz="4" w:space="0" w:color="auto"/>
              <w:bottom w:val="single" w:sz="4" w:space="0" w:color="auto"/>
            </w:tcBorders>
          </w:tcPr>
          <w:p w14:paraId="6B30B658" w14:textId="72DA4A8A" w:rsidR="00935EA1" w:rsidRPr="009B622C" w:rsidRDefault="00CA6101" w:rsidP="00935EA1">
            <w:pPr>
              <w:pStyle w:val="TableTextRight"/>
              <w:rPr>
                <w:b/>
                <w:bCs/>
              </w:rPr>
            </w:pPr>
            <w:r>
              <w:rPr>
                <w:b/>
                <w:bCs/>
              </w:rPr>
              <w:t>2</w:t>
            </w:r>
            <w:r w:rsidR="00B64F12">
              <w:rPr>
                <w:b/>
                <w:bCs/>
              </w:rPr>
              <w:t>,</w:t>
            </w:r>
            <w:r>
              <w:rPr>
                <w:b/>
                <w:bCs/>
              </w:rPr>
              <w:t>134</w:t>
            </w:r>
          </w:p>
        </w:tc>
        <w:tc>
          <w:tcPr>
            <w:tcW w:w="818" w:type="dxa"/>
            <w:tcBorders>
              <w:top w:val="single" w:sz="4" w:space="0" w:color="auto"/>
              <w:bottom w:val="single" w:sz="4" w:space="0" w:color="auto"/>
            </w:tcBorders>
          </w:tcPr>
          <w:p w14:paraId="46D03F69" w14:textId="162D4754" w:rsidR="00935EA1" w:rsidRPr="009B622C" w:rsidRDefault="00935EA1" w:rsidP="00935EA1">
            <w:pPr>
              <w:pStyle w:val="TableTextRight"/>
              <w:rPr>
                <w:b/>
                <w:bCs/>
              </w:rPr>
            </w:pPr>
            <w:r w:rsidRPr="009B622C">
              <w:rPr>
                <w:b/>
              </w:rPr>
              <w:t xml:space="preserve">5,581 </w:t>
            </w:r>
          </w:p>
        </w:tc>
        <w:tc>
          <w:tcPr>
            <w:tcW w:w="815" w:type="dxa"/>
            <w:tcBorders>
              <w:top w:val="single" w:sz="4" w:space="0" w:color="auto"/>
              <w:bottom w:val="single" w:sz="4" w:space="0" w:color="auto"/>
            </w:tcBorders>
          </w:tcPr>
          <w:p w14:paraId="3E1D7949" w14:textId="3423A845" w:rsidR="00935EA1" w:rsidRPr="009B622C" w:rsidRDefault="00935EA1" w:rsidP="00935EA1">
            <w:pPr>
              <w:pStyle w:val="TableTextRight"/>
              <w:rPr>
                <w:b/>
                <w:bCs/>
              </w:rPr>
            </w:pPr>
            <w:r w:rsidRPr="009B622C">
              <w:rPr>
                <w:b/>
              </w:rPr>
              <w:t xml:space="preserve">6,576 </w:t>
            </w:r>
          </w:p>
        </w:tc>
      </w:tr>
      <w:tr w:rsidR="00935EA1" w:rsidRPr="009B622C" w14:paraId="02E7AE2E" w14:textId="77777777" w:rsidTr="00EFB695">
        <w:trPr>
          <w:trHeight w:val="270"/>
        </w:trPr>
        <w:tc>
          <w:tcPr>
            <w:tcW w:w="1049" w:type="dxa"/>
            <w:tcBorders>
              <w:top w:val="single" w:sz="4" w:space="0" w:color="auto"/>
              <w:bottom w:val="single" w:sz="4" w:space="0" w:color="D9D9D9" w:themeColor="background1" w:themeShade="D9"/>
            </w:tcBorders>
          </w:tcPr>
          <w:p w14:paraId="46683E4C" w14:textId="77777777" w:rsidR="00935EA1" w:rsidRPr="009B622C" w:rsidRDefault="00935EA1" w:rsidP="00935EA1">
            <w:pPr>
              <w:pStyle w:val="TableTextLeft"/>
              <w:rPr>
                <w:b/>
              </w:rPr>
            </w:pPr>
            <w:r w:rsidRPr="009B622C">
              <w:t>Withdrawn</w:t>
            </w:r>
          </w:p>
        </w:tc>
        <w:tc>
          <w:tcPr>
            <w:tcW w:w="794" w:type="dxa"/>
            <w:tcBorders>
              <w:top w:val="single" w:sz="4" w:space="0" w:color="auto"/>
              <w:bottom w:val="single" w:sz="4" w:space="0" w:color="D9D9D9" w:themeColor="background1" w:themeShade="D9"/>
            </w:tcBorders>
          </w:tcPr>
          <w:p w14:paraId="282AB956" w14:textId="35341969" w:rsidR="00935EA1" w:rsidRPr="009B622C" w:rsidRDefault="008018EF" w:rsidP="00935EA1">
            <w:pPr>
              <w:pStyle w:val="TableTextRight"/>
            </w:pPr>
            <w:r>
              <w:t>40</w:t>
            </w:r>
          </w:p>
        </w:tc>
        <w:tc>
          <w:tcPr>
            <w:tcW w:w="893" w:type="dxa"/>
            <w:tcBorders>
              <w:top w:val="single" w:sz="4" w:space="0" w:color="auto"/>
              <w:bottom w:val="single" w:sz="4" w:space="0" w:color="D9D9D9" w:themeColor="background1" w:themeShade="D9"/>
            </w:tcBorders>
          </w:tcPr>
          <w:p w14:paraId="0A14D5E9" w14:textId="298011BC" w:rsidR="00935EA1" w:rsidRPr="009B622C" w:rsidRDefault="184BFA95" w:rsidP="00935EA1">
            <w:pPr>
              <w:pStyle w:val="TableTextRight"/>
            </w:pPr>
            <w:r>
              <w:t>29</w:t>
            </w:r>
            <w:r w:rsidR="00935EA1">
              <w:t xml:space="preserve"> </w:t>
            </w:r>
          </w:p>
        </w:tc>
        <w:tc>
          <w:tcPr>
            <w:tcW w:w="808" w:type="dxa"/>
            <w:tcBorders>
              <w:top w:val="single" w:sz="4" w:space="0" w:color="auto"/>
              <w:bottom w:val="single" w:sz="4" w:space="0" w:color="D9D9D9" w:themeColor="background1" w:themeShade="D9"/>
            </w:tcBorders>
          </w:tcPr>
          <w:p w14:paraId="5C5F11ED" w14:textId="03C26466" w:rsidR="00935EA1" w:rsidRPr="009B622C" w:rsidRDefault="307FD302" w:rsidP="00935EA1">
            <w:pPr>
              <w:pStyle w:val="TableTextRight"/>
            </w:pPr>
            <w:r>
              <w:t>69</w:t>
            </w:r>
          </w:p>
        </w:tc>
        <w:tc>
          <w:tcPr>
            <w:tcW w:w="671" w:type="dxa"/>
            <w:tcBorders>
              <w:top w:val="single" w:sz="4" w:space="0" w:color="auto"/>
              <w:bottom w:val="single" w:sz="4" w:space="0" w:color="D9D9D9" w:themeColor="background1" w:themeShade="D9"/>
            </w:tcBorders>
          </w:tcPr>
          <w:p w14:paraId="463F9979" w14:textId="3AF3476E" w:rsidR="00935EA1" w:rsidRPr="009B622C" w:rsidRDefault="307FD302" w:rsidP="00935EA1">
            <w:pPr>
              <w:pStyle w:val="TableTextRight"/>
            </w:pPr>
            <w:r>
              <w:t>246</w:t>
            </w:r>
            <w:r w:rsidR="00935EA1">
              <w:t xml:space="preserve"> </w:t>
            </w:r>
          </w:p>
        </w:tc>
        <w:tc>
          <w:tcPr>
            <w:tcW w:w="818" w:type="dxa"/>
            <w:tcBorders>
              <w:top w:val="single" w:sz="4" w:space="0" w:color="auto"/>
              <w:bottom w:val="single" w:sz="4" w:space="0" w:color="D9D9D9" w:themeColor="background1" w:themeShade="D9"/>
              <w:right w:val="single" w:sz="4" w:space="0" w:color="D9D9D9" w:themeColor="background1" w:themeShade="D9"/>
            </w:tcBorders>
          </w:tcPr>
          <w:p w14:paraId="10EF91C6" w14:textId="4D791190" w:rsidR="00935EA1" w:rsidRPr="009B622C" w:rsidRDefault="00935EA1" w:rsidP="00935EA1">
            <w:pPr>
              <w:pStyle w:val="TableTextRight"/>
            </w:pPr>
            <w:r w:rsidRPr="009B622C">
              <w:t xml:space="preserve">149 </w:t>
            </w:r>
          </w:p>
        </w:tc>
        <w:tc>
          <w:tcPr>
            <w:tcW w:w="806" w:type="dxa"/>
            <w:tcBorders>
              <w:top w:val="single" w:sz="4" w:space="0" w:color="auto"/>
              <w:left w:val="single" w:sz="4" w:space="0" w:color="D9D9D9" w:themeColor="background1" w:themeShade="D9"/>
              <w:bottom w:val="single" w:sz="4" w:space="0" w:color="D9D9D9" w:themeColor="background1" w:themeShade="D9"/>
            </w:tcBorders>
          </w:tcPr>
          <w:p w14:paraId="51B81219" w14:textId="174BCC99" w:rsidR="00935EA1" w:rsidRPr="009B622C" w:rsidRDefault="00CB7441" w:rsidP="00935EA1">
            <w:pPr>
              <w:pStyle w:val="TableTextRight"/>
            </w:pPr>
            <w:r>
              <w:t>26</w:t>
            </w:r>
          </w:p>
        </w:tc>
        <w:tc>
          <w:tcPr>
            <w:tcW w:w="850" w:type="dxa"/>
            <w:tcBorders>
              <w:top w:val="single" w:sz="4" w:space="0" w:color="auto"/>
              <w:bottom w:val="single" w:sz="4" w:space="0" w:color="D9D9D9" w:themeColor="background1" w:themeShade="D9"/>
            </w:tcBorders>
          </w:tcPr>
          <w:p w14:paraId="1D9B39A0" w14:textId="6967091B" w:rsidR="00935EA1" w:rsidRPr="009B622C" w:rsidRDefault="00890CAE" w:rsidP="00935EA1">
            <w:pPr>
              <w:pStyle w:val="TableTextRight"/>
            </w:pPr>
            <w:r>
              <w:t>1</w:t>
            </w:r>
            <w:r w:rsidR="00935EA1" w:rsidRPr="009B622C">
              <w:t xml:space="preserve">7 </w:t>
            </w:r>
          </w:p>
        </w:tc>
        <w:tc>
          <w:tcPr>
            <w:tcW w:w="806" w:type="dxa"/>
            <w:tcBorders>
              <w:top w:val="single" w:sz="4" w:space="0" w:color="auto"/>
              <w:bottom w:val="single" w:sz="4" w:space="0" w:color="D9D9D9" w:themeColor="background1" w:themeShade="D9"/>
            </w:tcBorders>
          </w:tcPr>
          <w:p w14:paraId="66FE8238" w14:textId="3D9183EC" w:rsidR="00935EA1" w:rsidRPr="009B622C" w:rsidRDefault="00BE5C46" w:rsidP="00935EA1">
            <w:pPr>
              <w:pStyle w:val="TableTextRight"/>
            </w:pPr>
            <w:r>
              <w:t>43</w:t>
            </w:r>
          </w:p>
        </w:tc>
        <w:tc>
          <w:tcPr>
            <w:tcW w:w="818" w:type="dxa"/>
            <w:tcBorders>
              <w:top w:val="single" w:sz="4" w:space="0" w:color="auto"/>
              <w:bottom w:val="single" w:sz="4" w:space="0" w:color="D9D9D9" w:themeColor="background1" w:themeShade="D9"/>
            </w:tcBorders>
          </w:tcPr>
          <w:p w14:paraId="4CD6890B" w14:textId="62161FA1" w:rsidR="00935EA1" w:rsidRPr="009B622C" w:rsidRDefault="00935EA1" w:rsidP="00935EA1">
            <w:pPr>
              <w:pStyle w:val="TableTextRight"/>
            </w:pPr>
            <w:r w:rsidRPr="009B622C">
              <w:t xml:space="preserve">139 </w:t>
            </w:r>
          </w:p>
        </w:tc>
        <w:tc>
          <w:tcPr>
            <w:tcW w:w="815" w:type="dxa"/>
            <w:tcBorders>
              <w:top w:val="single" w:sz="4" w:space="0" w:color="auto"/>
              <w:bottom w:val="single" w:sz="4" w:space="0" w:color="D9D9D9" w:themeColor="background1" w:themeShade="D9"/>
            </w:tcBorders>
          </w:tcPr>
          <w:p w14:paraId="5D5437A5" w14:textId="56FB1F34" w:rsidR="00935EA1" w:rsidRPr="009B622C" w:rsidRDefault="00935EA1" w:rsidP="00935EA1">
            <w:pPr>
              <w:pStyle w:val="TableTextRight"/>
            </w:pPr>
            <w:r w:rsidRPr="009B622C">
              <w:t xml:space="preserve">74 </w:t>
            </w:r>
          </w:p>
        </w:tc>
      </w:tr>
      <w:tr w:rsidR="00935EA1" w:rsidRPr="009B622C" w14:paraId="445FF510" w14:textId="77777777" w:rsidTr="00EFB695">
        <w:trPr>
          <w:trHeight w:val="270"/>
        </w:trPr>
        <w:tc>
          <w:tcPr>
            <w:tcW w:w="1049" w:type="dxa"/>
            <w:tcBorders>
              <w:top w:val="single" w:sz="4" w:space="0" w:color="D9D9D9" w:themeColor="background1" w:themeShade="D9"/>
              <w:bottom w:val="single" w:sz="4" w:space="0" w:color="D9D9D9" w:themeColor="background1" w:themeShade="D9"/>
            </w:tcBorders>
          </w:tcPr>
          <w:p w14:paraId="0D11CA25" w14:textId="77777777" w:rsidR="00935EA1" w:rsidRPr="009B622C" w:rsidRDefault="00935EA1" w:rsidP="00935EA1">
            <w:pPr>
              <w:pStyle w:val="TableTextLeft"/>
            </w:pPr>
            <w:bookmarkStart w:id="59" w:name="_Hlk150243507"/>
            <w:r w:rsidRPr="009B622C">
              <w:t xml:space="preserve">Prohibition orders </w:t>
            </w:r>
          </w:p>
        </w:tc>
        <w:tc>
          <w:tcPr>
            <w:tcW w:w="794" w:type="dxa"/>
            <w:tcBorders>
              <w:top w:val="single" w:sz="4" w:space="0" w:color="D9D9D9" w:themeColor="background1" w:themeShade="D9"/>
              <w:bottom w:val="single" w:sz="4" w:space="0" w:color="D9D9D9" w:themeColor="background1" w:themeShade="D9"/>
            </w:tcBorders>
          </w:tcPr>
          <w:p w14:paraId="7E84A017" w14:textId="5FBAAF23" w:rsidR="00935EA1" w:rsidRPr="009B622C" w:rsidRDefault="00935EA1" w:rsidP="00935EA1">
            <w:pPr>
              <w:pStyle w:val="TableTextRight"/>
            </w:pPr>
            <w:r>
              <w:t>0</w:t>
            </w:r>
          </w:p>
        </w:tc>
        <w:tc>
          <w:tcPr>
            <w:tcW w:w="893" w:type="dxa"/>
            <w:tcBorders>
              <w:top w:val="single" w:sz="4" w:space="0" w:color="D9D9D9" w:themeColor="background1" w:themeShade="D9"/>
              <w:bottom w:val="single" w:sz="4" w:space="0" w:color="D9D9D9" w:themeColor="background1" w:themeShade="D9"/>
            </w:tcBorders>
          </w:tcPr>
          <w:p w14:paraId="40FEA176" w14:textId="15FD5D99" w:rsidR="00935EA1" w:rsidRPr="009B622C" w:rsidRDefault="00470AFB" w:rsidP="00935EA1">
            <w:pPr>
              <w:pStyle w:val="TableTextRight"/>
            </w:pPr>
            <w:r>
              <w:t>0</w:t>
            </w:r>
            <w:r w:rsidR="00935EA1" w:rsidRPr="009B622C">
              <w:t xml:space="preserve"> </w:t>
            </w:r>
          </w:p>
        </w:tc>
        <w:tc>
          <w:tcPr>
            <w:tcW w:w="808" w:type="dxa"/>
            <w:tcBorders>
              <w:top w:val="single" w:sz="4" w:space="0" w:color="D9D9D9" w:themeColor="background1" w:themeShade="D9"/>
              <w:bottom w:val="single" w:sz="4" w:space="0" w:color="D9D9D9" w:themeColor="background1" w:themeShade="D9"/>
            </w:tcBorders>
          </w:tcPr>
          <w:p w14:paraId="0384F407" w14:textId="5170F4D5" w:rsidR="00935EA1" w:rsidRPr="009B622C" w:rsidRDefault="00935EA1" w:rsidP="00935EA1">
            <w:pPr>
              <w:pStyle w:val="TableTextRight"/>
            </w:pPr>
            <w:r>
              <w:t>0</w:t>
            </w:r>
          </w:p>
        </w:tc>
        <w:tc>
          <w:tcPr>
            <w:tcW w:w="671" w:type="dxa"/>
            <w:tcBorders>
              <w:top w:val="single" w:sz="4" w:space="0" w:color="D9D9D9" w:themeColor="background1" w:themeShade="D9"/>
              <w:bottom w:val="single" w:sz="4" w:space="0" w:color="D9D9D9" w:themeColor="background1" w:themeShade="D9"/>
            </w:tcBorders>
          </w:tcPr>
          <w:p w14:paraId="1E9260F3" w14:textId="2D8B538B" w:rsidR="00935EA1" w:rsidRPr="009B622C" w:rsidRDefault="00935EA1" w:rsidP="00935EA1">
            <w:pPr>
              <w:pStyle w:val="TableTextRight"/>
            </w:pPr>
            <w:r w:rsidRPr="009B622C">
              <w:t xml:space="preserve">1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09E0ACA" w14:textId="38A39323" w:rsidR="00935EA1" w:rsidRPr="009B622C" w:rsidRDefault="00935EA1" w:rsidP="00935EA1">
            <w:pPr>
              <w:pStyle w:val="TableTextRight"/>
            </w:pPr>
            <w:r w:rsidRPr="009B622C">
              <w:t xml:space="preserve">1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A10D047" w14:textId="3B078A29" w:rsidR="00935EA1" w:rsidRPr="009B622C" w:rsidRDefault="00935EA1" w:rsidP="00935EA1">
            <w:pPr>
              <w:pStyle w:val="TableTextRight"/>
            </w:pPr>
            <w:r>
              <w:t>0</w:t>
            </w:r>
          </w:p>
        </w:tc>
        <w:tc>
          <w:tcPr>
            <w:tcW w:w="850" w:type="dxa"/>
            <w:tcBorders>
              <w:top w:val="single" w:sz="4" w:space="0" w:color="D9D9D9" w:themeColor="background1" w:themeShade="D9"/>
              <w:bottom w:val="single" w:sz="4" w:space="0" w:color="D9D9D9" w:themeColor="background1" w:themeShade="D9"/>
            </w:tcBorders>
          </w:tcPr>
          <w:p w14:paraId="72133F62" w14:textId="0EC97C19" w:rsidR="00935EA1" w:rsidRPr="009B622C" w:rsidRDefault="00935EA1" w:rsidP="00935EA1">
            <w:pPr>
              <w:pStyle w:val="TableTextRight"/>
            </w:pPr>
            <w:r w:rsidRPr="009B622C">
              <w:t>0</w:t>
            </w:r>
          </w:p>
        </w:tc>
        <w:tc>
          <w:tcPr>
            <w:tcW w:w="806" w:type="dxa"/>
            <w:tcBorders>
              <w:top w:val="single" w:sz="4" w:space="0" w:color="D9D9D9" w:themeColor="background1" w:themeShade="D9"/>
              <w:bottom w:val="single" w:sz="4" w:space="0" w:color="D9D9D9" w:themeColor="background1" w:themeShade="D9"/>
            </w:tcBorders>
          </w:tcPr>
          <w:p w14:paraId="67737BB9" w14:textId="1C0A81D7" w:rsidR="00935EA1" w:rsidRPr="009B622C" w:rsidRDefault="00935EA1" w:rsidP="00935EA1">
            <w:pPr>
              <w:pStyle w:val="TableTextRight"/>
            </w:pPr>
            <w:r>
              <w:t>0</w:t>
            </w:r>
          </w:p>
        </w:tc>
        <w:tc>
          <w:tcPr>
            <w:tcW w:w="818" w:type="dxa"/>
            <w:tcBorders>
              <w:top w:val="single" w:sz="4" w:space="0" w:color="D9D9D9" w:themeColor="background1" w:themeShade="D9"/>
              <w:bottom w:val="single" w:sz="4" w:space="0" w:color="D9D9D9" w:themeColor="background1" w:themeShade="D9"/>
            </w:tcBorders>
          </w:tcPr>
          <w:p w14:paraId="545E626A" w14:textId="05C85396" w:rsidR="00935EA1" w:rsidRPr="009B622C" w:rsidRDefault="00935EA1" w:rsidP="00935EA1">
            <w:pPr>
              <w:pStyle w:val="TableTextRight"/>
            </w:pPr>
            <w:r w:rsidRPr="009B622C">
              <w:t>0</w:t>
            </w:r>
          </w:p>
        </w:tc>
        <w:tc>
          <w:tcPr>
            <w:tcW w:w="815" w:type="dxa"/>
            <w:tcBorders>
              <w:top w:val="single" w:sz="4" w:space="0" w:color="D9D9D9" w:themeColor="background1" w:themeShade="D9"/>
              <w:bottom w:val="single" w:sz="4" w:space="0" w:color="D9D9D9" w:themeColor="background1" w:themeShade="D9"/>
            </w:tcBorders>
          </w:tcPr>
          <w:p w14:paraId="43F2602A" w14:textId="7AE8FA4F" w:rsidR="00935EA1" w:rsidRPr="009B622C" w:rsidRDefault="00935EA1" w:rsidP="00935EA1">
            <w:pPr>
              <w:pStyle w:val="TableTextRight"/>
            </w:pPr>
            <w:r w:rsidRPr="009B622C">
              <w:t>0</w:t>
            </w:r>
          </w:p>
        </w:tc>
      </w:tr>
      <w:tr w:rsidR="00935EA1" w:rsidRPr="001E0C9B" w14:paraId="4423498A" w14:textId="77777777" w:rsidTr="00EFB695">
        <w:trPr>
          <w:trHeight w:val="270"/>
        </w:trPr>
        <w:tc>
          <w:tcPr>
            <w:tcW w:w="1049" w:type="dxa"/>
            <w:tcBorders>
              <w:top w:val="single" w:sz="4" w:space="0" w:color="D9D9D9" w:themeColor="background1" w:themeShade="D9"/>
              <w:bottom w:val="single" w:sz="2" w:space="0" w:color="000000" w:themeColor="text1"/>
            </w:tcBorders>
          </w:tcPr>
          <w:p w14:paraId="3DDDCD2B" w14:textId="553A3FD9" w:rsidR="00935EA1" w:rsidRPr="009B622C" w:rsidRDefault="00935EA1" w:rsidP="00935EA1">
            <w:pPr>
              <w:pStyle w:val="TableTextLeft"/>
            </w:pPr>
            <w:r w:rsidRPr="009B622C">
              <w:t>Disposal orders</w:t>
            </w:r>
          </w:p>
        </w:tc>
        <w:tc>
          <w:tcPr>
            <w:tcW w:w="794" w:type="dxa"/>
            <w:tcBorders>
              <w:top w:val="single" w:sz="4" w:space="0" w:color="D9D9D9" w:themeColor="background1" w:themeShade="D9"/>
              <w:bottom w:val="single" w:sz="2" w:space="0" w:color="000000" w:themeColor="text1"/>
            </w:tcBorders>
          </w:tcPr>
          <w:p w14:paraId="0114B46E" w14:textId="742CA967" w:rsidR="00935EA1" w:rsidRPr="009B622C" w:rsidRDefault="00935EA1" w:rsidP="00935EA1">
            <w:pPr>
              <w:pStyle w:val="TableTextRight"/>
            </w:pPr>
            <w:r>
              <w:t>0</w:t>
            </w:r>
          </w:p>
        </w:tc>
        <w:tc>
          <w:tcPr>
            <w:tcW w:w="893" w:type="dxa"/>
            <w:tcBorders>
              <w:top w:val="single" w:sz="4" w:space="0" w:color="D9D9D9" w:themeColor="background1" w:themeShade="D9"/>
              <w:bottom w:val="single" w:sz="2" w:space="0" w:color="000000" w:themeColor="text1"/>
            </w:tcBorders>
          </w:tcPr>
          <w:p w14:paraId="125A9038" w14:textId="19DD0BF6" w:rsidR="00935EA1" w:rsidRPr="009B622C" w:rsidRDefault="43186472" w:rsidP="00935EA1">
            <w:pPr>
              <w:pStyle w:val="TableTextRight"/>
            </w:pPr>
            <w:r>
              <w:t>0</w:t>
            </w:r>
            <w:r w:rsidR="00935EA1">
              <w:t xml:space="preserve"> </w:t>
            </w:r>
          </w:p>
        </w:tc>
        <w:tc>
          <w:tcPr>
            <w:tcW w:w="808" w:type="dxa"/>
            <w:tcBorders>
              <w:top w:val="single" w:sz="4" w:space="0" w:color="D9D9D9" w:themeColor="background1" w:themeShade="D9"/>
              <w:bottom w:val="single" w:sz="2" w:space="0" w:color="000000" w:themeColor="text1"/>
            </w:tcBorders>
          </w:tcPr>
          <w:p w14:paraId="375B66EC" w14:textId="3AEBAFC4" w:rsidR="00935EA1" w:rsidRPr="009B622C" w:rsidRDefault="00BE4C57" w:rsidP="00935EA1">
            <w:pPr>
              <w:pStyle w:val="TableTextRight"/>
            </w:pPr>
            <w:r>
              <w:t>0</w:t>
            </w:r>
          </w:p>
        </w:tc>
        <w:tc>
          <w:tcPr>
            <w:tcW w:w="671" w:type="dxa"/>
            <w:tcBorders>
              <w:top w:val="single" w:sz="4" w:space="0" w:color="D9D9D9" w:themeColor="background1" w:themeShade="D9"/>
              <w:bottom w:val="single" w:sz="2" w:space="0" w:color="000000" w:themeColor="text1"/>
            </w:tcBorders>
          </w:tcPr>
          <w:p w14:paraId="48884204" w14:textId="5510B830" w:rsidR="00935EA1" w:rsidRPr="009B622C" w:rsidRDefault="00935EA1" w:rsidP="00935EA1">
            <w:pPr>
              <w:pStyle w:val="TableTextRight"/>
            </w:pPr>
            <w:r w:rsidRPr="009B622C">
              <w:t xml:space="preserve">5 </w:t>
            </w:r>
          </w:p>
        </w:tc>
        <w:tc>
          <w:tcPr>
            <w:tcW w:w="818" w:type="dxa"/>
            <w:tcBorders>
              <w:top w:val="single" w:sz="4" w:space="0" w:color="D9D9D9" w:themeColor="background1" w:themeShade="D9"/>
              <w:bottom w:val="single" w:sz="2" w:space="0" w:color="000000" w:themeColor="text1"/>
              <w:right w:val="single" w:sz="4" w:space="0" w:color="D9D9D9" w:themeColor="background1" w:themeShade="D9"/>
            </w:tcBorders>
          </w:tcPr>
          <w:p w14:paraId="2E59602E" w14:textId="765066AD" w:rsidR="00935EA1" w:rsidRPr="009B622C" w:rsidRDefault="00935EA1" w:rsidP="00935EA1">
            <w:pPr>
              <w:pStyle w:val="TableTextRight"/>
            </w:pPr>
            <w:r w:rsidRPr="009B622C">
              <w:t xml:space="preserve">0 </w:t>
            </w:r>
          </w:p>
        </w:tc>
        <w:tc>
          <w:tcPr>
            <w:tcW w:w="806" w:type="dxa"/>
            <w:tcBorders>
              <w:top w:val="single" w:sz="4" w:space="0" w:color="D9D9D9" w:themeColor="background1" w:themeShade="D9"/>
              <w:left w:val="single" w:sz="4" w:space="0" w:color="D9D9D9" w:themeColor="background1" w:themeShade="D9"/>
              <w:bottom w:val="single" w:sz="2" w:space="0" w:color="000000" w:themeColor="text1"/>
            </w:tcBorders>
          </w:tcPr>
          <w:p w14:paraId="35CB9E8D" w14:textId="66115DAB" w:rsidR="00935EA1" w:rsidRPr="009B622C" w:rsidRDefault="00935EA1" w:rsidP="00935EA1">
            <w:pPr>
              <w:pStyle w:val="TableTextRight"/>
            </w:pPr>
            <w:r>
              <w:t>0</w:t>
            </w:r>
          </w:p>
        </w:tc>
        <w:tc>
          <w:tcPr>
            <w:tcW w:w="850" w:type="dxa"/>
            <w:tcBorders>
              <w:top w:val="single" w:sz="4" w:space="0" w:color="D9D9D9" w:themeColor="background1" w:themeShade="D9"/>
              <w:bottom w:val="single" w:sz="2" w:space="0" w:color="000000" w:themeColor="text1"/>
            </w:tcBorders>
          </w:tcPr>
          <w:p w14:paraId="5F8E58E5" w14:textId="62AA8D04" w:rsidR="00935EA1" w:rsidRPr="009B622C" w:rsidRDefault="00935EA1" w:rsidP="00935EA1">
            <w:pPr>
              <w:pStyle w:val="TableTextRight"/>
            </w:pPr>
            <w:r w:rsidRPr="009B622C">
              <w:t>0</w:t>
            </w:r>
          </w:p>
        </w:tc>
        <w:tc>
          <w:tcPr>
            <w:tcW w:w="806" w:type="dxa"/>
            <w:tcBorders>
              <w:top w:val="single" w:sz="4" w:space="0" w:color="D9D9D9" w:themeColor="background1" w:themeShade="D9"/>
              <w:bottom w:val="single" w:sz="2" w:space="0" w:color="000000" w:themeColor="text1"/>
            </w:tcBorders>
          </w:tcPr>
          <w:p w14:paraId="72F52294" w14:textId="5A23D757" w:rsidR="00935EA1" w:rsidRPr="009B622C" w:rsidRDefault="00935EA1" w:rsidP="00935EA1">
            <w:pPr>
              <w:pStyle w:val="TableTextRight"/>
            </w:pPr>
            <w:r>
              <w:t>0</w:t>
            </w:r>
          </w:p>
        </w:tc>
        <w:tc>
          <w:tcPr>
            <w:tcW w:w="818" w:type="dxa"/>
            <w:tcBorders>
              <w:top w:val="single" w:sz="4" w:space="0" w:color="D9D9D9" w:themeColor="background1" w:themeShade="D9"/>
              <w:bottom w:val="single" w:sz="2" w:space="0" w:color="000000" w:themeColor="text1"/>
            </w:tcBorders>
          </w:tcPr>
          <w:p w14:paraId="413C7C5B" w14:textId="713B4AC6" w:rsidR="00935EA1" w:rsidRPr="009B622C" w:rsidRDefault="00935EA1" w:rsidP="00935EA1">
            <w:pPr>
              <w:pStyle w:val="TableTextRight"/>
            </w:pPr>
            <w:r w:rsidRPr="009B622C">
              <w:t>0</w:t>
            </w:r>
          </w:p>
        </w:tc>
        <w:tc>
          <w:tcPr>
            <w:tcW w:w="815" w:type="dxa"/>
            <w:tcBorders>
              <w:top w:val="single" w:sz="4" w:space="0" w:color="D9D9D9" w:themeColor="background1" w:themeShade="D9"/>
              <w:bottom w:val="single" w:sz="2" w:space="0" w:color="000000" w:themeColor="text1"/>
            </w:tcBorders>
          </w:tcPr>
          <w:p w14:paraId="487B7AD0" w14:textId="56D7A288" w:rsidR="00935EA1" w:rsidRPr="001E0C9B" w:rsidRDefault="00935EA1" w:rsidP="00935EA1">
            <w:pPr>
              <w:pStyle w:val="TableTextRight"/>
            </w:pPr>
            <w:r w:rsidRPr="009B622C">
              <w:t>0</w:t>
            </w:r>
          </w:p>
        </w:tc>
      </w:tr>
    </w:tbl>
    <w:bookmarkEnd w:id="59"/>
    <w:p w14:paraId="1A39F9A1" w14:textId="11E32976" w:rsidR="00A5776F" w:rsidRPr="00992BE2" w:rsidRDefault="00A5776F" w:rsidP="4A917C87">
      <w:pPr>
        <w:pStyle w:val="ChartorTableNote"/>
        <w:rPr>
          <w:color w:val="auto"/>
        </w:rPr>
      </w:pPr>
      <w:r w:rsidRPr="00992BE2">
        <w:rPr>
          <w:color w:val="auto"/>
        </w:rPr>
        <w:t xml:space="preserve">Note: </w:t>
      </w:r>
      <w:r w:rsidRPr="00992BE2">
        <w:rPr>
          <w:color w:val="auto"/>
        </w:rPr>
        <w:tab/>
        <w:t>Tables on residential real estate exclude variations and applications processed where the outcome was exempt.</w:t>
      </w:r>
      <w:r w:rsidR="006046CF" w:rsidRPr="00992BE2">
        <w:rPr>
          <w:color w:val="auto"/>
        </w:rPr>
        <w:t xml:space="preserve"> </w:t>
      </w:r>
      <w:r w:rsidR="60434449" w:rsidRPr="00992BE2">
        <w:rPr>
          <w:rFonts w:eastAsia="Calibri" w:cs="Calibri"/>
          <w:color w:val="auto"/>
        </w:rPr>
        <w:t>Variations from previously published statistics are due to the reconciliation processes.</w:t>
      </w:r>
    </w:p>
    <w:p w14:paraId="4DD8D1B2" w14:textId="668B68A0" w:rsidR="00587A59" w:rsidRPr="001E0C9B" w:rsidRDefault="00587A59" w:rsidP="26BB220B">
      <w:pPr>
        <w:pStyle w:val="SingleParagraph"/>
      </w:pPr>
    </w:p>
    <w:p w14:paraId="11F17E25" w14:textId="42BCFCFE" w:rsidR="00E349D5" w:rsidRPr="001E0C9B" w:rsidRDefault="00E349D5" w:rsidP="00B8026A">
      <w:pPr>
        <w:pStyle w:val="TableMainHeading"/>
      </w:pPr>
      <w:bookmarkStart w:id="60" w:name="_Toc152327773"/>
      <w:bookmarkStart w:id="61" w:name="_Toc152334159"/>
      <w:bookmarkStart w:id="62" w:name="_Toc176949487"/>
      <w:bookmarkStart w:id="63" w:name="_Toc177024884"/>
      <w:bookmarkStart w:id="64" w:name="_Toc177026827"/>
      <w:bookmarkStart w:id="65" w:name="_Toc116059529"/>
      <w:bookmarkStart w:id="66" w:name="_Toc117782230"/>
      <w:bookmarkStart w:id="67" w:name="_Toc120637748"/>
      <w:bookmarkEnd w:id="57"/>
      <w:bookmarkEnd w:id="58"/>
      <w:r>
        <w:t>Table 2: Value of investment proposals ($</w:t>
      </w:r>
      <w:r w:rsidR="005862A5">
        <w:t> billion</w:t>
      </w:r>
      <w:r>
        <w:t>)</w:t>
      </w:r>
      <w:bookmarkEnd w:id="60"/>
      <w:bookmarkEnd w:id="61"/>
      <w:bookmarkEnd w:id="62"/>
      <w:bookmarkEnd w:id="63"/>
      <w:bookmarkEnd w:id="64"/>
    </w:p>
    <w:tbl>
      <w:tblPr>
        <w:tblStyle w:val="TableGrid"/>
        <w:tblW w:w="9072" w:type="dxa"/>
        <w:tblLook w:val="01E0" w:firstRow="1" w:lastRow="1" w:firstColumn="1" w:lastColumn="1" w:noHBand="0" w:noVBand="0"/>
      </w:tblPr>
      <w:tblGrid>
        <w:gridCol w:w="1020"/>
        <w:gridCol w:w="794"/>
        <w:gridCol w:w="850"/>
        <w:gridCol w:w="794"/>
        <w:gridCol w:w="794"/>
        <w:gridCol w:w="794"/>
        <w:gridCol w:w="794"/>
        <w:gridCol w:w="850"/>
        <w:gridCol w:w="794"/>
        <w:gridCol w:w="794"/>
        <w:gridCol w:w="794"/>
      </w:tblGrid>
      <w:tr w:rsidR="008638ED" w:rsidRPr="009B622C" w14:paraId="61C6D848" w14:textId="77777777" w:rsidTr="00635205">
        <w:trPr>
          <w:cnfStyle w:val="100000000000" w:firstRow="1" w:lastRow="0" w:firstColumn="0" w:lastColumn="0" w:oddVBand="0" w:evenVBand="0" w:oddHBand="0" w:evenHBand="0" w:firstRowFirstColumn="0" w:firstRowLastColumn="0" w:lastRowFirstColumn="0" w:lastRowLastColumn="0"/>
          <w:trHeight w:val="270"/>
        </w:trPr>
        <w:tc>
          <w:tcPr>
            <w:tcW w:w="1020" w:type="dxa"/>
          </w:tcPr>
          <w:p w14:paraId="78811B2B" w14:textId="77777777" w:rsidR="008638ED" w:rsidRPr="001E0C9B" w:rsidRDefault="008638ED" w:rsidP="00440B1E">
            <w:pPr>
              <w:pStyle w:val="TableColumnHeadingLeft"/>
            </w:pPr>
          </w:p>
        </w:tc>
        <w:tc>
          <w:tcPr>
            <w:tcW w:w="4026" w:type="dxa"/>
            <w:gridSpan w:val="5"/>
          </w:tcPr>
          <w:p w14:paraId="0BFC36A3" w14:textId="77777777" w:rsidR="008638ED" w:rsidRPr="009B622C" w:rsidRDefault="008638ED" w:rsidP="00440B1E">
            <w:pPr>
              <w:pStyle w:val="TableColumnHeadingLeft"/>
              <w:rPr>
                <w:b/>
                <w:bCs/>
              </w:rPr>
            </w:pPr>
            <w:r w:rsidRPr="009B622C">
              <w:rPr>
                <w:b/>
                <w:bCs/>
              </w:rPr>
              <w:t>Commercial</w:t>
            </w:r>
          </w:p>
        </w:tc>
        <w:tc>
          <w:tcPr>
            <w:tcW w:w="4026" w:type="dxa"/>
            <w:gridSpan w:val="5"/>
          </w:tcPr>
          <w:p w14:paraId="65C8C1FC" w14:textId="77777777" w:rsidR="008638ED" w:rsidRPr="009B622C" w:rsidRDefault="008638ED" w:rsidP="00440B1E">
            <w:pPr>
              <w:pStyle w:val="TableColumnHeadingLeft"/>
              <w:rPr>
                <w:b/>
                <w:bCs/>
              </w:rPr>
            </w:pPr>
            <w:r w:rsidRPr="009B622C">
              <w:rPr>
                <w:b/>
                <w:bCs/>
              </w:rPr>
              <w:t>Residential real estate</w:t>
            </w:r>
          </w:p>
        </w:tc>
      </w:tr>
      <w:tr w:rsidR="00A22FCB" w:rsidRPr="009B622C" w14:paraId="36976BE8" w14:textId="77777777" w:rsidTr="00635205">
        <w:trPr>
          <w:trHeight w:val="270"/>
        </w:trPr>
        <w:tc>
          <w:tcPr>
            <w:tcW w:w="1020" w:type="dxa"/>
            <w:tcBorders>
              <w:bottom w:val="single" w:sz="4" w:space="0" w:color="auto"/>
            </w:tcBorders>
          </w:tcPr>
          <w:p w14:paraId="2464260A" w14:textId="77777777" w:rsidR="00A22FCB" w:rsidRPr="009B622C" w:rsidRDefault="00A22FCB" w:rsidP="00A22FCB">
            <w:pPr>
              <w:pStyle w:val="TableTextRight"/>
            </w:pPr>
          </w:p>
        </w:tc>
        <w:tc>
          <w:tcPr>
            <w:tcW w:w="794" w:type="dxa"/>
            <w:tcBorders>
              <w:bottom w:val="single" w:sz="4" w:space="0" w:color="auto"/>
            </w:tcBorders>
          </w:tcPr>
          <w:p w14:paraId="311405FB" w14:textId="77777777" w:rsidR="00A22FCB" w:rsidRPr="009B622C" w:rsidRDefault="00A22FCB" w:rsidP="00A22FCB">
            <w:pPr>
              <w:pStyle w:val="TableTextRight"/>
              <w:rPr>
                <w:b/>
                <w:bCs/>
              </w:rPr>
            </w:pPr>
            <w:r w:rsidRPr="009B622C">
              <w:rPr>
                <w:b/>
                <w:bCs/>
              </w:rPr>
              <w:t>Current quarter</w:t>
            </w:r>
          </w:p>
        </w:tc>
        <w:tc>
          <w:tcPr>
            <w:tcW w:w="850" w:type="dxa"/>
            <w:tcBorders>
              <w:bottom w:val="single" w:sz="4" w:space="0" w:color="auto"/>
            </w:tcBorders>
          </w:tcPr>
          <w:p w14:paraId="6836386F" w14:textId="77777777" w:rsidR="00A22FCB" w:rsidRPr="009B622C" w:rsidRDefault="00A22FCB" w:rsidP="00A22FCB">
            <w:pPr>
              <w:pStyle w:val="TableTextRight"/>
              <w:rPr>
                <w:b/>
                <w:bCs/>
              </w:rPr>
            </w:pPr>
            <w:r w:rsidRPr="009B622C">
              <w:rPr>
                <w:b/>
                <w:bCs/>
              </w:rPr>
              <w:t>Previous quarter</w:t>
            </w:r>
          </w:p>
        </w:tc>
        <w:tc>
          <w:tcPr>
            <w:tcW w:w="794" w:type="dxa"/>
            <w:tcBorders>
              <w:bottom w:val="single" w:sz="4" w:space="0" w:color="auto"/>
            </w:tcBorders>
          </w:tcPr>
          <w:p w14:paraId="031FFAC1" w14:textId="7768A93D" w:rsidR="00A22FCB" w:rsidRPr="009B622C" w:rsidRDefault="00A22FCB" w:rsidP="00A22FCB">
            <w:pPr>
              <w:pStyle w:val="TableTextRight"/>
              <w:rPr>
                <w:b/>
                <w:bCs/>
              </w:rPr>
            </w:pPr>
            <w:r w:rsidRPr="009B622C">
              <w:rPr>
                <w:b/>
                <w:bCs/>
              </w:rPr>
              <w:t>202</w:t>
            </w:r>
            <w:r w:rsidR="006D0265">
              <w:rPr>
                <w:b/>
                <w:bCs/>
              </w:rPr>
              <w:t>4</w:t>
            </w:r>
            <w:r w:rsidRPr="009B622C">
              <w:rPr>
                <w:b/>
                <w:bCs/>
              </w:rPr>
              <w:t>-2</w:t>
            </w:r>
            <w:r w:rsidR="006D0265">
              <w:rPr>
                <w:b/>
                <w:bCs/>
              </w:rPr>
              <w:t>5 YTD</w:t>
            </w:r>
            <w:r w:rsidRPr="009B622C">
              <w:rPr>
                <w:b/>
                <w:bCs/>
              </w:rPr>
              <w:t xml:space="preserve">  </w:t>
            </w:r>
          </w:p>
        </w:tc>
        <w:tc>
          <w:tcPr>
            <w:tcW w:w="794" w:type="dxa"/>
            <w:tcBorders>
              <w:bottom w:val="single" w:sz="4" w:space="0" w:color="auto"/>
            </w:tcBorders>
          </w:tcPr>
          <w:p w14:paraId="7CE37E53" w14:textId="4984E1A3" w:rsidR="00A22FCB" w:rsidRPr="009B622C" w:rsidRDefault="00A22FCB" w:rsidP="00A22FCB">
            <w:pPr>
              <w:pStyle w:val="TableTextRight"/>
              <w:rPr>
                <w:b/>
                <w:bCs/>
              </w:rPr>
            </w:pPr>
            <w:r w:rsidRPr="009B622C">
              <w:rPr>
                <w:b/>
                <w:bCs/>
              </w:rPr>
              <w:t>202</w:t>
            </w:r>
            <w:r w:rsidR="006D0265">
              <w:rPr>
                <w:b/>
                <w:bCs/>
              </w:rPr>
              <w:t>3</w:t>
            </w:r>
            <w:r w:rsidRPr="009B622C">
              <w:rPr>
                <w:b/>
                <w:bCs/>
              </w:rPr>
              <w:t>-2</w:t>
            </w:r>
            <w:r w:rsidR="006D0265">
              <w:rPr>
                <w:b/>
                <w:bCs/>
              </w:rPr>
              <w:t>4</w:t>
            </w:r>
          </w:p>
        </w:tc>
        <w:tc>
          <w:tcPr>
            <w:tcW w:w="794" w:type="dxa"/>
            <w:tcBorders>
              <w:bottom w:val="single" w:sz="4" w:space="0" w:color="auto"/>
              <w:right w:val="single" w:sz="4" w:space="0" w:color="D9D9D9" w:themeColor="background1" w:themeShade="D9"/>
            </w:tcBorders>
          </w:tcPr>
          <w:p w14:paraId="3E72298B" w14:textId="180B7940" w:rsidR="00A22FCB" w:rsidRPr="009B622C" w:rsidRDefault="00A22FCB" w:rsidP="00A22FCB">
            <w:pPr>
              <w:pStyle w:val="TableTextRight"/>
              <w:rPr>
                <w:b/>
                <w:bCs/>
              </w:rPr>
            </w:pPr>
            <w:r w:rsidRPr="009B622C">
              <w:rPr>
                <w:b/>
                <w:bCs/>
              </w:rPr>
              <w:t>202</w:t>
            </w:r>
            <w:r w:rsidR="006D0265">
              <w:rPr>
                <w:b/>
                <w:bCs/>
              </w:rPr>
              <w:t>2</w:t>
            </w:r>
            <w:r w:rsidRPr="009B622C">
              <w:rPr>
                <w:b/>
                <w:bCs/>
              </w:rPr>
              <w:t>-2</w:t>
            </w:r>
            <w:r w:rsidR="006D0265">
              <w:rPr>
                <w:b/>
                <w:bCs/>
              </w:rPr>
              <w:t>3</w:t>
            </w:r>
          </w:p>
        </w:tc>
        <w:tc>
          <w:tcPr>
            <w:tcW w:w="794" w:type="dxa"/>
            <w:tcBorders>
              <w:left w:val="single" w:sz="4" w:space="0" w:color="D9D9D9" w:themeColor="background1" w:themeShade="D9"/>
              <w:bottom w:val="single" w:sz="4" w:space="0" w:color="auto"/>
            </w:tcBorders>
          </w:tcPr>
          <w:p w14:paraId="3CB09FEC" w14:textId="77777777" w:rsidR="00A22FCB" w:rsidRPr="009B622C" w:rsidRDefault="00A22FCB" w:rsidP="00A22FCB">
            <w:pPr>
              <w:pStyle w:val="TableTextRight"/>
              <w:rPr>
                <w:b/>
                <w:bCs/>
              </w:rPr>
            </w:pPr>
            <w:r w:rsidRPr="009B622C">
              <w:rPr>
                <w:b/>
                <w:bCs/>
              </w:rPr>
              <w:t>Current quarter</w:t>
            </w:r>
          </w:p>
        </w:tc>
        <w:tc>
          <w:tcPr>
            <w:tcW w:w="850" w:type="dxa"/>
            <w:tcBorders>
              <w:bottom w:val="single" w:sz="4" w:space="0" w:color="auto"/>
            </w:tcBorders>
          </w:tcPr>
          <w:p w14:paraId="5EF40630" w14:textId="77777777" w:rsidR="00A22FCB" w:rsidRPr="009B622C" w:rsidRDefault="00A22FCB" w:rsidP="00A22FCB">
            <w:pPr>
              <w:pStyle w:val="TableTextRight"/>
              <w:rPr>
                <w:b/>
                <w:bCs/>
              </w:rPr>
            </w:pPr>
            <w:r w:rsidRPr="009B622C">
              <w:rPr>
                <w:b/>
                <w:bCs/>
              </w:rPr>
              <w:t>Previous quarter</w:t>
            </w:r>
          </w:p>
        </w:tc>
        <w:tc>
          <w:tcPr>
            <w:tcW w:w="794" w:type="dxa"/>
            <w:tcBorders>
              <w:bottom w:val="single" w:sz="4" w:space="0" w:color="auto"/>
            </w:tcBorders>
          </w:tcPr>
          <w:p w14:paraId="529E3707" w14:textId="3CEDDD50" w:rsidR="00A22FCB" w:rsidRPr="009B622C" w:rsidRDefault="00A22FCB" w:rsidP="00A22FCB">
            <w:pPr>
              <w:pStyle w:val="TableTextRight"/>
              <w:rPr>
                <w:b/>
                <w:bCs/>
              </w:rPr>
            </w:pPr>
            <w:r w:rsidRPr="009B622C">
              <w:rPr>
                <w:b/>
                <w:bCs/>
              </w:rPr>
              <w:t>202</w:t>
            </w:r>
            <w:r w:rsidR="006D0265">
              <w:rPr>
                <w:b/>
                <w:bCs/>
              </w:rPr>
              <w:t>4</w:t>
            </w:r>
            <w:r w:rsidRPr="009B622C">
              <w:rPr>
                <w:b/>
                <w:bCs/>
              </w:rPr>
              <w:t>-2</w:t>
            </w:r>
            <w:r w:rsidR="006D0265">
              <w:rPr>
                <w:b/>
                <w:bCs/>
              </w:rPr>
              <w:t>5 YTD</w:t>
            </w:r>
            <w:r w:rsidRPr="009B622C">
              <w:rPr>
                <w:b/>
                <w:bCs/>
              </w:rPr>
              <w:t xml:space="preserve">  </w:t>
            </w:r>
          </w:p>
        </w:tc>
        <w:tc>
          <w:tcPr>
            <w:tcW w:w="794" w:type="dxa"/>
            <w:tcBorders>
              <w:bottom w:val="single" w:sz="4" w:space="0" w:color="auto"/>
            </w:tcBorders>
          </w:tcPr>
          <w:p w14:paraId="1AB1EE59" w14:textId="2AFB1246" w:rsidR="00A22FCB" w:rsidRPr="009B622C" w:rsidRDefault="00A22FCB" w:rsidP="00A22FCB">
            <w:pPr>
              <w:pStyle w:val="TableTextRight"/>
              <w:rPr>
                <w:b/>
                <w:bCs/>
              </w:rPr>
            </w:pPr>
            <w:r w:rsidRPr="009B622C">
              <w:rPr>
                <w:b/>
                <w:bCs/>
              </w:rPr>
              <w:t>202</w:t>
            </w:r>
            <w:r w:rsidR="006D0265">
              <w:rPr>
                <w:b/>
                <w:bCs/>
              </w:rPr>
              <w:t>3</w:t>
            </w:r>
            <w:r w:rsidRPr="009B622C">
              <w:rPr>
                <w:b/>
                <w:bCs/>
              </w:rPr>
              <w:t>-2</w:t>
            </w:r>
            <w:r w:rsidR="006D0265">
              <w:rPr>
                <w:b/>
                <w:bCs/>
              </w:rPr>
              <w:t>4</w:t>
            </w:r>
          </w:p>
        </w:tc>
        <w:tc>
          <w:tcPr>
            <w:tcW w:w="794" w:type="dxa"/>
            <w:tcBorders>
              <w:bottom w:val="single" w:sz="4" w:space="0" w:color="auto"/>
            </w:tcBorders>
          </w:tcPr>
          <w:p w14:paraId="371187E7" w14:textId="33E8C7FF" w:rsidR="00A22FCB" w:rsidRPr="009B622C" w:rsidRDefault="00A22FCB" w:rsidP="00A22FCB">
            <w:pPr>
              <w:pStyle w:val="TableTextRight"/>
              <w:rPr>
                <w:b/>
                <w:bCs/>
              </w:rPr>
            </w:pPr>
            <w:r w:rsidRPr="009B622C">
              <w:rPr>
                <w:b/>
                <w:bCs/>
              </w:rPr>
              <w:t>202</w:t>
            </w:r>
            <w:r w:rsidR="006D0265">
              <w:rPr>
                <w:b/>
                <w:bCs/>
              </w:rPr>
              <w:t>2</w:t>
            </w:r>
            <w:r w:rsidRPr="009B622C">
              <w:rPr>
                <w:b/>
                <w:bCs/>
              </w:rPr>
              <w:t>-2</w:t>
            </w:r>
            <w:r w:rsidR="006D0265">
              <w:rPr>
                <w:b/>
                <w:bCs/>
              </w:rPr>
              <w:t>3</w:t>
            </w:r>
          </w:p>
        </w:tc>
      </w:tr>
      <w:tr w:rsidR="00AC0541" w:rsidRPr="009B622C" w14:paraId="0730BF74" w14:textId="77777777" w:rsidTr="00635205">
        <w:trPr>
          <w:trHeight w:val="270"/>
        </w:trPr>
        <w:tc>
          <w:tcPr>
            <w:tcW w:w="1020" w:type="dxa"/>
            <w:tcBorders>
              <w:top w:val="single" w:sz="4" w:space="0" w:color="auto"/>
              <w:bottom w:val="single" w:sz="4" w:space="0" w:color="D9D9D9" w:themeColor="background1" w:themeShade="D9"/>
            </w:tcBorders>
          </w:tcPr>
          <w:p w14:paraId="6A136597" w14:textId="77777777" w:rsidR="00AC0541" w:rsidRPr="009B622C" w:rsidRDefault="00AC0541" w:rsidP="00AC0541">
            <w:pPr>
              <w:pStyle w:val="TableTextLeft"/>
            </w:pPr>
            <w:r w:rsidRPr="009B622C">
              <w:t>Approved with conditions</w:t>
            </w:r>
          </w:p>
        </w:tc>
        <w:tc>
          <w:tcPr>
            <w:tcW w:w="794" w:type="dxa"/>
            <w:tcBorders>
              <w:top w:val="single" w:sz="4" w:space="0" w:color="auto"/>
              <w:bottom w:val="single" w:sz="4" w:space="0" w:color="D9D9D9" w:themeColor="background1" w:themeShade="D9"/>
            </w:tcBorders>
          </w:tcPr>
          <w:p w14:paraId="052D488C" w14:textId="33581668" w:rsidR="00AC0541" w:rsidRPr="009B622C" w:rsidRDefault="00E8557F" w:rsidP="00AC0541">
            <w:pPr>
              <w:pStyle w:val="TableTextRight"/>
            </w:pPr>
            <w:r>
              <w:t>42</w:t>
            </w:r>
            <w:r w:rsidR="00AC0541">
              <w:t>.3</w:t>
            </w:r>
          </w:p>
        </w:tc>
        <w:tc>
          <w:tcPr>
            <w:tcW w:w="850" w:type="dxa"/>
            <w:tcBorders>
              <w:top w:val="single" w:sz="4" w:space="0" w:color="auto"/>
              <w:bottom w:val="single" w:sz="4" w:space="0" w:color="D9D9D9" w:themeColor="background1" w:themeShade="D9"/>
            </w:tcBorders>
          </w:tcPr>
          <w:p w14:paraId="3544CB8C" w14:textId="26A4B21A" w:rsidR="00AC0541" w:rsidRPr="009B622C" w:rsidRDefault="00D525D1" w:rsidP="00AC0541">
            <w:pPr>
              <w:pStyle w:val="TableTextRight"/>
            </w:pPr>
            <w:r>
              <w:t>37.3</w:t>
            </w:r>
            <w:r w:rsidR="00AC0541" w:rsidRPr="009B622C">
              <w:t xml:space="preserve"> </w:t>
            </w:r>
          </w:p>
        </w:tc>
        <w:tc>
          <w:tcPr>
            <w:tcW w:w="794" w:type="dxa"/>
            <w:tcBorders>
              <w:top w:val="single" w:sz="4" w:space="0" w:color="auto"/>
              <w:bottom w:val="single" w:sz="4" w:space="0" w:color="D9D9D9" w:themeColor="background1" w:themeShade="D9"/>
            </w:tcBorders>
          </w:tcPr>
          <w:p w14:paraId="2B41858A" w14:textId="414AF2DD" w:rsidR="00AC0541" w:rsidRPr="009B622C" w:rsidRDefault="00902DE1" w:rsidP="00AC0541">
            <w:pPr>
              <w:pStyle w:val="TableTextRight"/>
            </w:pPr>
            <w:r>
              <w:t>79.6</w:t>
            </w:r>
          </w:p>
        </w:tc>
        <w:tc>
          <w:tcPr>
            <w:tcW w:w="794" w:type="dxa"/>
            <w:tcBorders>
              <w:top w:val="single" w:sz="4" w:space="0" w:color="auto"/>
              <w:bottom w:val="single" w:sz="4" w:space="0" w:color="D9D9D9" w:themeColor="background1" w:themeShade="D9"/>
            </w:tcBorders>
          </w:tcPr>
          <w:p w14:paraId="0BACC425" w14:textId="0FD32169" w:rsidR="00AC0541" w:rsidRPr="009B622C" w:rsidRDefault="00AC0541" w:rsidP="00AC0541">
            <w:pPr>
              <w:pStyle w:val="TableTextRight"/>
            </w:pPr>
            <w:r w:rsidRPr="009B622C">
              <w:t xml:space="preserve">133.8 </w:t>
            </w:r>
          </w:p>
        </w:tc>
        <w:tc>
          <w:tcPr>
            <w:tcW w:w="794" w:type="dxa"/>
            <w:tcBorders>
              <w:top w:val="single" w:sz="4" w:space="0" w:color="auto"/>
              <w:bottom w:val="single" w:sz="4" w:space="0" w:color="D9D9D9" w:themeColor="background1" w:themeShade="D9"/>
              <w:right w:val="single" w:sz="4" w:space="0" w:color="D9D9D9" w:themeColor="background1" w:themeShade="D9"/>
            </w:tcBorders>
          </w:tcPr>
          <w:p w14:paraId="7DED7E14" w14:textId="5B5ADB6C" w:rsidR="00AC0541" w:rsidRPr="009B622C" w:rsidRDefault="00AC0541" w:rsidP="00AC0541">
            <w:pPr>
              <w:pStyle w:val="TableTextRight"/>
            </w:pPr>
            <w:r>
              <w:t>132.</w:t>
            </w:r>
            <w:r w:rsidR="79395B15">
              <w:t>6</w:t>
            </w:r>
            <w:r>
              <w:t xml:space="preserve"> </w:t>
            </w:r>
          </w:p>
        </w:tc>
        <w:tc>
          <w:tcPr>
            <w:tcW w:w="794" w:type="dxa"/>
            <w:tcBorders>
              <w:top w:val="single" w:sz="4" w:space="0" w:color="auto"/>
              <w:left w:val="single" w:sz="4" w:space="0" w:color="D9D9D9" w:themeColor="background1" w:themeShade="D9"/>
              <w:bottom w:val="single" w:sz="4" w:space="0" w:color="D9D9D9" w:themeColor="background1" w:themeShade="D9"/>
            </w:tcBorders>
          </w:tcPr>
          <w:p w14:paraId="1B0ABFC7" w14:textId="6F651625" w:rsidR="00AC0541" w:rsidRPr="009B622C" w:rsidRDefault="008E015E" w:rsidP="00AC0541">
            <w:pPr>
              <w:pStyle w:val="TableTextRight"/>
            </w:pPr>
            <w:r>
              <w:t>0.</w:t>
            </w:r>
            <w:r w:rsidR="00737F41">
              <w:t>9</w:t>
            </w:r>
          </w:p>
        </w:tc>
        <w:tc>
          <w:tcPr>
            <w:tcW w:w="850" w:type="dxa"/>
            <w:tcBorders>
              <w:top w:val="single" w:sz="4" w:space="0" w:color="auto"/>
              <w:bottom w:val="single" w:sz="4" w:space="0" w:color="D9D9D9" w:themeColor="background1" w:themeShade="D9"/>
            </w:tcBorders>
          </w:tcPr>
          <w:p w14:paraId="066BE82C" w14:textId="0D1535A4" w:rsidR="00AC0541" w:rsidRPr="009B622C" w:rsidRDefault="00AC0541" w:rsidP="00AC0541">
            <w:pPr>
              <w:pStyle w:val="TableTextRight"/>
            </w:pPr>
            <w:r w:rsidRPr="009B622C">
              <w:t>0.</w:t>
            </w:r>
            <w:r w:rsidR="00D87F0A">
              <w:t>8</w:t>
            </w:r>
            <w:r w:rsidRPr="009B622C">
              <w:t xml:space="preserve"> </w:t>
            </w:r>
          </w:p>
        </w:tc>
        <w:tc>
          <w:tcPr>
            <w:tcW w:w="794" w:type="dxa"/>
            <w:tcBorders>
              <w:top w:val="single" w:sz="4" w:space="0" w:color="auto"/>
              <w:bottom w:val="single" w:sz="4" w:space="0" w:color="D9D9D9" w:themeColor="background1" w:themeShade="D9"/>
            </w:tcBorders>
          </w:tcPr>
          <w:p w14:paraId="74B6A045" w14:textId="6E7BCC41" w:rsidR="00AC0541" w:rsidRPr="009B622C" w:rsidRDefault="002047A2" w:rsidP="00AC0541">
            <w:pPr>
              <w:pStyle w:val="TableTextRight"/>
            </w:pPr>
            <w:r>
              <w:t>1</w:t>
            </w:r>
            <w:r w:rsidR="00AC0541">
              <w:t>.</w:t>
            </w:r>
            <w:r w:rsidR="008E015E">
              <w:t>8</w:t>
            </w:r>
          </w:p>
        </w:tc>
        <w:tc>
          <w:tcPr>
            <w:tcW w:w="794" w:type="dxa"/>
            <w:tcBorders>
              <w:top w:val="single" w:sz="4" w:space="0" w:color="auto"/>
              <w:bottom w:val="single" w:sz="4" w:space="0" w:color="D9D9D9" w:themeColor="background1" w:themeShade="D9"/>
            </w:tcBorders>
          </w:tcPr>
          <w:p w14:paraId="1D2F716D" w14:textId="60181A0A" w:rsidR="00AC0541" w:rsidRPr="009B622C" w:rsidRDefault="00AC0541" w:rsidP="00AC0541">
            <w:pPr>
              <w:pStyle w:val="TableTextRight"/>
            </w:pPr>
            <w:r w:rsidRPr="009B622C">
              <w:t xml:space="preserve">4.8 </w:t>
            </w:r>
          </w:p>
        </w:tc>
        <w:tc>
          <w:tcPr>
            <w:tcW w:w="794" w:type="dxa"/>
            <w:tcBorders>
              <w:top w:val="single" w:sz="4" w:space="0" w:color="auto"/>
              <w:bottom w:val="single" w:sz="4" w:space="0" w:color="D9D9D9" w:themeColor="background1" w:themeShade="D9"/>
            </w:tcBorders>
          </w:tcPr>
          <w:p w14:paraId="401F2DE7" w14:textId="6586F48B" w:rsidR="00AC0541" w:rsidRPr="009B622C" w:rsidRDefault="00AC0541" w:rsidP="00AC0541">
            <w:pPr>
              <w:pStyle w:val="TableTextRight"/>
            </w:pPr>
            <w:r w:rsidRPr="009B622C">
              <w:t xml:space="preserve">6.1 </w:t>
            </w:r>
          </w:p>
        </w:tc>
      </w:tr>
      <w:tr w:rsidR="00AC0541" w:rsidRPr="009B622C" w14:paraId="7FE0C14A" w14:textId="77777777" w:rsidTr="00635205">
        <w:trPr>
          <w:trHeight w:val="270"/>
        </w:trPr>
        <w:tc>
          <w:tcPr>
            <w:tcW w:w="1020" w:type="dxa"/>
            <w:tcBorders>
              <w:top w:val="single" w:sz="4" w:space="0" w:color="D9D9D9" w:themeColor="background1" w:themeShade="D9"/>
              <w:bottom w:val="single" w:sz="4" w:space="0" w:color="auto"/>
            </w:tcBorders>
          </w:tcPr>
          <w:p w14:paraId="742D7205" w14:textId="77777777" w:rsidR="00AC0541" w:rsidRPr="009B622C" w:rsidRDefault="00AC0541" w:rsidP="00AC0541">
            <w:pPr>
              <w:pStyle w:val="TableTextLeft"/>
            </w:pPr>
            <w:r w:rsidRPr="009B622C">
              <w:t>Approved without conditions</w:t>
            </w:r>
          </w:p>
        </w:tc>
        <w:tc>
          <w:tcPr>
            <w:tcW w:w="794" w:type="dxa"/>
            <w:tcBorders>
              <w:top w:val="single" w:sz="4" w:space="0" w:color="D9D9D9" w:themeColor="background1" w:themeShade="D9"/>
              <w:bottom w:val="single" w:sz="4" w:space="0" w:color="auto"/>
            </w:tcBorders>
          </w:tcPr>
          <w:p w14:paraId="0E7C2274" w14:textId="13697DA6" w:rsidR="00AC0541" w:rsidRPr="009B622C" w:rsidRDefault="00E8557F" w:rsidP="00AC0541">
            <w:pPr>
              <w:pStyle w:val="TableTextRight"/>
            </w:pPr>
            <w:r>
              <w:t>12.4</w:t>
            </w:r>
          </w:p>
        </w:tc>
        <w:tc>
          <w:tcPr>
            <w:tcW w:w="850" w:type="dxa"/>
            <w:tcBorders>
              <w:top w:val="single" w:sz="4" w:space="0" w:color="D9D9D9" w:themeColor="background1" w:themeShade="D9"/>
              <w:bottom w:val="single" w:sz="4" w:space="0" w:color="auto"/>
            </w:tcBorders>
          </w:tcPr>
          <w:p w14:paraId="4B4280B3" w14:textId="0920A372" w:rsidR="00AC0541" w:rsidRPr="009B622C" w:rsidRDefault="005F732D" w:rsidP="00AC0541">
            <w:pPr>
              <w:pStyle w:val="TableTextRight"/>
            </w:pPr>
            <w:r>
              <w:t>9.3</w:t>
            </w:r>
            <w:r w:rsidR="00AC0541" w:rsidRPr="009B622C">
              <w:t xml:space="preserve"> </w:t>
            </w:r>
          </w:p>
        </w:tc>
        <w:tc>
          <w:tcPr>
            <w:tcW w:w="794" w:type="dxa"/>
            <w:tcBorders>
              <w:top w:val="single" w:sz="4" w:space="0" w:color="D9D9D9" w:themeColor="background1" w:themeShade="D9"/>
              <w:bottom w:val="single" w:sz="4" w:space="0" w:color="auto"/>
            </w:tcBorders>
          </w:tcPr>
          <w:p w14:paraId="51503495" w14:textId="6956CB31" w:rsidR="00AC0541" w:rsidRPr="009B622C" w:rsidRDefault="00902DE1" w:rsidP="00AC0541">
            <w:pPr>
              <w:pStyle w:val="TableTextRight"/>
            </w:pPr>
            <w:r>
              <w:t>21.7</w:t>
            </w:r>
          </w:p>
        </w:tc>
        <w:tc>
          <w:tcPr>
            <w:tcW w:w="794" w:type="dxa"/>
            <w:tcBorders>
              <w:top w:val="single" w:sz="4" w:space="0" w:color="D9D9D9" w:themeColor="background1" w:themeShade="D9"/>
              <w:bottom w:val="single" w:sz="4" w:space="0" w:color="auto"/>
            </w:tcBorders>
          </w:tcPr>
          <w:p w14:paraId="0CFE2501" w14:textId="5E143258" w:rsidR="00AC0541" w:rsidRPr="009B622C" w:rsidRDefault="00AC0541" w:rsidP="00AC0541">
            <w:pPr>
              <w:pStyle w:val="TableTextRight"/>
            </w:pPr>
            <w:r w:rsidRPr="009B622C">
              <w:t>53</w:t>
            </w:r>
            <w:r>
              <w:t>.3</w:t>
            </w:r>
            <w:r w:rsidRPr="009B622C">
              <w:t xml:space="preserve"> </w:t>
            </w:r>
          </w:p>
        </w:tc>
        <w:tc>
          <w:tcPr>
            <w:tcW w:w="794" w:type="dxa"/>
            <w:tcBorders>
              <w:top w:val="single" w:sz="4" w:space="0" w:color="D9D9D9" w:themeColor="background1" w:themeShade="D9"/>
              <w:bottom w:val="single" w:sz="4" w:space="0" w:color="auto"/>
              <w:right w:val="single" w:sz="4" w:space="0" w:color="D9D9D9" w:themeColor="background1" w:themeShade="D9"/>
            </w:tcBorders>
          </w:tcPr>
          <w:p w14:paraId="0CDE47EC" w14:textId="66187470" w:rsidR="00AC0541" w:rsidRPr="009B622C" w:rsidRDefault="00AC0541" w:rsidP="00AC0541">
            <w:pPr>
              <w:pStyle w:val="TableTextRight"/>
            </w:pPr>
            <w:r w:rsidRPr="009B622C">
              <w:t>40.</w:t>
            </w:r>
            <w:r>
              <w:t>5</w:t>
            </w:r>
            <w:r w:rsidRPr="009B622C">
              <w:t xml:space="preserve"> </w:t>
            </w:r>
          </w:p>
        </w:tc>
        <w:tc>
          <w:tcPr>
            <w:tcW w:w="794" w:type="dxa"/>
            <w:tcBorders>
              <w:top w:val="single" w:sz="4" w:space="0" w:color="D9D9D9" w:themeColor="background1" w:themeShade="D9"/>
              <w:left w:val="single" w:sz="4" w:space="0" w:color="D9D9D9" w:themeColor="background1" w:themeShade="D9"/>
              <w:bottom w:val="single" w:sz="4" w:space="0" w:color="auto"/>
            </w:tcBorders>
          </w:tcPr>
          <w:p w14:paraId="4679D0D2" w14:textId="33DE4C74" w:rsidR="00AC0541" w:rsidRPr="009B622C" w:rsidRDefault="00AC0541" w:rsidP="00AC0541">
            <w:pPr>
              <w:pStyle w:val="TableTextRight"/>
            </w:pPr>
            <w:r>
              <w:t>0.</w:t>
            </w:r>
            <w:r w:rsidR="008E015E">
              <w:t>4</w:t>
            </w:r>
          </w:p>
        </w:tc>
        <w:tc>
          <w:tcPr>
            <w:tcW w:w="850" w:type="dxa"/>
            <w:tcBorders>
              <w:top w:val="single" w:sz="4" w:space="0" w:color="D9D9D9" w:themeColor="background1" w:themeShade="D9"/>
              <w:bottom w:val="single" w:sz="4" w:space="0" w:color="auto"/>
            </w:tcBorders>
          </w:tcPr>
          <w:p w14:paraId="4A4CE8F2" w14:textId="50A7CDC2" w:rsidR="00AC0541" w:rsidRPr="009B622C" w:rsidRDefault="00AC0541" w:rsidP="00AC0541">
            <w:pPr>
              <w:pStyle w:val="TableTextRight"/>
            </w:pPr>
            <w:r w:rsidRPr="009B622C">
              <w:t>0.</w:t>
            </w:r>
            <w:r w:rsidR="00D87F0A">
              <w:t>4</w:t>
            </w:r>
            <w:r w:rsidRPr="009B622C">
              <w:t xml:space="preserve"> </w:t>
            </w:r>
          </w:p>
        </w:tc>
        <w:tc>
          <w:tcPr>
            <w:tcW w:w="794" w:type="dxa"/>
            <w:tcBorders>
              <w:top w:val="single" w:sz="4" w:space="0" w:color="D9D9D9" w:themeColor="background1" w:themeShade="D9"/>
              <w:bottom w:val="single" w:sz="4" w:space="0" w:color="auto"/>
            </w:tcBorders>
          </w:tcPr>
          <w:p w14:paraId="039171E5" w14:textId="5401672F" w:rsidR="00AC0541" w:rsidRPr="009B622C" w:rsidRDefault="00AC0541" w:rsidP="00AC0541">
            <w:pPr>
              <w:pStyle w:val="TableTextRight"/>
            </w:pPr>
            <w:r>
              <w:t>0.</w:t>
            </w:r>
            <w:r w:rsidR="007365EA">
              <w:t>8</w:t>
            </w:r>
          </w:p>
        </w:tc>
        <w:tc>
          <w:tcPr>
            <w:tcW w:w="794" w:type="dxa"/>
            <w:tcBorders>
              <w:top w:val="single" w:sz="4" w:space="0" w:color="D9D9D9" w:themeColor="background1" w:themeShade="D9"/>
              <w:bottom w:val="single" w:sz="4" w:space="0" w:color="auto"/>
            </w:tcBorders>
          </w:tcPr>
          <w:p w14:paraId="7DCB19D5" w14:textId="17ABE5A0" w:rsidR="00AC0541" w:rsidRPr="009B622C" w:rsidRDefault="00AC0541" w:rsidP="00AC0541">
            <w:pPr>
              <w:pStyle w:val="TableTextRight"/>
            </w:pPr>
            <w:r w:rsidRPr="009B622C">
              <w:t xml:space="preserve">1.8 </w:t>
            </w:r>
          </w:p>
        </w:tc>
        <w:tc>
          <w:tcPr>
            <w:tcW w:w="794" w:type="dxa"/>
            <w:tcBorders>
              <w:top w:val="single" w:sz="4" w:space="0" w:color="D9D9D9" w:themeColor="background1" w:themeShade="D9"/>
              <w:bottom w:val="single" w:sz="4" w:space="0" w:color="auto"/>
            </w:tcBorders>
          </w:tcPr>
          <w:p w14:paraId="73AAF0B2" w14:textId="05607482" w:rsidR="00AC0541" w:rsidRPr="009B622C" w:rsidRDefault="00AC0541" w:rsidP="00AC0541">
            <w:pPr>
              <w:pStyle w:val="TableTextRight"/>
            </w:pPr>
            <w:r w:rsidRPr="009B622C">
              <w:t xml:space="preserve">1.8 </w:t>
            </w:r>
          </w:p>
        </w:tc>
      </w:tr>
      <w:tr w:rsidR="00AC0541" w:rsidRPr="001E0C9B" w14:paraId="74B1DD20" w14:textId="77777777" w:rsidTr="00635205">
        <w:trPr>
          <w:trHeight w:val="270"/>
        </w:trPr>
        <w:tc>
          <w:tcPr>
            <w:tcW w:w="1020" w:type="dxa"/>
            <w:tcBorders>
              <w:top w:val="single" w:sz="4" w:space="0" w:color="auto"/>
              <w:bottom w:val="single" w:sz="4" w:space="0" w:color="auto"/>
            </w:tcBorders>
          </w:tcPr>
          <w:p w14:paraId="6C6431FC" w14:textId="77777777" w:rsidR="00AC0541" w:rsidRPr="009B622C" w:rsidRDefault="00AC0541" w:rsidP="00AC0541">
            <w:pPr>
              <w:pStyle w:val="TableTextLeft"/>
              <w:rPr>
                <w:b/>
                <w:bCs/>
              </w:rPr>
            </w:pPr>
            <w:r w:rsidRPr="009B622C">
              <w:rPr>
                <w:b/>
                <w:bCs/>
              </w:rPr>
              <w:t>Total</w:t>
            </w:r>
          </w:p>
        </w:tc>
        <w:tc>
          <w:tcPr>
            <w:tcW w:w="794" w:type="dxa"/>
            <w:tcBorders>
              <w:top w:val="single" w:sz="4" w:space="0" w:color="auto"/>
              <w:bottom w:val="single" w:sz="4" w:space="0" w:color="auto"/>
            </w:tcBorders>
          </w:tcPr>
          <w:p w14:paraId="5ADE855C" w14:textId="7A01A548" w:rsidR="00AC0541" w:rsidRPr="009B622C" w:rsidRDefault="009242B0" w:rsidP="00AC0541">
            <w:pPr>
              <w:pStyle w:val="TableTextRight"/>
              <w:rPr>
                <w:b/>
                <w:bCs/>
              </w:rPr>
            </w:pPr>
            <w:r>
              <w:rPr>
                <w:b/>
                <w:bCs/>
              </w:rPr>
              <w:t>54.7</w:t>
            </w:r>
          </w:p>
        </w:tc>
        <w:tc>
          <w:tcPr>
            <w:tcW w:w="850" w:type="dxa"/>
            <w:tcBorders>
              <w:top w:val="single" w:sz="4" w:space="0" w:color="auto"/>
              <w:bottom w:val="single" w:sz="4" w:space="0" w:color="auto"/>
            </w:tcBorders>
          </w:tcPr>
          <w:p w14:paraId="25AEFB28" w14:textId="1B021BA1" w:rsidR="00AC0541" w:rsidRPr="009B622C" w:rsidRDefault="005F732D" w:rsidP="00AC0541">
            <w:pPr>
              <w:pStyle w:val="TableTextRight"/>
              <w:rPr>
                <w:b/>
                <w:bCs/>
              </w:rPr>
            </w:pPr>
            <w:r>
              <w:rPr>
                <w:b/>
              </w:rPr>
              <w:t>46.6</w:t>
            </w:r>
            <w:r w:rsidR="00AC0541" w:rsidRPr="009B622C">
              <w:rPr>
                <w:b/>
              </w:rPr>
              <w:t xml:space="preserve"> </w:t>
            </w:r>
          </w:p>
        </w:tc>
        <w:tc>
          <w:tcPr>
            <w:tcW w:w="794" w:type="dxa"/>
            <w:tcBorders>
              <w:top w:val="single" w:sz="4" w:space="0" w:color="auto"/>
              <w:bottom w:val="single" w:sz="4" w:space="0" w:color="auto"/>
            </w:tcBorders>
          </w:tcPr>
          <w:p w14:paraId="44E5F41D" w14:textId="6CC12F44" w:rsidR="00AC0541" w:rsidRPr="009B622C" w:rsidRDefault="005F5985" w:rsidP="00AC0541">
            <w:pPr>
              <w:pStyle w:val="TableTextRight"/>
              <w:rPr>
                <w:b/>
                <w:bCs/>
              </w:rPr>
            </w:pPr>
            <w:r>
              <w:rPr>
                <w:b/>
                <w:bCs/>
              </w:rPr>
              <w:t>101.3</w:t>
            </w:r>
          </w:p>
        </w:tc>
        <w:tc>
          <w:tcPr>
            <w:tcW w:w="794" w:type="dxa"/>
            <w:tcBorders>
              <w:top w:val="single" w:sz="4" w:space="0" w:color="auto"/>
              <w:bottom w:val="single" w:sz="4" w:space="0" w:color="auto"/>
            </w:tcBorders>
          </w:tcPr>
          <w:p w14:paraId="44D2DA6C" w14:textId="4B4C8784" w:rsidR="00AC0541" w:rsidRPr="009B622C" w:rsidRDefault="00AC0541" w:rsidP="00AC0541">
            <w:pPr>
              <w:pStyle w:val="TableTextRight"/>
              <w:rPr>
                <w:b/>
                <w:bCs/>
              </w:rPr>
            </w:pPr>
            <w:r w:rsidRPr="009B622C">
              <w:rPr>
                <w:b/>
              </w:rPr>
              <w:t>18</w:t>
            </w:r>
            <w:r>
              <w:rPr>
                <w:b/>
              </w:rPr>
              <w:t>7</w:t>
            </w:r>
            <w:r w:rsidRPr="009B622C">
              <w:rPr>
                <w:b/>
              </w:rPr>
              <w:t>.</w:t>
            </w:r>
            <w:r>
              <w:rPr>
                <w:b/>
              </w:rPr>
              <w:t>0</w:t>
            </w:r>
            <w:r w:rsidRPr="009B622C">
              <w:rPr>
                <w:b/>
              </w:rPr>
              <w:t xml:space="preserve"> </w:t>
            </w:r>
          </w:p>
        </w:tc>
        <w:tc>
          <w:tcPr>
            <w:tcW w:w="794" w:type="dxa"/>
            <w:tcBorders>
              <w:top w:val="single" w:sz="4" w:space="0" w:color="auto"/>
              <w:bottom w:val="single" w:sz="4" w:space="0" w:color="auto"/>
              <w:right w:val="single" w:sz="4" w:space="0" w:color="D9D9D9" w:themeColor="background1" w:themeShade="D9"/>
            </w:tcBorders>
          </w:tcPr>
          <w:p w14:paraId="68122B90" w14:textId="47A097EC" w:rsidR="00AC0541" w:rsidRPr="009B622C" w:rsidRDefault="7DC4CC07" w:rsidP="00AC0541">
            <w:pPr>
              <w:pStyle w:val="TableTextRight"/>
              <w:rPr>
                <w:b/>
                <w:bCs/>
              </w:rPr>
            </w:pPr>
            <w:r w:rsidRPr="76C7F570">
              <w:rPr>
                <w:b/>
                <w:bCs/>
              </w:rPr>
              <w:t>173.</w:t>
            </w:r>
            <w:r w:rsidR="44A5A417" w:rsidRPr="76C7F570">
              <w:rPr>
                <w:b/>
                <w:bCs/>
              </w:rPr>
              <w:t>1</w:t>
            </w:r>
            <w:r w:rsidRPr="76C7F570">
              <w:rPr>
                <w:b/>
                <w:bCs/>
              </w:rPr>
              <w:t xml:space="preserve"> </w:t>
            </w:r>
          </w:p>
        </w:tc>
        <w:tc>
          <w:tcPr>
            <w:tcW w:w="794" w:type="dxa"/>
            <w:tcBorders>
              <w:top w:val="single" w:sz="4" w:space="0" w:color="auto"/>
              <w:left w:val="single" w:sz="4" w:space="0" w:color="D9D9D9" w:themeColor="background1" w:themeShade="D9"/>
              <w:bottom w:val="single" w:sz="4" w:space="0" w:color="auto"/>
            </w:tcBorders>
          </w:tcPr>
          <w:p w14:paraId="1C1E1459" w14:textId="196EEFCB" w:rsidR="00AC0541" w:rsidRPr="009B622C" w:rsidRDefault="00AC0541" w:rsidP="00AC0541">
            <w:pPr>
              <w:pStyle w:val="TableTextRight"/>
              <w:rPr>
                <w:b/>
                <w:bCs/>
              </w:rPr>
            </w:pPr>
            <w:r>
              <w:rPr>
                <w:b/>
                <w:bCs/>
              </w:rPr>
              <w:t>1.</w:t>
            </w:r>
            <w:r w:rsidR="00737F41">
              <w:rPr>
                <w:b/>
                <w:bCs/>
              </w:rPr>
              <w:t>3</w:t>
            </w:r>
          </w:p>
        </w:tc>
        <w:tc>
          <w:tcPr>
            <w:tcW w:w="850" w:type="dxa"/>
            <w:tcBorders>
              <w:top w:val="single" w:sz="4" w:space="0" w:color="auto"/>
              <w:bottom w:val="single" w:sz="4" w:space="0" w:color="auto"/>
            </w:tcBorders>
          </w:tcPr>
          <w:p w14:paraId="48FF566D" w14:textId="6FBB2DCC" w:rsidR="00AC0541" w:rsidRPr="009B622C" w:rsidRDefault="00AC0541" w:rsidP="00AC0541">
            <w:pPr>
              <w:pStyle w:val="TableTextRight"/>
              <w:rPr>
                <w:b/>
                <w:bCs/>
              </w:rPr>
            </w:pPr>
            <w:r w:rsidRPr="009B622C">
              <w:rPr>
                <w:b/>
              </w:rPr>
              <w:t>1.</w:t>
            </w:r>
            <w:r w:rsidR="00D87F0A">
              <w:rPr>
                <w:b/>
              </w:rPr>
              <w:t>3</w:t>
            </w:r>
            <w:r w:rsidRPr="009B622C">
              <w:rPr>
                <w:b/>
              </w:rPr>
              <w:t xml:space="preserve"> </w:t>
            </w:r>
          </w:p>
        </w:tc>
        <w:tc>
          <w:tcPr>
            <w:tcW w:w="794" w:type="dxa"/>
            <w:tcBorders>
              <w:top w:val="single" w:sz="4" w:space="0" w:color="auto"/>
              <w:bottom w:val="single" w:sz="4" w:space="0" w:color="auto"/>
            </w:tcBorders>
          </w:tcPr>
          <w:p w14:paraId="06A36101" w14:textId="5B0AF429" w:rsidR="00AC0541" w:rsidRPr="009B622C" w:rsidRDefault="00831D76" w:rsidP="00AC0541">
            <w:pPr>
              <w:pStyle w:val="TableTextRight"/>
              <w:rPr>
                <w:b/>
                <w:bCs/>
              </w:rPr>
            </w:pPr>
            <w:r>
              <w:rPr>
                <w:b/>
                <w:bCs/>
              </w:rPr>
              <w:t>2.6</w:t>
            </w:r>
          </w:p>
        </w:tc>
        <w:tc>
          <w:tcPr>
            <w:tcW w:w="794" w:type="dxa"/>
            <w:tcBorders>
              <w:top w:val="single" w:sz="4" w:space="0" w:color="auto"/>
              <w:bottom w:val="single" w:sz="4" w:space="0" w:color="auto"/>
            </w:tcBorders>
          </w:tcPr>
          <w:p w14:paraId="44CD08D4" w14:textId="3894E57F" w:rsidR="00AC0541" w:rsidRPr="009B622C" w:rsidRDefault="00AC0541" w:rsidP="00AC0541">
            <w:pPr>
              <w:pStyle w:val="TableTextRight"/>
              <w:rPr>
                <w:b/>
                <w:bCs/>
              </w:rPr>
            </w:pPr>
            <w:r w:rsidRPr="009B622C">
              <w:rPr>
                <w:b/>
              </w:rPr>
              <w:t xml:space="preserve">6.6 </w:t>
            </w:r>
          </w:p>
        </w:tc>
        <w:tc>
          <w:tcPr>
            <w:tcW w:w="794" w:type="dxa"/>
            <w:tcBorders>
              <w:top w:val="single" w:sz="4" w:space="0" w:color="auto"/>
              <w:bottom w:val="single" w:sz="4" w:space="0" w:color="auto"/>
            </w:tcBorders>
          </w:tcPr>
          <w:p w14:paraId="08D87FF7" w14:textId="606243F1" w:rsidR="00AC0541" w:rsidRPr="009B622C" w:rsidRDefault="00AC0541" w:rsidP="00AC0541">
            <w:pPr>
              <w:pStyle w:val="TableTextRight"/>
              <w:rPr>
                <w:b/>
                <w:bCs/>
              </w:rPr>
            </w:pPr>
            <w:r w:rsidRPr="009B622C">
              <w:rPr>
                <w:b/>
              </w:rPr>
              <w:t xml:space="preserve">7.9 </w:t>
            </w:r>
          </w:p>
        </w:tc>
      </w:tr>
    </w:tbl>
    <w:p w14:paraId="6F86D482" w14:textId="05B06CFC" w:rsidR="005853CC" w:rsidRPr="00992BE2" w:rsidRDefault="00D86A98" w:rsidP="1953CAAA">
      <w:pPr>
        <w:pStyle w:val="ChartorTableNote"/>
        <w:rPr>
          <w:color w:val="auto"/>
        </w:rPr>
      </w:pPr>
      <w:r w:rsidRPr="00992BE2">
        <w:rPr>
          <w:color w:val="auto"/>
        </w:rPr>
        <w:t xml:space="preserve">Note: </w:t>
      </w:r>
      <w:r w:rsidRPr="00992BE2">
        <w:rPr>
          <w:color w:val="auto"/>
        </w:rPr>
        <w:tab/>
      </w:r>
      <w:r w:rsidR="0B53A719" w:rsidRPr="00992BE2">
        <w:rPr>
          <w:rFonts w:eastAsia="Calibri" w:cs="Calibri"/>
          <w:color w:val="auto"/>
        </w:rPr>
        <w:t>Variations from previously published statistics are due to the reconciliation processes.</w:t>
      </w:r>
    </w:p>
    <w:p w14:paraId="66D7234C" w14:textId="1F50D124" w:rsidR="005853CC" w:rsidRPr="001E0C9B" w:rsidRDefault="005853CC" w:rsidP="26BB220B"/>
    <w:p w14:paraId="6671FE69" w14:textId="77777777" w:rsidR="005853CC" w:rsidRPr="001E0C9B" w:rsidRDefault="005853CC">
      <w:pPr>
        <w:rPr>
          <w:rFonts w:ascii="Calibri" w:hAnsi="Calibri"/>
          <w:color w:val="000000"/>
          <w:sz w:val="18"/>
        </w:rPr>
      </w:pPr>
      <w:r w:rsidRPr="001E0C9B">
        <w:br w:type="page"/>
      </w:r>
    </w:p>
    <w:p w14:paraId="3E3A0040" w14:textId="77777777" w:rsidR="00D65C1F" w:rsidRPr="00292B37" w:rsidRDefault="00D65C1F" w:rsidP="00D2062F">
      <w:pPr>
        <w:pStyle w:val="Heading2"/>
        <w:rPr>
          <w:b/>
          <w:bCs/>
          <w:sz w:val="28"/>
        </w:rPr>
      </w:pPr>
      <w:bookmarkStart w:id="68" w:name="_Toc176949488"/>
      <w:bookmarkStart w:id="69" w:name="_Toc177026828"/>
      <w:r w:rsidRPr="00292B37">
        <w:rPr>
          <w:b/>
          <w:bCs/>
          <w:sz w:val="28"/>
        </w:rPr>
        <w:lastRenderedPageBreak/>
        <w:t xml:space="preserve">Approved investment proposals by </w:t>
      </w:r>
      <w:r w:rsidR="00593D37" w:rsidRPr="00292B37">
        <w:rPr>
          <w:b/>
          <w:bCs/>
          <w:sz w:val="28"/>
        </w:rPr>
        <w:t>investment source</w:t>
      </w:r>
      <w:r w:rsidR="00CC407B" w:rsidRPr="00292B37">
        <w:rPr>
          <w:b/>
          <w:bCs/>
          <w:sz w:val="28"/>
        </w:rPr>
        <w:t xml:space="preserve"> and</w:t>
      </w:r>
      <w:r w:rsidR="00D2062F" w:rsidRPr="00292B37">
        <w:rPr>
          <w:b/>
          <w:bCs/>
          <w:sz w:val="28"/>
        </w:rPr>
        <w:t> </w:t>
      </w:r>
      <w:r w:rsidRPr="00292B37">
        <w:rPr>
          <w:b/>
          <w:bCs/>
          <w:sz w:val="28"/>
        </w:rPr>
        <w:t>industry sector</w:t>
      </w:r>
      <w:bookmarkEnd w:id="65"/>
      <w:bookmarkEnd w:id="66"/>
      <w:bookmarkEnd w:id="67"/>
      <w:bookmarkEnd w:id="68"/>
      <w:bookmarkEnd w:id="69"/>
    </w:p>
    <w:p w14:paraId="522865A0" w14:textId="15BCD8D3" w:rsidR="003A7B94" w:rsidRPr="001E0C9B" w:rsidRDefault="003A7B94" w:rsidP="00A62FAD">
      <w:pPr>
        <w:pStyle w:val="TableMainHeading"/>
      </w:pPr>
      <w:bookmarkStart w:id="70" w:name="_Toc152327775"/>
      <w:bookmarkStart w:id="71" w:name="_Toc152334161"/>
      <w:bookmarkStart w:id="72" w:name="_Toc176949489"/>
      <w:bookmarkStart w:id="73" w:name="_Toc177024886"/>
      <w:bookmarkStart w:id="74" w:name="_Toc177026829"/>
      <w:r>
        <w:t>Table 3: Top 10 sources of investment by value of approved commercial investment proposals*</w:t>
      </w:r>
      <w:bookmarkEnd w:id="70"/>
      <w:bookmarkEnd w:id="71"/>
      <w:bookmarkEnd w:id="72"/>
      <w:bookmarkEnd w:id="73"/>
      <w:bookmarkEnd w:id="74"/>
    </w:p>
    <w:tbl>
      <w:tblPr>
        <w:tblStyle w:val="TableGrid1"/>
        <w:tblW w:w="9075" w:type="dxa"/>
        <w:tblLayout w:type="fixed"/>
        <w:tblCellMar>
          <w:left w:w="85" w:type="dxa"/>
        </w:tblCellMar>
        <w:tblLook w:val="01E0" w:firstRow="1" w:lastRow="1" w:firstColumn="1" w:lastColumn="1" w:noHBand="0" w:noVBand="0"/>
      </w:tblPr>
      <w:tblGrid>
        <w:gridCol w:w="1276"/>
        <w:gridCol w:w="961"/>
        <w:gridCol w:w="907"/>
        <w:gridCol w:w="726"/>
        <w:gridCol w:w="680"/>
        <w:gridCol w:w="695"/>
        <w:gridCol w:w="835"/>
        <w:gridCol w:w="907"/>
        <w:gridCol w:w="726"/>
        <w:gridCol w:w="680"/>
        <w:gridCol w:w="682"/>
      </w:tblGrid>
      <w:tr w:rsidR="00323AC3" w:rsidRPr="009B622C" w14:paraId="59182C05" w14:textId="77777777" w:rsidTr="00792707">
        <w:trPr>
          <w:cnfStyle w:val="100000000000" w:firstRow="1" w:lastRow="0" w:firstColumn="0" w:lastColumn="0" w:oddVBand="0" w:evenVBand="0" w:oddHBand="0" w:evenHBand="0" w:firstRowFirstColumn="0" w:firstRowLastColumn="0" w:lastRowFirstColumn="0" w:lastRowLastColumn="0"/>
          <w:trHeight w:val="270"/>
        </w:trPr>
        <w:tc>
          <w:tcPr>
            <w:tcW w:w="1276" w:type="dxa"/>
          </w:tcPr>
          <w:p w14:paraId="72CF84D0" w14:textId="77777777" w:rsidR="00323AC3" w:rsidRPr="001E0C9B" w:rsidRDefault="00323AC3" w:rsidP="00440B1E">
            <w:pPr>
              <w:pStyle w:val="TableColumnHeadingLeft"/>
              <w:rPr>
                <w:b/>
                <w:lang w:eastAsia="en-US"/>
              </w:rPr>
            </w:pPr>
          </w:p>
        </w:tc>
        <w:tc>
          <w:tcPr>
            <w:tcW w:w="3969" w:type="dxa"/>
            <w:gridSpan w:val="5"/>
            <w:hideMark/>
          </w:tcPr>
          <w:p w14:paraId="1E2709AA" w14:textId="79F1FBD6" w:rsidR="00323AC3" w:rsidRPr="009B622C" w:rsidRDefault="00323AC3" w:rsidP="00440B1E">
            <w:pPr>
              <w:pStyle w:val="TableColumnHeadingLeft"/>
              <w:rPr>
                <w:b/>
                <w:lang w:eastAsia="en-US"/>
              </w:rPr>
            </w:pPr>
            <w:r w:rsidRPr="009B622C">
              <w:rPr>
                <w:b/>
                <w:lang w:eastAsia="en-US"/>
              </w:rPr>
              <w:t>Number</w:t>
            </w:r>
          </w:p>
        </w:tc>
        <w:tc>
          <w:tcPr>
            <w:tcW w:w="3830" w:type="dxa"/>
            <w:gridSpan w:val="5"/>
            <w:hideMark/>
          </w:tcPr>
          <w:p w14:paraId="5AAA7A06" w14:textId="4775D02E" w:rsidR="00323AC3" w:rsidRPr="009B622C" w:rsidRDefault="00323AC3" w:rsidP="00440B1E">
            <w:pPr>
              <w:pStyle w:val="TableColumnHeadingLeft"/>
              <w:rPr>
                <w:b/>
                <w:lang w:eastAsia="en-US"/>
              </w:rPr>
            </w:pPr>
            <w:r w:rsidRPr="009B622C">
              <w:rPr>
                <w:b/>
                <w:lang w:eastAsia="en-US"/>
              </w:rPr>
              <w:t>Value ($ billion)</w:t>
            </w:r>
          </w:p>
        </w:tc>
      </w:tr>
      <w:tr w:rsidR="007B5C07" w:rsidRPr="009B622C" w14:paraId="6B8EE8E8" w14:textId="77777777" w:rsidTr="00792707">
        <w:trPr>
          <w:trHeight w:val="270"/>
        </w:trPr>
        <w:tc>
          <w:tcPr>
            <w:tcW w:w="1276" w:type="dxa"/>
            <w:tcBorders>
              <w:bottom w:val="single" w:sz="4" w:space="0" w:color="auto"/>
            </w:tcBorders>
          </w:tcPr>
          <w:p w14:paraId="0F5D8E9E" w14:textId="77777777" w:rsidR="007B5C07" w:rsidRPr="009B622C" w:rsidRDefault="007B5C07" w:rsidP="007B5C07">
            <w:pPr>
              <w:pStyle w:val="TableTextRight"/>
              <w:rPr>
                <w:b/>
                <w:bCs/>
                <w:lang w:eastAsia="en-US"/>
              </w:rPr>
            </w:pPr>
          </w:p>
        </w:tc>
        <w:tc>
          <w:tcPr>
            <w:tcW w:w="961" w:type="dxa"/>
            <w:tcBorders>
              <w:bottom w:val="single" w:sz="4" w:space="0" w:color="auto"/>
            </w:tcBorders>
            <w:hideMark/>
          </w:tcPr>
          <w:p w14:paraId="1334EBDD" w14:textId="77777777" w:rsidR="007B5C07" w:rsidRPr="009B622C" w:rsidRDefault="007B5C07" w:rsidP="007B5C07">
            <w:pPr>
              <w:pStyle w:val="TableTextRight"/>
              <w:rPr>
                <w:b/>
                <w:bCs/>
                <w:lang w:eastAsia="en-US"/>
              </w:rPr>
            </w:pPr>
            <w:r w:rsidRPr="009B622C">
              <w:rPr>
                <w:b/>
                <w:bCs/>
                <w:lang w:eastAsia="en-US"/>
              </w:rPr>
              <w:t>Current quarter</w:t>
            </w:r>
          </w:p>
        </w:tc>
        <w:tc>
          <w:tcPr>
            <w:tcW w:w="907" w:type="dxa"/>
            <w:tcBorders>
              <w:bottom w:val="single" w:sz="4" w:space="0" w:color="auto"/>
            </w:tcBorders>
            <w:hideMark/>
          </w:tcPr>
          <w:p w14:paraId="7049340E" w14:textId="77777777" w:rsidR="007B5C07" w:rsidRPr="009B622C" w:rsidRDefault="007B5C07" w:rsidP="007B5C07">
            <w:pPr>
              <w:pStyle w:val="TableTextRight"/>
              <w:rPr>
                <w:b/>
                <w:bCs/>
                <w:lang w:eastAsia="en-US"/>
              </w:rPr>
            </w:pPr>
            <w:r w:rsidRPr="009B622C">
              <w:rPr>
                <w:b/>
                <w:bCs/>
                <w:lang w:eastAsia="en-US"/>
              </w:rPr>
              <w:t>Previous quarter</w:t>
            </w:r>
          </w:p>
        </w:tc>
        <w:tc>
          <w:tcPr>
            <w:tcW w:w="726" w:type="dxa"/>
            <w:tcBorders>
              <w:bottom w:val="single" w:sz="4" w:space="0" w:color="auto"/>
            </w:tcBorders>
            <w:hideMark/>
          </w:tcPr>
          <w:p w14:paraId="435EF4D2" w14:textId="3E1BE43D" w:rsidR="007B5C07" w:rsidRPr="009B622C" w:rsidRDefault="007B5C07" w:rsidP="5707E90E">
            <w:pPr>
              <w:pStyle w:val="TableTextRight"/>
              <w:rPr>
                <w:b/>
                <w:bCs/>
                <w:lang w:eastAsia="en-US"/>
              </w:rPr>
            </w:pPr>
            <w:r w:rsidRPr="009B622C">
              <w:rPr>
                <w:b/>
                <w:bCs/>
              </w:rPr>
              <w:t>202</w:t>
            </w:r>
            <w:r w:rsidR="00BE0100">
              <w:rPr>
                <w:b/>
                <w:bCs/>
              </w:rPr>
              <w:t>4</w:t>
            </w:r>
            <w:r w:rsidR="009E393F" w:rsidRPr="009B622C">
              <w:rPr>
                <w:b/>
                <w:bCs/>
              </w:rPr>
              <w:t>-</w:t>
            </w:r>
            <w:r w:rsidRPr="009B622C">
              <w:rPr>
                <w:b/>
                <w:bCs/>
              </w:rPr>
              <w:t>2</w:t>
            </w:r>
            <w:r w:rsidR="00BE0100">
              <w:rPr>
                <w:b/>
                <w:bCs/>
              </w:rPr>
              <w:t>5</w:t>
            </w:r>
            <w:r w:rsidR="00DD2304">
              <w:rPr>
                <w:b/>
                <w:bCs/>
              </w:rPr>
              <w:t xml:space="preserve"> YTD</w:t>
            </w:r>
            <w:r w:rsidRPr="009B622C">
              <w:rPr>
                <w:b/>
                <w:bCs/>
              </w:rPr>
              <w:t xml:space="preserve"> </w:t>
            </w:r>
          </w:p>
        </w:tc>
        <w:tc>
          <w:tcPr>
            <w:tcW w:w="680" w:type="dxa"/>
            <w:tcBorders>
              <w:bottom w:val="single" w:sz="4" w:space="0" w:color="auto"/>
            </w:tcBorders>
            <w:hideMark/>
          </w:tcPr>
          <w:p w14:paraId="2CE30052" w14:textId="00CB06EF" w:rsidR="007B5C07" w:rsidRPr="009B622C" w:rsidRDefault="007B5C07" w:rsidP="007B5C07">
            <w:pPr>
              <w:pStyle w:val="TableTextRight"/>
              <w:rPr>
                <w:b/>
                <w:bCs/>
                <w:lang w:eastAsia="en-US"/>
              </w:rPr>
            </w:pPr>
            <w:r w:rsidRPr="009B622C">
              <w:rPr>
                <w:b/>
                <w:bCs/>
              </w:rPr>
              <w:t>202</w:t>
            </w:r>
            <w:r w:rsidR="00BE0100">
              <w:rPr>
                <w:b/>
                <w:bCs/>
              </w:rPr>
              <w:t>3</w:t>
            </w:r>
            <w:r w:rsidR="00DC0401" w:rsidRPr="009B622C">
              <w:rPr>
                <w:b/>
                <w:bCs/>
              </w:rPr>
              <w:t>-2</w:t>
            </w:r>
            <w:r w:rsidR="00BE0100">
              <w:rPr>
                <w:b/>
                <w:bCs/>
              </w:rPr>
              <w:t>4</w:t>
            </w:r>
          </w:p>
        </w:tc>
        <w:tc>
          <w:tcPr>
            <w:tcW w:w="695" w:type="dxa"/>
            <w:tcBorders>
              <w:bottom w:val="single" w:sz="4" w:space="0" w:color="auto"/>
              <w:right w:val="single" w:sz="4" w:space="0" w:color="D9D9D9" w:themeColor="background1" w:themeShade="D9"/>
            </w:tcBorders>
            <w:hideMark/>
          </w:tcPr>
          <w:p w14:paraId="1B901013" w14:textId="3FE9C118" w:rsidR="007B5C07" w:rsidRPr="009B622C" w:rsidRDefault="007B5C07" w:rsidP="007B5C07">
            <w:pPr>
              <w:pStyle w:val="TableTextRight"/>
              <w:rPr>
                <w:b/>
                <w:bCs/>
                <w:lang w:eastAsia="en-US"/>
              </w:rPr>
            </w:pPr>
            <w:r w:rsidRPr="009B622C">
              <w:rPr>
                <w:b/>
                <w:bCs/>
              </w:rPr>
              <w:t>202</w:t>
            </w:r>
            <w:r w:rsidR="00BE0100">
              <w:rPr>
                <w:b/>
                <w:bCs/>
              </w:rPr>
              <w:t>2</w:t>
            </w:r>
            <w:r w:rsidR="00DC0401" w:rsidRPr="009B622C">
              <w:rPr>
                <w:b/>
                <w:bCs/>
              </w:rPr>
              <w:t>-2</w:t>
            </w:r>
            <w:r w:rsidR="00BE0100">
              <w:rPr>
                <w:b/>
                <w:bCs/>
              </w:rPr>
              <w:t>3</w:t>
            </w:r>
          </w:p>
        </w:tc>
        <w:tc>
          <w:tcPr>
            <w:tcW w:w="835" w:type="dxa"/>
            <w:tcBorders>
              <w:left w:val="single" w:sz="4" w:space="0" w:color="D9D9D9" w:themeColor="background1" w:themeShade="D9"/>
              <w:bottom w:val="single" w:sz="4" w:space="0" w:color="auto"/>
            </w:tcBorders>
            <w:hideMark/>
          </w:tcPr>
          <w:p w14:paraId="00C56AEB" w14:textId="77777777" w:rsidR="007B5C07" w:rsidRPr="009B622C" w:rsidRDefault="007B5C07" w:rsidP="007B5C07">
            <w:pPr>
              <w:pStyle w:val="TableTextRight"/>
              <w:rPr>
                <w:b/>
                <w:bCs/>
                <w:lang w:eastAsia="en-US"/>
              </w:rPr>
            </w:pPr>
            <w:r w:rsidRPr="009B622C">
              <w:rPr>
                <w:b/>
                <w:bCs/>
                <w:lang w:eastAsia="en-US"/>
              </w:rPr>
              <w:t>Current quarter</w:t>
            </w:r>
          </w:p>
        </w:tc>
        <w:tc>
          <w:tcPr>
            <w:tcW w:w="907" w:type="dxa"/>
            <w:tcBorders>
              <w:bottom w:val="single" w:sz="4" w:space="0" w:color="auto"/>
            </w:tcBorders>
            <w:hideMark/>
          </w:tcPr>
          <w:p w14:paraId="30A36DD2" w14:textId="77777777" w:rsidR="007B5C07" w:rsidRPr="009B622C" w:rsidRDefault="007B5C07" w:rsidP="007B5C07">
            <w:pPr>
              <w:pStyle w:val="TableTextRight"/>
              <w:rPr>
                <w:b/>
                <w:bCs/>
                <w:lang w:eastAsia="en-US"/>
              </w:rPr>
            </w:pPr>
            <w:r w:rsidRPr="009B622C">
              <w:rPr>
                <w:b/>
                <w:bCs/>
                <w:lang w:eastAsia="en-US"/>
              </w:rPr>
              <w:t>Previous quarter</w:t>
            </w:r>
          </w:p>
        </w:tc>
        <w:tc>
          <w:tcPr>
            <w:tcW w:w="726" w:type="dxa"/>
            <w:tcBorders>
              <w:bottom w:val="single" w:sz="4" w:space="0" w:color="auto"/>
            </w:tcBorders>
            <w:hideMark/>
          </w:tcPr>
          <w:p w14:paraId="08B8F0D4" w14:textId="578DC464" w:rsidR="007B5C07" w:rsidRPr="009B622C" w:rsidRDefault="007B5C07" w:rsidP="5707E90E">
            <w:pPr>
              <w:pStyle w:val="TableTextRight"/>
              <w:rPr>
                <w:b/>
                <w:bCs/>
                <w:lang w:eastAsia="en-US"/>
              </w:rPr>
            </w:pPr>
            <w:r w:rsidRPr="009B622C">
              <w:rPr>
                <w:b/>
                <w:bCs/>
              </w:rPr>
              <w:t>202</w:t>
            </w:r>
            <w:r w:rsidR="00DD2304">
              <w:rPr>
                <w:b/>
                <w:bCs/>
              </w:rPr>
              <w:t>4</w:t>
            </w:r>
            <w:r w:rsidR="000E76EA" w:rsidRPr="009B622C">
              <w:rPr>
                <w:b/>
                <w:bCs/>
              </w:rPr>
              <w:t>-</w:t>
            </w:r>
            <w:r w:rsidRPr="009B622C">
              <w:rPr>
                <w:b/>
                <w:bCs/>
              </w:rPr>
              <w:t>2</w:t>
            </w:r>
            <w:r w:rsidR="00DD2304">
              <w:rPr>
                <w:b/>
                <w:bCs/>
              </w:rPr>
              <w:t>5 YTD</w:t>
            </w:r>
            <w:r w:rsidRPr="009B622C">
              <w:rPr>
                <w:b/>
                <w:bCs/>
              </w:rPr>
              <w:t xml:space="preserve"> </w:t>
            </w:r>
          </w:p>
        </w:tc>
        <w:tc>
          <w:tcPr>
            <w:tcW w:w="680" w:type="dxa"/>
            <w:tcBorders>
              <w:bottom w:val="single" w:sz="4" w:space="0" w:color="auto"/>
            </w:tcBorders>
            <w:hideMark/>
          </w:tcPr>
          <w:p w14:paraId="39FBA455" w14:textId="393F7A4A" w:rsidR="007B5C07" w:rsidRPr="009B622C" w:rsidRDefault="007B5C07" w:rsidP="007B5C07">
            <w:pPr>
              <w:pStyle w:val="TableTextRight"/>
              <w:rPr>
                <w:b/>
                <w:bCs/>
                <w:lang w:eastAsia="en-US"/>
              </w:rPr>
            </w:pPr>
            <w:r w:rsidRPr="009B622C">
              <w:rPr>
                <w:b/>
                <w:bCs/>
              </w:rPr>
              <w:t>202</w:t>
            </w:r>
            <w:r w:rsidR="00DD2304">
              <w:rPr>
                <w:b/>
                <w:bCs/>
              </w:rPr>
              <w:t>3</w:t>
            </w:r>
            <w:r w:rsidR="000E76EA" w:rsidRPr="009B622C">
              <w:rPr>
                <w:b/>
                <w:bCs/>
              </w:rPr>
              <w:t>-</w:t>
            </w:r>
            <w:r w:rsidRPr="009B622C">
              <w:rPr>
                <w:b/>
                <w:bCs/>
              </w:rPr>
              <w:t>2</w:t>
            </w:r>
            <w:r w:rsidR="00DD2304">
              <w:rPr>
                <w:b/>
                <w:bCs/>
              </w:rPr>
              <w:t>4</w:t>
            </w:r>
            <w:r w:rsidRPr="009B622C">
              <w:rPr>
                <w:b/>
                <w:bCs/>
              </w:rPr>
              <w:t xml:space="preserve"> </w:t>
            </w:r>
          </w:p>
        </w:tc>
        <w:tc>
          <w:tcPr>
            <w:tcW w:w="682" w:type="dxa"/>
            <w:tcBorders>
              <w:bottom w:val="single" w:sz="4" w:space="0" w:color="auto"/>
            </w:tcBorders>
            <w:hideMark/>
          </w:tcPr>
          <w:p w14:paraId="05DC32A0" w14:textId="0377BD84" w:rsidR="007B5C07" w:rsidRPr="009B622C" w:rsidRDefault="007B5C07" w:rsidP="007B5C07">
            <w:pPr>
              <w:pStyle w:val="TableTextRight"/>
              <w:rPr>
                <w:b/>
                <w:bCs/>
                <w:lang w:eastAsia="en-US"/>
              </w:rPr>
            </w:pPr>
            <w:r w:rsidRPr="009B622C">
              <w:rPr>
                <w:b/>
                <w:bCs/>
              </w:rPr>
              <w:t>202</w:t>
            </w:r>
            <w:r w:rsidR="00DD2304">
              <w:rPr>
                <w:b/>
                <w:bCs/>
              </w:rPr>
              <w:t>2</w:t>
            </w:r>
            <w:r w:rsidR="000E76EA" w:rsidRPr="009B622C">
              <w:rPr>
                <w:b/>
                <w:bCs/>
              </w:rPr>
              <w:t>-</w:t>
            </w:r>
            <w:r w:rsidRPr="009B622C">
              <w:rPr>
                <w:b/>
                <w:bCs/>
              </w:rPr>
              <w:t>2</w:t>
            </w:r>
            <w:r w:rsidR="00DD2304">
              <w:rPr>
                <w:b/>
                <w:bCs/>
              </w:rPr>
              <w:t>3</w:t>
            </w:r>
          </w:p>
        </w:tc>
      </w:tr>
      <w:tr w:rsidR="00524414" w:rsidRPr="009B622C" w14:paraId="582D8C3C" w14:textId="77777777" w:rsidTr="00792707">
        <w:trPr>
          <w:trHeight w:val="270"/>
        </w:trPr>
        <w:tc>
          <w:tcPr>
            <w:tcW w:w="1276" w:type="dxa"/>
            <w:tcBorders>
              <w:top w:val="single" w:sz="4" w:space="0" w:color="auto"/>
              <w:bottom w:val="single" w:sz="4" w:space="0" w:color="D9D9D9" w:themeColor="background1" w:themeShade="D9"/>
            </w:tcBorders>
            <w:hideMark/>
          </w:tcPr>
          <w:p w14:paraId="648A02BE" w14:textId="3CFCDEAA" w:rsidR="00524414" w:rsidRPr="009B622C" w:rsidRDefault="00524414" w:rsidP="00524414">
            <w:pPr>
              <w:pStyle w:val="TableTextLeft"/>
              <w:rPr>
                <w:bCs/>
                <w:lang w:eastAsia="en-US"/>
              </w:rPr>
            </w:pPr>
            <w:r w:rsidRPr="009B622C">
              <w:t>United States</w:t>
            </w:r>
          </w:p>
        </w:tc>
        <w:tc>
          <w:tcPr>
            <w:tcW w:w="961" w:type="dxa"/>
            <w:tcBorders>
              <w:top w:val="single" w:sz="4" w:space="0" w:color="auto"/>
              <w:bottom w:val="single" w:sz="4" w:space="0" w:color="D9D9D9" w:themeColor="background1" w:themeShade="D9"/>
            </w:tcBorders>
          </w:tcPr>
          <w:p w14:paraId="1D98139C" w14:textId="5F83FC27" w:rsidR="00524414" w:rsidRPr="009B622C" w:rsidRDefault="00524414" w:rsidP="00524414">
            <w:pPr>
              <w:pStyle w:val="TableTextRight"/>
              <w:rPr>
                <w:lang w:eastAsia="en-US"/>
              </w:rPr>
            </w:pPr>
            <w:r>
              <w:rPr>
                <w:lang w:eastAsia="en-US"/>
              </w:rPr>
              <w:t>14</w:t>
            </w:r>
            <w:r w:rsidR="009A641F">
              <w:rPr>
                <w:lang w:eastAsia="en-US"/>
              </w:rPr>
              <w:t>0</w:t>
            </w:r>
          </w:p>
        </w:tc>
        <w:tc>
          <w:tcPr>
            <w:tcW w:w="907" w:type="dxa"/>
            <w:tcBorders>
              <w:top w:val="single" w:sz="4" w:space="0" w:color="auto"/>
              <w:bottom w:val="single" w:sz="4" w:space="0" w:color="D9D9D9" w:themeColor="background1" w:themeShade="D9"/>
            </w:tcBorders>
          </w:tcPr>
          <w:p w14:paraId="6E350051" w14:textId="5973403A" w:rsidR="00524414" w:rsidRPr="009B622C" w:rsidRDefault="00524414" w:rsidP="00524414">
            <w:pPr>
              <w:pStyle w:val="TableTextRight"/>
            </w:pPr>
            <w:r>
              <w:t>14</w:t>
            </w:r>
            <w:r w:rsidR="009A641F">
              <w:t>3</w:t>
            </w:r>
          </w:p>
        </w:tc>
        <w:tc>
          <w:tcPr>
            <w:tcW w:w="726" w:type="dxa"/>
            <w:tcBorders>
              <w:top w:val="single" w:sz="4" w:space="0" w:color="auto"/>
              <w:bottom w:val="single" w:sz="4" w:space="0" w:color="D9D9D9" w:themeColor="background1" w:themeShade="D9"/>
            </w:tcBorders>
          </w:tcPr>
          <w:p w14:paraId="025A098F" w14:textId="51144882" w:rsidR="00524414" w:rsidRPr="009B622C" w:rsidRDefault="00AB36A7" w:rsidP="00524414">
            <w:pPr>
              <w:pStyle w:val="TableTextRight"/>
              <w:rPr>
                <w:bCs/>
                <w:lang w:eastAsia="en-US"/>
              </w:rPr>
            </w:pPr>
            <w:r>
              <w:rPr>
                <w:lang w:eastAsia="en-US"/>
              </w:rPr>
              <w:t>28</w:t>
            </w:r>
            <w:r w:rsidR="00524414">
              <w:rPr>
                <w:lang w:eastAsia="en-US"/>
              </w:rPr>
              <w:t>3</w:t>
            </w:r>
          </w:p>
        </w:tc>
        <w:tc>
          <w:tcPr>
            <w:tcW w:w="680" w:type="dxa"/>
            <w:tcBorders>
              <w:top w:val="single" w:sz="4" w:space="0" w:color="auto"/>
              <w:bottom w:val="single" w:sz="4" w:space="0" w:color="D9D9D9" w:themeColor="background1" w:themeShade="D9"/>
            </w:tcBorders>
          </w:tcPr>
          <w:p w14:paraId="532D563D" w14:textId="256C227D" w:rsidR="00524414" w:rsidRPr="009B622C" w:rsidRDefault="00524414" w:rsidP="00524414">
            <w:pPr>
              <w:pStyle w:val="TableTextRight"/>
              <w:rPr>
                <w:bCs/>
                <w:lang w:eastAsia="en-US"/>
              </w:rPr>
            </w:pPr>
            <w:r>
              <w:rPr>
                <w:bCs/>
                <w:lang w:eastAsia="en-US"/>
              </w:rPr>
              <w:t>504</w:t>
            </w:r>
          </w:p>
        </w:tc>
        <w:tc>
          <w:tcPr>
            <w:tcW w:w="695" w:type="dxa"/>
            <w:tcBorders>
              <w:top w:val="single" w:sz="4" w:space="0" w:color="auto"/>
              <w:bottom w:val="single" w:sz="4" w:space="0" w:color="D9D9D9" w:themeColor="background1" w:themeShade="D9"/>
              <w:right w:val="single" w:sz="4" w:space="0" w:color="D9D9D9" w:themeColor="background1" w:themeShade="D9"/>
            </w:tcBorders>
          </w:tcPr>
          <w:p w14:paraId="0D525136" w14:textId="03A699D7" w:rsidR="00524414" w:rsidRPr="009B622C" w:rsidRDefault="00524414" w:rsidP="00524414">
            <w:pPr>
              <w:pStyle w:val="TableTextRight"/>
              <w:rPr>
                <w:bCs/>
                <w:lang w:eastAsia="en-US"/>
              </w:rPr>
            </w:pPr>
            <w:r>
              <w:rPr>
                <w:bCs/>
                <w:lang w:eastAsia="en-US"/>
              </w:rPr>
              <w:t>604</w:t>
            </w:r>
          </w:p>
        </w:tc>
        <w:tc>
          <w:tcPr>
            <w:tcW w:w="835" w:type="dxa"/>
            <w:tcBorders>
              <w:top w:val="single" w:sz="4" w:space="0" w:color="auto"/>
              <w:left w:val="single" w:sz="4" w:space="0" w:color="D9D9D9" w:themeColor="background1" w:themeShade="D9"/>
              <w:bottom w:val="single" w:sz="4" w:space="0" w:color="D9D9D9" w:themeColor="background1" w:themeShade="D9"/>
            </w:tcBorders>
          </w:tcPr>
          <w:p w14:paraId="2A023014" w14:textId="2DFCC4C7" w:rsidR="00524414" w:rsidRPr="009B622C" w:rsidRDefault="00AB36A7" w:rsidP="00524414">
            <w:pPr>
              <w:pStyle w:val="TableTextRight"/>
              <w:rPr>
                <w:lang w:eastAsia="en-US"/>
              </w:rPr>
            </w:pPr>
            <w:r>
              <w:rPr>
                <w:lang w:eastAsia="en-US"/>
              </w:rPr>
              <w:t>14.2</w:t>
            </w:r>
          </w:p>
        </w:tc>
        <w:tc>
          <w:tcPr>
            <w:tcW w:w="907" w:type="dxa"/>
            <w:tcBorders>
              <w:top w:val="single" w:sz="4" w:space="0" w:color="auto"/>
              <w:bottom w:val="single" w:sz="4" w:space="0" w:color="D9D9D9" w:themeColor="background1" w:themeShade="D9"/>
            </w:tcBorders>
          </w:tcPr>
          <w:p w14:paraId="30FB303B" w14:textId="7EEDA29C" w:rsidR="00524414" w:rsidRPr="009B622C" w:rsidRDefault="00212F38" w:rsidP="00524414">
            <w:pPr>
              <w:pStyle w:val="TableTextRight"/>
            </w:pPr>
            <w:r>
              <w:t>2</w:t>
            </w:r>
            <w:r w:rsidR="00AB36A7">
              <w:t>2</w:t>
            </w:r>
            <w:r>
              <w:t>.9</w:t>
            </w:r>
          </w:p>
        </w:tc>
        <w:tc>
          <w:tcPr>
            <w:tcW w:w="726" w:type="dxa"/>
            <w:tcBorders>
              <w:top w:val="single" w:sz="4" w:space="0" w:color="auto"/>
              <w:bottom w:val="single" w:sz="4" w:space="0" w:color="D9D9D9" w:themeColor="background1" w:themeShade="D9"/>
            </w:tcBorders>
          </w:tcPr>
          <w:p w14:paraId="2F760D6B" w14:textId="096A5D61" w:rsidR="00524414" w:rsidRPr="009B622C" w:rsidRDefault="006319EB" w:rsidP="00524414">
            <w:pPr>
              <w:pStyle w:val="TableTextRight"/>
              <w:rPr>
                <w:bCs/>
                <w:lang w:eastAsia="en-US"/>
              </w:rPr>
            </w:pPr>
            <w:r>
              <w:rPr>
                <w:bCs/>
                <w:lang w:eastAsia="en-US"/>
              </w:rPr>
              <w:t>37.1</w:t>
            </w:r>
          </w:p>
        </w:tc>
        <w:tc>
          <w:tcPr>
            <w:tcW w:w="680" w:type="dxa"/>
            <w:tcBorders>
              <w:top w:val="single" w:sz="4" w:space="0" w:color="auto"/>
              <w:bottom w:val="single" w:sz="4" w:space="0" w:color="D9D9D9" w:themeColor="background1" w:themeShade="D9"/>
            </w:tcBorders>
          </w:tcPr>
          <w:p w14:paraId="5EED8E5F" w14:textId="6D2F373D" w:rsidR="00524414" w:rsidRPr="009B622C" w:rsidRDefault="00F525E2" w:rsidP="00524414">
            <w:pPr>
              <w:pStyle w:val="TableTextRight"/>
              <w:rPr>
                <w:bCs/>
                <w:lang w:eastAsia="en-US"/>
              </w:rPr>
            </w:pPr>
            <w:r>
              <w:rPr>
                <w:bCs/>
                <w:lang w:eastAsia="en-US"/>
              </w:rPr>
              <w:t>65.7</w:t>
            </w:r>
          </w:p>
        </w:tc>
        <w:tc>
          <w:tcPr>
            <w:tcW w:w="682" w:type="dxa"/>
            <w:tcBorders>
              <w:top w:val="single" w:sz="4" w:space="0" w:color="auto"/>
              <w:bottom w:val="single" w:sz="4" w:space="0" w:color="D9D9D9" w:themeColor="background1" w:themeShade="D9"/>
            </w:tcBorders>
          </w:tcPr>
          <w:p w14:paraId="5A7BBDCF" w14:textId="2E52B606" w:rsidR="00524414" w:rsidRPr="009B622C" w:rsidRDefault="00F525E2" w:rsidP="00524414">
            <w:pPr>
              <w:pStyle w:val="TableTextRight"/>
              <w:rPr>
                <w:bCs/>
                <w:lang w:eastAsia="en-US"/>
              </w:rPr>
            </w:pPr>
            <w:r>
              <w:rPr>
                <w:bCs/>
                <w:lang w:eastAsia="en-US"/>
              </w:rPr>
              <w:t>34.7</w:t>
            </w:r>
          </w:p>
        </w:tc>
      </w:tr>
      <w:tr w:rsidR="00524414" w:rsidRPr="009B622C" w14:paraId="1015742C"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6669B20F" w14:textId="24E6A9D3" w:rsidR="00524414" w:rsidRPr="009B622C" w:rsidRDefault="00C73357" w:rsidP="00524414">
            <w:pPr>
              <w:pStyle w:val="TableTextLeft"/>
              <w:rPr>
                <w:bCs/>
                <w:lang w:eastAsia="en-US"/>
              </w:rPr>
            </w:pPr>
            <w:r>
              <w:rPr>
                <w:bCs/>
                <w:lang w:eastAsia="en-US"/>
              </w:rPr>
              <w:t>Saudi Arabia</w:t>
            </w:r>
          </w:p>
        </w:tc>
        <w:tc>
          <w:tcPr>
            <w:tcW w:w="961" w:type="dxa"/>
            <w:tcBorders>
              <w:top w:val="single" w:sz="4" w:space="0" w:color="D9D9D9" w:themeColor="background1" w:themeShade="D9"/>
              <w:bottom w:val="single" w:sz="4" w:space="0" w:color="D9D9D9" w:themeColor="background1" w:themeShade="D9"/>
            </w:tcBorders>
          </w:tcPr>
          <w:p w14:paraId="7FE0E899" w14:textId="29677E6D" w:rsidR="00524414" w:rsidRPr="009B622C" w:rsidRDefault="006319EB" w:rsidP="00524414">
            <w:pPr>
              <w:pStyle w:val="TableTextRight"/>
              <w:rPr>
                <w:lang w:eastAsia="en-US"/>
              </w:rPr>
            </w:pPr>
            <w:r>
              <w:rPr>
                <w:lang w:eastAsia="en-US"/>
              </w:rPr>
              <w:t>18</w:t>
            </w:r>
          </w:p>
        </w:tc>
        <w:tc>
          <w:tcPr>
            <w:tcW w:w="907" w:type="dxa"/>
            <w:tcBorders>
              <w:top w:val="single" w:sz="4" w:space="0" w:color="D9D9D9" w:themeColor="background1" w:themeShade="D9"/>
              <w:bottom w:val="single" w:sz="4" w:space="0" w:color="D9D9D9" w:themeColor="background1" w:themeShade="D9"/>
            </w:tcBorders>
          </w:tcPr>
          <w:p w14:paraId="72483F26" w14:textId="21A817FF" w:rsidR="00524414" w:rsidRPr="009B622C" w:rsidRDefault="006319EB" w:rsidP="00524414">
            <w:pPr>
              <w:pStyle w:val="TableTextRight"/>
            </w:pPr>
            <w:r>
              <w:t>21</w:t>
            </w:r>
          </w:p>
        </w:tc>
        <w:tc>
          <w:tcPr>
            <w:tcW w:w="726" w:type="dxa"/>
            <w:tcBorders>
              <w:top w:val="single" w:sz="4" w:space="0" w:color="D9D9D9" w:themeColor="background1" w:themeShade="D9"/>
              <w:bottom w:val="single" w:sz="4" w:space="0" w:color="D9D9D9" w:themeColor="background1" w:themeShade="D9"/>
            </w:tcBorders>
          </w:tcPr>
          <w:p w14:paraId="58AB8186" w14:textId="46B08EE8" w:rsidR="00524414" w:rsidRPr="009B622C" w:rsidRDefault="006319EB" w:rsidP="00524414">
            <w:pPr>
              <w:pStyle w:val="TableTextRight"/>
              <w:rPr>
                <w:bCs/>
                <w:lang w:eastAsia="en-US"/>
              </w:rPr>
            </w:pPr>
            <w:r>
              <w:rPr>
                <w:bCs/>
                <w:lang w:eastAsia="en-US"/>
              </w:rPr>
              <w:t>39</w:t>
            </w:r>
          </w:p>
        </w:tc>
        <w:tc>
          <w:tcPr>
            <w:tcW w:w="680" w:type="dxa"/>
            <w:tcBorders>
              <w:top w:val="single" w:sz="4" w:space="0" w:color="D9D9D9" w:themeColor="background1" w:themeShade="D9"/>
              <w:bottom w:val="single" w:sz="4" w:space="0" w:color="D9D9D9" w:themeColor="background1" w:themeShade="D9"/>
            </w:tcBorders>
          </w:tcPr>
          <w:p w14:paraId="4694E119" w14:textId="2EEF57FE" w:rsidR="00524414" w:rsidRPr="009B622C" w:rsidRDefault="00156A98" w:rsidP="00524414">
            <w:pPr>
              <w:pStyle w:val="TableTextRight"/>
              <w:rPr>
                <w:bCs/>
                <w:lang w:eastAsia="en-US"/>
              </w:rPr>
            </w:pPr>
            <w:r>
              <w:rPr>
                <w:bCs/>
                <w:lang w:eastAsia="en-US"/>
              </w:rPr>
              <w:t>60</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88C59BE" w14:textId="4753BF6E" w:rsidR="00524414" w:rsidRPr="009B622C" w:rsidRDefault="00156A98" w:rsidP="00524414">
            <w:pPr>
              <w:pStyle w:val="TableTextRight"/>
              <w:rPr>
                <w:bCs/>
                <w:lang w:eastAsia="en-US"/>
              </w:rPr>
            </w:pPr>
            <w:r>
              <w:rPr>
                <w:bCs/>
                <w:lang w:eastAsia="en-US"/>
              </w:rPr>
              <w:t>77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B5BA9D0" w14:textId="3FE9A114" w:rsidR="00524414" w:rsidRPr="009B622C" w:rsidRDefault="00156A98" w:rsidP="00524414">
            <w:pPr>
              <w:pStyle w:val="TableTextRight"/>
              <w:rPr>
                <w:lang w:eastAsia="en-US"/>
              </w:rPr>
            </w:pPr>
            <w:r>
              <w:rPr>
                <w:lang w:eastAsia="en-US"/>
              </w:rPr>
              <w:t>8.9</w:t>
            </w:r>
          </w:p>
        </w:tc>
        <w:tc>
          <w:tcPr>
            <w:tcW w:w="907" w:type="dxa"/>
            <w:tcBorders>
              <w:top w:val="single" w:sz="4" w:space="0" w:color="D9D9D9" w:themeColor="background1" w:themeShade="D9"/>
              <w:bottom w:val="single" w:sz="4" w:space="0" w:color="D9D9D9" w:themeColor="background1" w:themeShade="D9"/>
            </w:tcBorders>
          </w:tcPr>
          <w:p w14:paraId="268E5799" w14:textId="2DC6E51F" w:rsidR="00524414" w:rsidRPr="009B622C" w:rsidRDefault="00156A98" w:rsidP="00524414">
            <w:pPr>
              <w:pStyle w:val="TableTextRight"/>
            </w:pPr>
            <w:r>
              <w:t>0.1</w:t>
            </w:r>
          </w:p>
        </w:tc>
        <w:tc>
          <w:tcPr>
            <w:tcW w:w="726" w:type="dxa"/>
            <w:tcBorders>
              <w:top w:val="single" w:sz="4" w:space="0" w:color="D9D9D9" w:themeColor="background1" w:themeShade="D9"/>
              <w:bottom w:val="single" w:sz="4" w:space="0" w:color="D9D9D9" w:themeColor="background1" w:themeShade="D9"/>
            </w:tcBorders>
          </w:tcPr>
          <w:p w14:paraId="3DC3438D" w14:textId="2682E23F" w:rsidR="00524414" w:rsidRPr="009B622C" w:rsidRDefault="00156A98" w:rsidP="00524414">
            <w:pPr>
              <w:pStyle w:val="TableTextRight"/>
              <w:rPr>
                <w:bCs/>
                <w:lang w:eastAsia="en-US"/>
              </w:rPr>
            </w:pPr>
            <w:r>
              <w:rPr>
                <w:bCs/>
                <w:lang w:eastAsia="en-US"/>
              </w:rPr>
              <w:t>9.0</w:t>
            </w:r>
          </w:p>
        </w:tc>
        <w:tc>
          <w:tcPr>
            <w:tcW w:w="680" w:type="dxa"/>
            <w:tcBorders>
              <w:top w:val="single" w:sz="4" w:space="0" w:color="D9D9D9" w:themeColor="background1" w:themeShade="D9"/>
              <w:bottom w:val="single" w:sz="4" w:space="0" w:color="D9D9D9" w:themeColor="background1" w:themeShade="D9"/>
            </w:tcBorders>
          </w:tcPr>
          <w:p w14:paraId="07035031" w14:textId="3BE6A118" w:rsidR="00524414" w:rsidRPr="009B622C" w:rsidRDefault="00156A98" w:rsidP="00524414">
            <w:pPr>
              <w:pStyle w:val="TableTextRight"/>
              <w:rPr>
                <w:bCs/>
                <w:lang w:eastAsia="en-US"/>
              </w:rPr>
            </w:pPr>
            <w:r>
              <w:rPr>
                <w:bCs/>
                <w:lang w:eastAsia="en-US"/>
              </w:rPr>
              <w:t>3.9</w:t>
            </w:r>
          </w:p>
        </w:tc>
        <w:tc>
          <w:tcPr>
            <w:tcW w:w="682" w:type="dxa"/>
            <w:tcBorders>
              <w:top w:val="single" w:sz="4" w:space="0" w:color="D9D9D9" w:themeColor="background1" w:themeShade="D9"/>
              <w:bottom w:val="single" w:sz="4" w:space="0" w:color="D9D9D9" w:themeColor="background1" w:themeShade="D9"/>
            </w:tcBorders>
          </w:tcPr>
          <w:p w14:paraId="252824B8" w14:textId="6444B475" w:rsidR="00524414" w:rsidRPr="009B622C" w:rsidRDefault="00156A98" w:rsidP="00524414">
            <w:pPr>
              <w:pStyle w:val="TableTextRight"/>
              <w:rPr>
                <w:bCs/>
                <w:lang w:eastAsia="en-US"/>
              </w:rPr>
            </w:pPr>
            <w:r>
              <w:rPr>
                <w:bCs/>
                <w:lang w:eastAsia="en-US"/>
              </w:rPr>
              <w:t>1.2</w:t>
            </w:r>
          </w:p>
        </w:tc>
      </w:tr>
      <w:tr w:rsidR="00321D82" w:rsidRPr="009B622C" w14:paraId="57F6A309"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221680D8" w14:textId="7A74DA59" w:rsidR="00321D82" w:rsidRPr="009B622C" w:rsidRDefault="00321D82" w:rsidP="00321D82">
            <w:pPr>
              <w:pStyle w:val="TableTextLeft"/>
              <w:rPr>
                <w:bCs/>
                <w:lang w:eastAsia="en-US"/>
              </w:rPr>
            </w:pPr>
            <w:r>
              <w:rPr>
                <w:bCs/>
                <w:lang w:eastAsia="en-US"/>
              </w:rPr>
              <w:t>Canada</w:t>
            </w:r>
          </w:p>
        </w:tc>
        <w:tc>
          <w:tcPr>
            <w:tcW w:w="961" w:type="dxa"/>
            <w:tcBorders>
              <w:top w:val="single" w:sz="4" w:space="0" w:color="D9D9D9" w:themeColor="background1" w:themeShade="D9"/>
              <w:bottom w:val="single" w:sz="4" w:space="0" w:color="D9D9D9" w:themeColor="background1" w:themeShade="D9"/>
            </w:tcBorders>
          </w:tcPr>
          <w:p w14:paraId="5459B589" w14:textId="1745CA5B" w:rsidR="00321D82" w:rsidRPr="009B622C" w:rsidRDefault="007B6CA7" w:rsidP="00321D82">
            <w:pPr>
              <w:pStyle w:val="TableTextRight"/>
              <w:rPr>
                <w:lang w:eastAsia="en-US"/>
              </w:rPr>
            </w:pPr>
            <w:r>
              <w:rPr>
                <w:lang w:eastAsia="en-US"/>
              </w:rPr>
              <w:t>90</w:t>
            </w:r>
          </w:p>
        </w:tc>
        <w:tc>
          <w:tcPr>
            <w:tcW w:w="907" w:type="dxa"/>
            <w:tcBorders>
              <w:top w:val="single" w:sz="4" w:space="0" w:color="D9D9D9" w:themeColor="background1" w:themeShade="D9"/>
              <w:bottom w:val="single" w:sz="4" w:space="0" w:color="D9D9D9" w:themeColor="background1" w:themeShade="D9"/>
            </w:tcBorders>
          </w:tcPr>
          <w:p w14:paraId="10962529" w14:textId="632F0BF6" w:rsidR="00321D82" w:rsidRPr="009B622C" w:rsidRDefault="007B6CA7" w:rsidP="00321D82">
            <w:pPr>
              <w:pStyle w:val="TableTextRight"/>
            </w:pPr>
            <w:r>
              <w:t>79</w:t>
            </w:r>
          </w:p>
        </w:tc>
        <w:tc>
          <w:tcPr>
            <w:tcW w:w="726" w:type="dxa"/>
            <w:tcBorders>
              <w:top w:val="single" w:sz="4" w:space="0" w:color="D9D9D9" w:themeColor="background1" w:themeShade="D9"/>
              <w:bottom w:val="single" w:sz="4" w:space="0" w:color="D9D9D9" w:themeColor="background1" w:themeShade="D9"/>
            </w:tcBorders>
          </w:tcPr>
          <w:p w14:paraId="6B1C47F2" w14:textId="3B858B14" w:rsidR="00321D82" w:rsidRPr="009B622C" w:rsidRDefault="007B6CA7" w:rsidP="00321D82">
            <w:pPr>
              <w:pStyle w:val="TableTextRight"/>
              <w:rPr>
                <w:bCs/>
                <w:lang w:eastAsia="en-US"/>
              </w:rPr>
            </w:pPr>
            <w:r>
              <w:rPr>
                <w:bCs/>
                <w:lang w:eastAsia="en-US"/>
              </w:rPr>
              <w:t>169</w:t>
            </w:r>
          </w:p>
        </w:tc>
        <w:tc>
          <w:tcPr>
            <w:tcW w:w="680" w:type="dxa"/>
            <w:tcBorders>
              <w:top w:val="single" w:sz="4" w:space="0" w:color="D9D9D9" w:themeColor="background1" w:themeShade="D9"/>
              <w:bottom w:val="single" w:sz="4" w:space="0" w:color="D9D9D9" w:themeColor="background1" w:themeShade="D9"/>
            </w:tcBorders>
          </w:tcPr>
          <w:p w14:paraId="3700F5A4" w14:textId="6F9151FD" w:rsidR="00321D82" w:rsidRPr="009B622C" w:rsidRDefault="00321D82" w:rsidP="00321D82">
            <w:pPr>
              <w:pStyle w:val="TableTextRight"/>
              <w:rPr>
                <w:bCs/>
                <w:lang w:eastAsia="en-US"/>
              </w:rPr>
            </w:pPr>
            <w:r>
              <w:rPr>
                <w:bCs/>
                <w:lang w:eastAsia="en-US"/>
              </w:rPr>
              <w:t>316</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DC6F9E" w14:textId="35035624" w:rsidR="00321D82" w:rsidRPr="009B622C" w:rsidRDefault="00321D82" w:rsidP="00321D82">
            <w:pPr>
              <w:pStyle w:val="TableTextRight"/>
              <w:rPr>
                <w:bCs/>
                <w:lang w:eastAsia="en-US"/>
              </w:rPr>
            </w:pPr>
            <w:r>
              <w:rPr>
                <w:bCs/>
                <w:lang w:eastAsia="en-US"/>
              </w:rPr>
              <w:t>342</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B2CE7A" w14:textId="54C76386" w:rsidR="00321D82" w:rsidRPr="009B622C" w:rsidRDefault="008144E5" w:rsidP="00321D82">
            <w:pPr>
              <w:pStyle w:val="TableTextRight"/>
              <w:rPr>
                <w:lang w:eastAsia="en-US"/>
              </w:rPr>
            </w:pPr>
            <w:r>
              <w:rPr>
                <w:lang w:eastAsia="en-US"/>
              </w:rPr>
              <w:t>5.7</w:t>
            </w:r>
          </w:p>
        </w:tc>
        <w:tc>
          <w:tcPr>
            <w:tcW w:w="907" w:type="dxa"/>
            <w:tcBorders>
              <w:top w:val="single" w:sz="4" w:space="0" w:color="D9D9D9" w:themeColor="background1" w:themeShade="D9"/>
              <w:bottom w:val="single" w:sz="4" w:space="0" w:color="D9D9D9" w:themeColor="background1" w:themeShade="D9"/>
            </w:tcBorders>
          </w:tcPr>
          <w:p w14:paraId="27A7DC23" w14:textId="71A87841" w:rsidR="00321D82" w:rsidRPr="009B622C" w:rsidRDefault="00C52CFB" w:rsidP="00321D82">
            <w:pPr>
              <w:pStyle w:val="TableTextRight"/>
            </w:pPr>
            <w:r>
              <w:t>1.8</w:t>
            </w:r>
          </w:p>
        </w:tc>
        <w:tc>
          <w:tcPr>
            <w:tcW w:w="726" w:type="dxa"/>
            <w:tcBorders>
              <w:top w:val="single" w:sz="4" w:space="0" w:color="D9D9D9" w:themeColor="background1" w:themeShade="D9"/>
              <w:bottom w:val="single" w:sz="4" w:space="0" w:color="D9D9D9" w:themeColor="background1" w:themeShade="D9"/>
            </w:tcBorders>
          </w:tcPr>
          <w:p w14:paraId="6DB4FEEF" w14:textId="396E893A" w:rsidR="00321D82" w:rsidRPr="009B622C" w:rsidRDefault="00C52CFB" w:rsidP="00321D82">
            <w:pPr>
              <w:pStyle w:val="TableTextRight"/>
              <w:rPr>
                <w:lang w:eastAsia="en-US"/>
              </w:rPr>
            </w:pPr>
            <w:r>
              <w:rPr>
                <w:lang w:eastAsia="en-US"/>
              </w:rPr>
              <w:t>7.5</w:t>
            </w:r>
          </w:p>
        </w:tc>
        <w:tc>
          <w:tcPr>
            <w:tcW w:w="680" w:type="dxa"/>
            <w:tcBorders>
              <w:top w:val="single" w:sz="4" w:space="0" w:color="D9D9D9" w:themeColor="background1" w:themeShade="D9"/>
              <w:bottom w:val="single" w:sz="4" w:space="0" w:color="D9D9D9" w:themeColor="background1" w:themeShade="D9"/>
            </w:tcBorders>
          </w:tcPr>
          <w:p w14:paraId="53A4F6F5" w14:textId="1AA8C8FC" w:rsidR="00321D82" w:rsidRPr="009B622C" w:rsidRDefault="00321D82" w:rsidP="00321D82">
            <w:pPr>
              <w:pStyle w:val="TableTextRight"/>
              <w:rPr>
                <w:bCs/>
                <w:lang w:eastAsia="en-US"/>
              </w:rPr>
            </w:pPr>
            <w:r>
              <w:rPr>
                <w:bCs/>
                <w:lang w:eastAsia="en-US"/>
              </w:rPr>
              <w:t>6.3</w:t>
            </w:r>
          </w:p>
        </w:tc>
        <w:tc>
          <w:tcPr>
            <w:tcW w:w="682" w:type="dxa"/>
            <w:tcBorders>
              <w:top w:val="single" w:sz="4" w:space="0" w:color="D9D9D9" w:themeColor="background1" w:themeShade="D9"/>
              <w:bottom w:val="single" w:sz="4" w:space="0" w:color="D9D9D9" w:themeColor="background1" w:themeShade="D9"/>
            </w:tcBorders>
          </w:tcPr>
          <w:p w14:paraId="7AA2F0A3" w14:textId="58332FCE" w:rsidR="00321D82" w:rsidRPr="009B622C" w:rsidRDefault="00321D82" w:rsidP="00321D82">
            <w:pPr>
              <w:pStyle w:val="TableTextRight"/>
              <w:rPr>
                <w:bCs/>
                <w:lang w:eastAsia="en-US"/>
              </w:rPr>
            </w:pPr>
            <w:r>
              <w:rPr>
                <w:bCs/>
                <w:lang w:eastAsia="en-US"/>
              </w:rPr>
              <w:t>14.4</w:t>
            </w:r>
          </w:p>
        </w:tc>
      </w:tr>
      <w:tr w:rsidR="00321D82" w:rsidRPr="009B622C" w14:paraId="3919D4A9"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2BD979FF" w14:textId="152F56F4" w:rsidR="00321D82" w:rsidRPr="009B622C" w:rsidRDefault="00321D82" w:rsidP="00321D82">
            <w:pPr>
              <w:pStyle w:val="TableTextLeft"/>
              <w:rPr>
                <w:bCs/>
                <w:lang w:eastAsia="en-US"/>
              </w:rPr>
            </w:pPr>
            <w:r w:rsidRPr="009B622C">
              <w:t>Singapore</w:t>
            </w:r>
          </w:p>
        </w:tc>
        <w:tc>
          <w:tcPr>
            <w:tcW w:w="961" w:type="dxa"/>
            <w:tcBorders>
              <w:top w:val="single" w:sz="4" w:space="0" w:color="D9D9D9" w:themeColor="background1" w:themeShade="D9"/>
              <w:bottom w:val="single" w:sz="4" w:space="0" w:color="D9D9D9" w:themeColor="background1" w:themeShade="D9"/>
            </w:tcBorders>
          </w:tcPr>
          <w:p w14:paraId="5129EA6D" w14:textId="466B8B58" w:rsidR="00321D82" w:rsidRPr="009B622C" w:rsidRDefault="00C52CFB" w:rsidP="00321D82">
            <w:pPr>
              <w:pStyle w:val="TableTextRight"/>
              <w:rPr>
                <w:lang w:eastAsia="en-US"/>
              </w:rPr>
            </w:pPr>
            <w:r>
              <w:rPr>
                <w:lang w:eastAsia="en-US"/>
              </w:rPr>
              <w:t>74</w:t>
            </w:r>
          </w:p>
        </w:tc>
        <w:tc>
          <w:tcPr>
            <w:tcW w:w="907" w:type="dxa"/>
            <w:tcBorders>
              <w:top w:val="single" w:sz="4" w:space="0" w:color="D9D9D9" w:themeColor="background1" w:themeShade="D9"/>
              <w:bottom w:val="single" w:sz="4" w:space="0" w:color="D9D9D9" w:themeColor="background1" w:themeShade="D9"/>
            </w:tcBorders>
          </w:tcPr>
          <w:p w14:paraId="501339AE" w14:textId="0B6303ED" w:rsidR="00321D82" w:rsidRPr="009B622C" w:rsidRDefault="0061125A" w:rsidP="00321D82">
            <w:pPr>
              <w:pStyle w:val="TableTextRight"/>
            </w:pPr>
            <w:r>
              <w:t>105</w:t>
            </w:r>
          </w:p>
        </w:tc>
        <w:tc>
          <w:tcPr>
            <w:tcW w:w="726" w:type="dxa"/>
            <w:tcBorders>
              <w:top w:val="single" w:sz="4" w:space="0" w:color="D9D9D9" w:themeColor="background1" w:themeShade="D9"/>
              <w:bottom w:val="single" w:sz="4" w:space="0" w:color="D9D9D9" w:themeColor="background1" w:themeShade="D9"/>
            </w:tcBorders>
          </w:tcPr>
          <w:p w14:paraId="0C989923" w14:textId="0F862E08" w:rsidR="00321D82" w:rsidRPr="009B622C" w:rsidRDefault="0061125A" w:rsidP="00321D82">
            <w:pPr>
              <w:pStyle w:val="TableTextRight"/>
              <w:rPr>
                <w:bCs/>
                <w:lang w:eastAsia="en-US"/>
              </w:rPr>
            </w:pPr>
            <w:r>
              <w:rPr>
                <w:bCs/>
                <w:lang w:eastAsia="en-US"/>
              </w:rPr>
              <w:t>179</w:t>
            </w:r>
          </w:p>
        </w:tc>
        <w:tc>
          <w:tcPr>
            <w:tcW w:w="680" w:type="dxa"/>
            <w:tcBorders>
              <w:top w:val="single" w:sz="4" w:space="0" w:color="D9D9D9" w:themeColor="background1" w:themeShade="D9"/>
              <w:bottom w:val="single" w:sz="4" w:space="0" w:color="D9D9D9" w:themeColor="background1" w:themeShade="D9"/>
            </w:tcBorders>
          </w:tcPr>
          <w:p w14:paraId="55378DC9" w14:textId="74A3D501" w:rsidR="00321D82" w:rsidRPr="009B622C" w:rsidRDefault="00321D82" w:rsidP="00321D82">
            <w:pPr>
              <w:pStyle w:val="TableTextRight"/>
              <w:rPr>
                <w:bCs/>
                <w:lang w:eastAsia="en-US"/>
              </w:rPr>
            </w:pPr>
            <w:r>
              <w:rPr>
                <w:bCs/>
                <w:lang w:eastAsia="en-US"/>
              </w:rPr>
              <w:t>265</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F472917" w14:textId="4C2F7B47" w:rsidR="00321D82" w:rsidRPr="009B622C" w:rsidRDefault="00321D82" w:rsidP="00321D82">
            <w:pPr>
              <w:pStyle w:val="TableTextRight"/>
              <w:rPr>
                <w:bCs/>
                <w:lang w:eastAsia="en-US"/>
              </w:rPr>
            </w:pPr>
            <w:r>
              <w:rPr>
                <w:bCs/>
                <w:lang w:eastAsia="en-US"/>
              </w:rPr>
              <w:t>237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0045B9" w14:textId="02036DBD" w:rsidR="00321D82" w:rsidRPr="009B622C" w:rsidRDefault="00FE4ACC" w:rsidP="00321D82">
            <w:pPr>
              <w:pStyle w:val="TableTextRight"/>
              <w:rPr>
                <w:lang w:eastAsia="en-US"/>
              </w:rPr>
            </w:pPr>
            <w:r>
              <w:rPr>
                <w:lang w:eastAsia="en-US"/>
              </w:rPr>
              <w:t>4.0</w:t>
            </w:r>
          </w:p>
        </w:tc>
        <w:tc>
          <w:tcPr>
            <w:tcW w:w="907" w:type="dxa"/>
            <w:tcBorders>
              <w:top w:val="single" w:sz="4" w:space="0" w:color="D9D9D9" w:themeColor="background1" w:themeShade="D9"/>
              <w:bottom w:val="single" w:sz="4" w:space="0" w:color="D9D9D9" w:themeColor="background1" w:themeShade="D9"/>
            </w:tcBorders>
          </w:tcPr>
          <w:p w14:paraId="3D7FB967" w14:textId="42B2D9F4" w:rsidR="00321D82" w:rsidRPr="009B622C" w:rsidRDefault="00FE4ACC" w:rsidP="00321D82">
            <w:pPr>
              <w:pStyle w:val="TableTextRight"/>
            </w:pPr>
            <w:r>
              <w:t>4.6</w:t>
            </w:r>
          </w:p>
        </w:tc>
        <w:tc>
          <w:tcPr>
            <w:tcW w:w="726" w:type="dxa"/>
            <w:tcBorders>
              <w:top w:val="single" w:sz="4" w:space="0" w:color="D9D9D9" w:themeColor="background1" w:themeShade="D9"/>
              <w:bottom w:val="single" w:sz="4" w:space="0" w:color="D9D9D9" w:themeColor="background1" w:themeShade="D9"/>
            </w:tcBorders>
          </w:tcPr>
          <w:p w14:paraId="67F86D2C" w14:textId="4291797C" w:rsidR="00321D82" w:rsidRPr="009B622C" w:rsidRDefault="00FE4ACC" w:rsidP="00321D82">
            <w:pPr>
              <w:pStyle w:val="TableTextRight"/>
              <w:rPr>
                <w:bCs/>
                <w:lang w:eastAsia="en-US"/>
              </w:rPr>
            </w:pPr>
            <w:r>
              <w:rPr>
                <w:bCs/>
                <w:lang w:eastAsia="en-US"/>
              </w:rPr>
              <w:t>8.5</w:t>
            </w:r>
          </w:p>
        </w:tc>
        <w:tc>
          <w:tcPr>
            <w:tcW w:w="680" w:type="dxa"/>
            <w:tcBorders>
              <w:top w:val="single" w:sz="4" w:space="0" w:color="D9D9D9" w:themeColor="background1" w:themeShade="D9"/>
              <w:bottom w:val="single" w:sz="4" w:space="0" w:color="D9D9D9" w:themeColor="background1" w:themeShade="D9"/>
            </w:tcBorders>
          </w:tcPr>
          <w:p w14:paraId="40811923" w14:textId="098FAAC5" w:rsidR="00321D82" w:rsidRPr="009B622C" w:rsidRDefault="00321D82" w:rsidP="00321D82">
            <w:pPr>
              <w:pStyle w:val="TableTextRight"/>
              <w:rPr>
                <w:bCs/>
                <w:lang w:eastAsia="en-US"/>
              </w:rPr>
            </w:pPr>
            <w:r>
              <w:rPr>
                <w:bCs/>
                <w:lang w:eastAsia="en-US"/>
              </w:rPr>
              <w:t>9.4</w:t>
            </w:r>
          </w:p>
        </w:tc>
        <w:tc>
          <w:tcPr>
            <w:tcW w:w="682" w:type="dxa"/>
            <w:tcBorders>
              <w:top w:val="single" w:sz="4" w:space="0" w:color="D9D9D9" w:themeColor="background1" w:themeShade="D9"/>
              <w:bottom w:val="single" w:sz="4" w:space="0" w:color="D9D9D9" w:themeColor="background1" w:themeShade="D9"/>
            </w:tcBorders>
          </w:tcPr>
          <w:p w14:paraId="33AE19A0" w14:textId="6796ECF4" w:rsidR="00321D82" w:rsidRPr="009B622C" w:rsidRDefault="00321D82" w:rsidP="00321D82">
            <w:pPr>
              <w:pStyle w:val="TableTextRight"/>
              <w:rPr>
                <w:bCs/>
                <w:lang w:eastAsia="en-US"/>
              </w:rPr>
            </w:pPr>
            <w:r>
              <w:rPr>
                <w:bCs/>
                <w:lang w:eastAsia="en-US"/>
              </w:rPr>
              <w:t>14.4</w:t>
            </w:r>
          </w:p>
        </w:tc>
      </w:tr>
      <w:tr w:rsidR="00EC0B51" w:rsidRPr="009B622C" w14:paraId="2CEE7DF5"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2F002073" w14:textId="6216573F" w:rsidR="00EC0B51" w:rsidRPr="009B622C" w:rsidRDefault="00EC0B51" w:rsidP="00EC0B51">
            <w:pPr>
              <w:pStyle w:val="TableTextLeft"/>
              <w:rPr>
                <w:bCs/>
                <w:lang w:eastAsia="en-US"/>
              </w:rPr>
            </w:pPr>
            <w:r w:rsidRPr="009B622C">
              <w:t>United Arab Emirates</w:t>
            </w:r>
          </w:p>
        </w:tc>
        <w:tc>
          <w:tcPr>
            <w:tcW w:w="961" w:type="dxa"/>
            <w:tcBorders>
              <w:top w:val="single" w:sz="4" w:space="0" w:color="D9D9D9" w:themeColor="background1" w:themeShade="D9"/>
              <w:bottom w:val="single" w:sz="4" w:space="0" w:color="D9D9D9" w:themeColor="background1" w:themeShade="D9"/>
            </w:tcBorders>
          </w:tcPr>
          <w:p w14:paraId="32E9B970" w14:textId="2019B42E" w:rsidR="00EC0B51" w:rsidRPr="009B622C" w:rsidRDefault="008017FA" w:rsidP="00EC0B51">
            <w:pPr>
              <w:pStyle w:val="TableTextRight"/>
              <w:rPr>
                <w:lang w:eastAsia="en-US"/>
              </w:rPr>
            </w:pPr>
            <w:r>
              <w:rPr>
                <w:lang w:eastAsia="en-US"/>
              </w:rPr>
              <w:t>39</w:t>
            </w:r>
          </w:p>
        </w:tc>
        <w:tc>
          <w:tcPr>
            <w:tcW w:w="907" w:type="dxa"/>
            <w:tcBorders>
              <w:top w:val="single" w:sz="4" w:space="0" w:color="D9D9D9" w:themeColor="background1" w:themeShade="D9"/>
              <w:bottom w:val="single" w:sz="4" w:space="0" w:color="D9D9D9" w:themeColor="background1" w:themeShade="D9"/>
            </w:tcBorders>
          </w:tcPr>
          <w:p w14:paraId="4B7BD979" w14:textId="63EBCDB0" w:rsidR="00EC0B51" w:rsidRPr="009B622C" w:rsidRDefault="00EC0B51" w:rsidP="00EC0B51">
            <w:pPr>
              <w:pStyle w:val="TableTextRight"/>
            </w:pPr>
            <w:r>
              <w:t>6</w:t>
            </w:r>
            <w:r w:rsidR="008017FA">
              <w:t>0</w:t>
            </w:r>
          </w:p>
        </w:tc>
        <w:tc>
          <w:tcPr>
            <w:tcW w:w="726" w:type="dxa"/>
            <w:tcBorders>
              <w:top w:val="single" w:sz="4" w:space="0" w:color="D9D9D9" w:themeColor="background1" w:themeShade="D9"/>
              <w:bottom w:val="single" w:sz="4" w:space="0" w:color="D9D9D9" w:themeColor="background1" w:themeShade="D9"/>
            </w:tcBorders>
          </w:tcPr>
          <w:p w14:paraId="6952E45A" w14:textId="1C192CD8" w:rsidR="00EC0B51" w:rsidRPr="009B622C" w:rsidRDefault="000A618D" w:rsidP="00EC0B51">
            <w:pPr>
              <w:pStyle w:val="TableTextRight"/>
              <w:rPr>
                <w:bCs/>
                <w:lang w:eastAsia="en-US"/>
              </w:rPr>
            </w:pPr>
            <w:r>
              <w:rPr>
                <w:bCs/>
                <w:lang w:eastAsia="en-US"/>
              </w:rPr>
              <w:t>99</w:t>
            </w:r>
          </w:p>
        </w:tc>
        <w:tc>
          <w:tcPr>
            <w:tcW w:w="680" w:type="dxa"/>
            <w:tcBorders>
              <w:top w:val="single" w:sz="4" w:space="0" w:color="D9D9D9" w:themeColor="background1" w:themeShade="D9"/>
              <w:bottom w:val="single" w:sz="4" w:space="0" w:color="D9D9D9" w:themeColor="background1" w:themeShade="D9"/>
            </w:tcBorders>
          </w:tcPr>
          <w:p w14:paraId="2C0F3207" w14:textId="70A8663D" w:rsidR="00EC0B51" w:rsidRPr="009B622C" w:rsidRDefault="00EC0B51" w:rsidP="00EC0B51">
            <w:pPr>
              <w:pStyle w:val="TableTextRight"/>
              <w:rPr>
                <w:bCs/>
                <w:lang w:eastAsia="en-US"/>
              </w:rPr>
            </w:pPr>
            <w:r>
              <w:rPr>
                <w:bCs/>
                <w:lang w:eastAsia="en-US"/>
              </w:rPr>
              <w:t>158</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FF0E82" w14:textId="0767342A" w:rsidR="00EC0B51" w:rsidRPr="009B622C" w:rsidRDefault="00EC0B51" w:rsidP="00EC0B51">
            <w:pPr>
              <w:pStyle w:val="TableTextRight"/>
              <w:rPr>
                <w:bCs/>
                <w:lang w:eastAsia="en-US"/>
              </w:rPr>
            </w:pPr>
            <w:r>
              <w:rPr>
                <w:bCs/>
                <w:lang w:eastAsia="en-US"/>
              </w:rPr>
              <w:t>129</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DC7482" w14:textId="53E7D70F" w:rsidR="00EC0B51" w:rsidRPr="009B622C" w:rsidRDefault="000A618D" w:rsidP="00EC0B51">
            <w:pPr>
              <w:pStyle w:val="TableTextRight"/>
              <w:rPr>
                <w:lang w:eastAsia="en-US"/>
              </w:rPr>
            </w:pPr>
            <w:r>
              <w:rPr>
                <w:lang w:eastAsia="en-US"/>
              </w:rPr>
              <w:t>1.8</w:t>
            </w:r>
          </w:p>
        </w:tc>
        <w:tc>
          <w:tcPr>
            <w:tcW w:w="907" w:type="dxa"/>
            <w:tcBorders>
              <w:top w:val="single" w:sz="4" w:space="0" w:color="D9D9D9" w:themeColor="background1" w:themeShade="D9"/>
              <w:bottom w:val="single" w:sz="4" w:space="0" w:color="D9D9D9" w:themeColor="background1" w:themeShade="D9"/>
            </w:tcBorders>
          </w:tcPr>
          <w:p w14:paraId="506E6C8D" w14:textId="0FEAA166" w:rsidR="00EC0B51" w:rsidRPr="009B622C" w:rsidRDefault="00EC0B51" w:rsidP="00EC0B51">
            <w:pPr>
              <w:pStyle w:val="TableTextRight"/>
            </w:pPr>
            <w:r>
              <w:t>0.</w:t>
            </w:r>
            <w:r w:rsidR="000A618D">
              <w:t>6</w:t>
            </w:r>
          </w:p>
        </w:tc>
        <w:tc>
          <w:tcPr>
            <w:tcW w:w="726" w:type="dxa"/>
            <w:tcBorders>
              <w:top w:val="single" w:sz="4" w:space="0" w:color="D9D9D9" w:themeColor="background1" w:themeShade="D9"/>
              <w:bottom w:val="single" w:sz="4" w:space="0" w:color="D9D9D9" w:themeColor="background1" w:themeShade="D9"/>
            </w:tcBorders>
          </w:tcPr>
          <w:p w14:paraId="37474872" w14:textId="35AC07B2" w:rsidR="00EC0B51" w:rsidRPr="009B622C" w:rsidRDefault="000A11F6" w:rsidP="00EC0B51">
            <w:pPr>
              <w:pStyle w:val="TableTextRight"/>
              <w:rPr>
                <w:bCs/>
                <w:lang w:eastAsia="en-US"/>
              </w:rPr>
            </w:pPr>
            <w:r>
              <w:rPr>
                <w:bCs/>
                <w:lang w:eastAsia="en-US"/>
              </w:rPr>
              <w:t>2.3</w:t>
            </w:r>
          </w:p>
        </w:tc>
        <w:tc>
          <w:tcPr>
            <w:tcW w:w="680" w:type="dxa"/>
            <w:tcBorders>
              <w:top w:val="single" w:sz="4" w:space="0" w:color="D9D9D9" w:themeColor="background1" w:themeShade="D9"/>
              <w:bottom w:val="single" w:sz="4" w:space="0" w:color="D9D9D9" w:themeColor="background1" w:themeShade="D9"/>
            </w:tcBorders>
          </w:tcPr>
          <w:p w14:paraId="44B3147B" w14:textId="055858B0" w:rsidR="00EC0B51" w:rsidRPr="009B622C" w:rsidRDefault="00EC0B51" w:rsidP="00EC0B51">
            <w:pPr>
              <w:pStyle w:val="TableTextRight"/>
              <w:rPr>
                <w:bCs/>
                <w:lang w:eastAsia="en-US"/>
              </w:rPr>
            </w:pPr>
            <w:r>
              <w:rPr>
                <w:bCs/>
                <w:lang w:eastAsia="en-US"/>
              </w:rPr>
              <w:t>4.9</w:t>
            </w:r>
          </w:p>
        </w:tc>
        <w:tc>
          <w:tcPr>
            <w:tcW w:w="682" w:type="dxa"/>
            <w:tcBorders>
              <w:top w:val="single" w:sz="4" w:space="0" w:color="D9D9D9" w:themeColor="background1" w:themeShade="D9"/>
              <w:bottom w:val="single" w:sz="4" w:space="0" w:color="D9D9D9" w:themeColor="background1" w:themeShade="D9"/>
            </w:tcBorders>
          </w:tcPr>
          <w:p w14:paraId="25258F12" w14:textId="294EFE3A" w:rsidR="00EC0B51" w:rsidRPr="009B622C" w:rsidRDefault="00EC0B51" w:rsidP="00EC0B51">
            <w:pPr>
              <w:pStyle w:val="TableTextRight"/>
              <w:rPr>
                <w:bCs/>
                <w:lang w:eastAsia="en-US"/>
              </w:rPr>
            </w:pPr>
            <w:r>
              <w:rPr>
                <w:bCs/>
                <w:lang w:eastAsia="en-US"/>
              </w:rPr>
              <w:t>2.9</w:t>
            </w:r>
          </w:p>
        </w:tc>
      </w:tr>
      <w:tr w:rsidR="001264AF" w:rsidRPr="009B622C" w14:paraId="2D64A067"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5462E05E" w14:textId="24C7F874" w:rsidR="001264AF" w:rsidRPr="009B622C" w:rsidRDefault="001264AF" w:rsidP="001264AF">
            <w:pPr>
              <w:pStyle w:val="TableTextLeft"/>
              <w:rPr>
                <w:bCs/>
                <w:lang w:eastAsia="en-US"/>
              </w:rPr>
            </w:pPr>
            <w:r>
              <w:rPr>
                <w:bCs/>
                <w:lang w:eastAsia="en-US"/>
              </w:rPr>
              <w:t>Japan</w:t>
            </w:r>
          </w:p>
        </w:tc>
        <w:tc>
          <w:tcPr>
            <w:tcW w:w="961" w:type="dxa"/>
            <w:tcBorders>
              <w:top w:val="single" w:sz="4" w:space="0" w:color="D9D9D9" w:themeColor="background1" w:themeShade="D9"/>
              <w:bottom w:val="single" w:sz="4" w:space="0" w:color="D9D9D9" w:themeColor="background1" w:themeShade="D9"/>
            </w:tcBorders>
          </w:tcPr>
          <w:p w14:paraId="7046511C" w14:textId="3F043269" w:rsidR="001264AF" w:rsidRPr="009B622C" w:rsidRDefault="00A47EE7" w:rsidP="001264AF">
            <w:pPr>
              <w:pStyle w:val="TableTextRight"/>
              <w:rPr>
                <w:lang w:eastAsia="en-US"/>
              </w:rPr>
            </w:pPr>
            <w:r>
              <w:rPr>
                <w:lang w:eastAsia="en-US"/>
              </w:rPr>
              <w:t>43</w:t>
            </w:r>
          </w:p>
        </w:tc>
        <w:tc>
          <w:tcPr>
            <w:tcW w:w="907" w:type="dxa"/>
            <w:tcBorders>
              <w:top w:val="single" w:sz="4" w:space="0" w:color="D9D9D9" w:themeColor="background1" w:themeShade="D9"/>
              <w:bottom w:val="single" w:sz="4" w:space="0" w:color="D9D9D9" w:themeColor="background1" w:themeShade="D9"/>
            </w:tcBorders>
          </w:tcPr>
          <w:p w14:paraId="54A28CA4" w14:textId="3D67D381" w:rsidR="001264AF" w:rsidRPr="009B622C" w:rsidRDefault="00A47EE7" w:rsidP="001264AF">
            <w:pPr>
              <w:pStyle w:val="TableTextRight"/>
            </w:pPr>
            <w:r>
              <w:t>35</w:t>
            </w:r>
          </w:p>
        </w:tc>
        <w:tc>
          <w:tcPr>
            <w:tcW w:w="726" w:type="dxa"/>
            <w:tcBorders>
              <w:top w:val="single" w:sz="4" w:space="0" w:color="D9D9D9" w:themeColor="background1" w:themeShade="D9"/>
              <w:bottom w:val="single" w:sz="4" w:space="0" w:color="D9D9D9" w:themeColor="background1" w:themeShade="D9"/>
            </w:tcBorders>
          </w:tcPr>
          <w:p w14:paraId="7AFA57F3" w14:textId="002CB406" w:rsidR="001264AF" w:rsidRPr="009B622C" w:rsidRDefault="00606E07" w:rsidP="001264AF">
            <w:pPr>
              <w:pStyle w:val="TableTextRight"/>
              <w:rPr>
                <w:bCs/>
                <w:lang w:eastAsia="en-US"/>
              </w:rPr>
            </w:pPr>
            <w:r>
              <w:rPr>
                <w:bCs/>
                <w:lang w:eastAsia="en-US"/>
              </w:rPr>
              <w:t>78</w:t>
            </w:r>
          </w:p>
        </w:tc>
        <w:tc>
          <w:tcPr>
            <w:tcW w:w="680" w:type="dxa"/>
            <w:tcBorders>
              <w:top w:val="single" w:sz="4" w:space="0" w:color="D9D9D9" w:themeColor="background1" w:themeShade="D9"/>
              <w:bottom w:val="single" w:sz="4" w:space="0" w:color="D9D9D9" w:themeColor="background1" w:themeShade="D9"/>
            </w:tcBorders>
          </w:tcPr>
          <w:p w14:paraId="710D0673" w14:textId="64C7839C" w:rsidR="001264AF" w:rsidRPr="009B622C" w:rsidRDefault="001264AF" w:rsidP="001264AF">
            <w:pPr>
              <w:pStyle w:val="TableTextRight"/>
              <w:rPr>
                <w:bCs/>
                <w:lang w:eastAsia="en-US"/>
              </w:rPr>
            </w:pPr>
            <w:r>
              <w:rPr>
                <w:bCs/>
                <w:lang w:eastAsia="en-US"/>
              </w:rPr>
              <w:t>114</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BBD6FAD" w14:textId="5510F34D" w:rsidR="001264AF" w:rsidRPr="009B622C" w:rsidRDefault="001264AF" w:rsidP="001264AF">
            <w:pPr>
              <w:pStyle w:val="TableTextRight"/>
              <w:rPr>
                <w:bCs/>
                <w:lang w:eastAsia="en-US"/>
              </w:rPr>
            </w:pPr>
            <w:r>
              <w:rPr>
                <w:bCs/>
                <w:lang w:eastAsia="en-US"/>
              </w:rPr>
              <w:t>138</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D720A1A" w14:textId="3B59A430" w:rsidR="001264AF" w:rsidRPr="009B622C" w:rsidRDefault="00606E07" w:rsidP="001264AF">
            <w:pPr>
              <w:pStyle w:val="TableTextRight"/>
              <w:rPr>
                <w:lang w:eastAsia="en-US"/>
              </w:rPr>
            </w:pPr>
            <w:r>
              <w:rPr>
                <w:lang w:eastAsia="en-US"/>
              </w:rPr>
              <w:t>1.4</w:t>
            </w:r>
          </w:p>
        </w:tc>
        <w:tc>
          <w:tcPr>
            <w:tcW w:w="907" w:type="dxa"/>
            <w:tcBorders>
              <w:top w:val="single" w:sz="4" w:space="0" w:color="D9D9D9" w:themeColor="background1" w:themeShade="D9"/>
              <w:bottom w:val="single" w:sz="4" w:space="0" w:color="D9D9D9" w:themeColor="background1" w:themeShade="D9"/>
            </w:tcBorders>
          </w:tcPr>
          <w:p w14:paraId="2AFA6183" w14:textId="308775B5" w:rsidR="001264AF" w:rsidRPr="009B622C" w:rsidRDefault="00606E07" w:rsidP="001264AF">
            <w:pPr>
              <w:pStyle w:val="TableTextRight"/>
            </w:pPr>
            <w:r>
              <w:t>0.8</w:t>
            </w:r>
          </w:p>
        </w:tc>
        <w:tc>
          <w:tcPr>
            <w:tcW w:w="726" w:type="dxa"/>
            <w:tcBorders>
              <w:top w:val="single" w:sz="4" w:space="0" w:color="D9D9D9" w:themeColor="background1" w:themeShade="D9"/>
              <w:bottom w:val="single" w:sz="4" w:space="0" w:color="D9D9D9" w:themeColor="background1" w:themeShade="D9"/>
            </w:tcBorders>
          </w:tcPr>
          <w:p w14:paraId="627B9ECD" w14:textId="6353A389" w:rsidR="001264AF" w:rsidRPr="009B622C" w:rsidRDefault="00606E07" w:rsidP="001264AF">
            <w:pPr>
              <w:pStyle w:val="TableTextRight"/>
              <w:rPr>
                <w:bCs/>
                <w:lang w:eastAsia="en-US"/>
              </w:rPr>
            </w:pPr>
            <w:r>
              <w:rPr>
                <w:bCs/>
                <w:lang w:eastAsia="en-US"/>
              </w:rPr>
              <w:t>2.2</w:t>
            </w:r>
          </w:p>
        </w:tc>
        <w:tc>
          <w:tcPr>
            <w:tcW w:w="680" w:type="dxa"/>
            <w:tcBorders>
              <w:top w:val="single" w:sz="4" w:space="0" w:color="D9D9D9" w:themeColor="background1" w:themeShade="D9"/>
              <w:bottom w:val="single" w:sz="4" w:space="0" w:color="D9D9D9" w:themeColor="background1" w:themeShade="D9"/>
            </w:tcBorders>
          </w:tcPr>
          <w:p w14:paraId="3B8811DD" w14:textId="3E967B11" w:rsidR="001264AF" w:rsidRPr="009B622C" w:rsidRDefault="001264AF" w:rsidP="001264AF">
            <w:pPr>
              <w:pStyle w:val="TableTextRight"/>
              <w:rPr>
                <w:bCs/>
                <w:lang w:eastAsia="en-US"/>
              </w:rPr>
            </w:pPr>
            <w:r>
              <w:rPr>
                <w:bCs/>
                <w:lang w:eastAsia="en-US"/>
              </w:rPr>
              <w:t>20.0</w:t>
            </w:r>
          </w:p>
        </w:tc>
        <w:tc>
          <w:tcPr>
            <w:tcW w:w="682" w:type="dxa"/>
            <w:tcBorders>
              <w:top w:val="single" w:sz="4" w:space="0" w:color="D9D9D9" w:themeColor="background1" w:themeShade="D9"/>
              <w:bottom w:val="single" w:sz="4" w:space="0" w:color="D9D9D9" w:themeColor="background1" w:themeShade="D9"/>
            </w:tcBorders>
          </w:tcPr>
          <w:p w14:paraId="6E221AA2" w14:textId="2DFBFE17" w:rsidR="001264AF" w:rsidRPr="009B622C" w:rsidRDefault="001264AF" w:rsidP="001264AF">
            <w:pPr>
              <w:pStyle w:val="TableTextRight"/>
              <w:rPr>
                <w:bCs/>
                <w:lang w:eastAsia="en-US"/>
              </w:rPr>
            </w:pPr>
            <w:r>
              <w:rPr>
                <w:bCs/>
                <w:lang w:eastAsia="en-US"/>
              </w:rPr>
              <w:t>14.0</w:t>
            </w:r>
          </w:p>
        </w:tc>
      </w:tr>
      <w:tr w:rsidR="001264AF" w:rsidRPr="009B622C" w14:paraId="5B7E1AF7"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086A6A76" w14:textId="2396596C" w:rsidR="001264AF" w:rsidRPr="009B622C" w:rsidRDefault="008A3C90" w:rsidP="001264AF">
            <w:pPr>
              <w:pStyle w:val="TableTextLeft"/>
              <w:rPr>
                <w:bCs/>
                <w:lang w:eastAsia="en-US"/>
              </w:rPr>
            </w:pPr>
            <w:r>
              <w:rPr>
                <w:bCs/>
                <w:lang w:eastAsia="en-US"/>
              </w:rPr>
              <w:t>Sweden</w:t>
            </w:r>
          </w:p>
        </w:tc>
        <w:tc>
          <w:tcPr>
            <w:tcW w:w="961" w:type="dxa"/>
            <w:tcBorders>
              <w:top w:val="single" w:sz="4" w:space="0" w:color="D9D9D9" w:themeColor="background1" w:themeShade="D9"/>
              <w:bottom w:val="single" w:sz="4" w:space="0" w:color="D9D9D9" w:themeColor="background1" w:themeShade="D9"/>
            </w:tcBorders>
          </w:tcPr>
          <w:p w14:paraId="7582D894" w14:textId="5F5F859F" w:rsidR="001264AF" w:rsidRPr="009B622C" w:rsidRDefault="00B22C50" w:rsidP="001264AF">
            <w:pPr>
              <w:pStyle w:val="TableTextRight"/>
              <w:rPr>
                <w:lang w:eastAsia="en-US"/>
              </w:rPr>
            </w:pPr>
            <w:r>
              <w:rPr>
                <w:lang w:eastAsia="en-US"/>
              </w:rPr>
              <w:t>11</w:t>
            </w:r>
          </w:p>
        </w:tc>
        <w:tc>
          <w:tcPr>
            <w:tcW w:w="907" w:type="dxa"/>
            <w:tcBorders>
              <w:top w:val="single" w:sz="4" w:space="0" w:color="D9D9D9" w:themeColor="background1" w:themeShade="D9"/>
              <w:bottom w:val="single" w:sz="4" w:space="0" w:color="D9D9D9" w:themeColor="background1" w:themeShade="D9"/>
            </w:tcBorders>
          </w:tcPr>
          <w:p w14:paraId="37BB89F2" w14:textId="682D4682" w:rsidR="001264AF" w:rsidRPr="009B622C" w:rsidRDefault="00B22C50" w:rsidP="001264AF">
            <w:pPr>
              <w:pStyle w:val="TableTextRight"/>
            </w:pPr>
            <w:r>
              <w:t>14</w:t>
            </w:r>
          </w:p>
        </w:tc>
        <w:tc>
          <w:tcPr>
            <w:tcW w:w="726" w:type="dxa"/>
            <w:tcBorders>
              <w:top w:val="single" w:sz="4" w:space="0" w:color="D9D9D9" w:themeColor="background1" w:themeShade="D9"/>
              <w:bottom w:val="single" w:sz="4" w:space="0" w:color="D9D9D9" w:themeColor="background1" w:themeShade="D9"/>
            </w:tcBorders>
          </w:tcPr>
          <w:p w14:paraId="30A7DD36" w14:textId="4F090EC7" w:rsidR="001264AF" w:rsidRPr="009B622C" w:rsidRDefault="00B22C50" w:rsidP="001264AF">
            <w:pPr>
              <w:pStyle w:val="TableTextRight"/>
              <w:rPr>
                <w:bCs/>
                <w:lang w:eastAsia="en-US"/>
              </w:rPr>
            </w:pPr>
            <w:r>
              <w:rPr>
                <w:bCs/>
                <w:lang w:eastAsia="en-US"/>
              </w:rPr>
              <w:t>25</w:t>
            </w:r>
          </w:p>
        </w:tc>
        <w:tc>
          <w:tcPr>
            <w:tcW w:w="680" w:type="dxa"/>
            <w:tcBorders>
              <w:top w:val="single" w:sz="4" w:space="0" w:color="D9D9D9" w:themeColor="background1" w:themeShade="D9"/>
              <w:bottom w:val="single" w:sz="4" w:space="0" w:color="D9D9D9" w:themeColor="background1" w:themeShade="D9"/>
            </w:tcBorders>
          </w:tcPr>
          <w:p w14:paraId="32DE215B" w14:textId="41F8DFCA" w:rsidR="001264AF" w:rsidRPr="009B622C" w:rsidRDefault="00B22C50" w:rsidP="001264AF">
            <w:pPr>
              <w:pStyle w:val="TableTextRight"/>
              <w:rPr>
                <w:bCs/>
                <w:lang w:eastAsia="en-US"/>
              </w:rPr>
            </w:pPr>
            <w:r>
              <w:rPr>
                <w:bCs/>
                <w:lang w:eastAsia="en-US"/>
              </w:rPr>
              <w:t>25</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EB27781" w14:textId="3A1F4608" w:rsidR="001264AF" w:rsidRPr="009B622C" w:rsidRDefault="00B22C50" w:rsidP="001264AF">
            <w:pPr>
              <w:pStyle w:val="TableTextRight"/>
              <w:rPr>
                <w:bCs/>
                <w:lang w:eastAsia="en-US"/>
              </w:rPr>
            </w:pPr>
            <w:r>
              <w:rPr>
                <w:bCs/>
                <w:lang w:eastAsia="en-US"/>
              </w:rPr>
              <w:t>32</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F9F425D" w14:textId="56AB9BB2" w:rsidR="001264AF" w:rsidRPr="009B622C" w:rsidRDefault="00B22C50" w:rsidP="001264AF">
            <w:pPr>
              <w:pStyle w:val="TableTextRight"/>
              <w:rPr>
                <w:lang w:eastAsia="en-US"/>
              </w:rPr>
            </w:pPr>
            <w:r w:rsidRPr="00B73F28">
              <w:rPr>
                <w:lang w:eastAsia="en-US"/>
              </w:rPr>
              <w:t>1.2</w:t>
            </w:r>
          </w:p>
        </w:tc>
        <w:tc>
          <w:tcPr>
            <w:tcW w:w="907" w:type="dxa"/>
            <w:tcBorders>
              <w:top w:val="single" w:sz="4" w:space="0" w:color="D9D9D9" w:themeColor="background1" w:themeShade="D9"/>
              <w:bottom w:val="single" w:sz="4" w:space="0" w:color="D9D9D9" w:themeColor="background1" w:themeShade="D9"/>
            </w:tcBorders>
          </w:tcPr>
          <w:p w14:paraId="4BC1D3F5" w14:textId="4039FF20" w:rsidR="001264AF" w:rsidRPr="009B622C" w:rsidRDefault="008E428D" w:rsidP="001264AF">
            <w:pPr>
              <w:pStyle w:val="TableTextRight"/>
            </w:pPr>
            <w:r>
              <w:t>0.2</w:t>
            </w:r>
          </w:p>
        </w:tc>
        <w:tc>
          <w:tcPr>
            <w:tcW w:w="726" w:type="dxa"/>
            <w:tcBorders>
              <w:top w:val="single" w:sz="4" w:space="0" w:color="D9D9D9" w:themeColor="background1" w:themeShade="D9"/>
              <w:bottom w:val="single" w:sz="4" w:space="0" w:color="D9D9D9" w:themeColor="background1" w:themeShade="D9"/>
            </w:tcBorders>
          </w:tcPr>
          <w:p w14:paraId="65ED46AD" w14:textId="4CE0298D" w:rsidR="001264AF" w:rsidRPr="009B622C" w:rsidRDefault="008E428D" w:rsidP="001264AF">
            <w:pPr>
              <w:pStyle w:val="TableTextRight"/>
              <w:rPr>
                <w:bCs/>
                <w:lang w:eastAsia="en-US"/>
              </w:rPr>
            </w:pPr>
            <w:r>
              <w:rPr>
                <w:bCs/>
                <w:lang w:eastAsia="en-US"/>
              </w:rPr>
              <w:t>1.4</w:t>
            </w:r>
          </w:p>
        </w:tc>
        <w:tc>
          <w:tcPr>
            <w:tcW w:w="680" w:type="dxa"/>
            <w:tcBorders>
              <w:top w:val="single" w:sz="4" w:space="0" w:color="D9D9D9" w:themeColor="background1" w:themeShade="D9"/>
              <w:bottom w:val="single" w:sz="4" w:space="0" w:color="D9D9D9" w:themeColor="background1" w:themeShade="D9"/>
            </w:tcBorders>
          </w:tcPr>
          <w:p w14:paraId="5ABD5188" w14:textId="3792C9A3" w:rsidR="001264AF" w:rsidRPr="009B622C" w:rsidRDefault="008E428D" w:rsidP="001264AF">
            <w:pPr>
              <w:pStyle w:val="TableTextRight"/>
              <w:rPr>
                <w:bCs/>
                <w:lang w:eastAsia="en-US"/>
              </w:rPr>
            </w:pPr>
            <w:r>
              <w:rPr>
                <w:bCs/>
                <w:lang w:eastAsia="en-US"/>
              </w:rPr>
              <w:t>1.9</w:t>
            </w:r>
          </w:p>
        </w:tc>
        <w:tc>
          <w:tcPr>
            <w:tcW w:w="682" w:type="dxa"/>
            <w:tcBorders>
              <w:top w:val="single" w:sz="4" w:space="0" w:color="D9D9D9" w:themeColor="background1" w:themeShade="D9"/>
              <w:bottom w:val="single" w:sz="4" w:space="0" w:color="D9D9D9" w:themeColor="background1" w:themeShade="D9"/>
            </w:tcBorders>
          </w:tcPr>
          <w:p w14:paraId="2BEDC3D2" w14:textId="0CBBCB97" w:rsidR="001264AF" w:rsidRPr="009B622C" w:rsidRDefault="008E428D" w:rsidP="001264AF">
            <w:pPr>
              <w:pStyle w:val="TableTextRight"/>
              <w:rPr>
                <w:bCs/>
                <w:lang w:eastAsia="en-US"/>
              </w:rPr>
            </w:pPr>
            <w:r>
              <w:rPr>
                <w:bCs/>
                <w:lang w:eastAsia="en-US"/>
              </w:rPr>
              <w:t>1.8</w:t>
            </w:r>
          </w:p>
        </w:tc>
      </w:tr>
      <w:tr w:rsidR="001264AF" w:rsidRPr="009B622C" w14:paraId="3F859DD9"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0FDD611B" w14:textId="509BF111" w:rsidR="001264AF" w:rsidRPr="009B622C" w:rsidRDefault="008A3C90" w:rsidP="001264AF">
            <w:pPr>
              <w:pStyle w:val="TableTextLeft"/>
              <w:rPr>
                <w:bCs/>
                <w:lang w:eastAsia="en-US"/>
              </w:rPr>
            </w:pPr>
            <w:r>
              <w:rPr>
                <w:bCs/>
                <w:lang w:eastAsia="en-US"/>
              </w:rPr>
              <w:t>Thailand</w:t>
            </w:r>
          </w:p>
        </w:tc>
        <w:tc>
          <w:tcPr>
            <w:tcW w:w="961" w:type="dxa"/>
            <w:tcBorders>
              <w:top w:val="single" w:sz="4" w:space="0" w:color="D9D9D9" w:themeColor="background1" w:themeShade="D9"/>
              <w:bottom w:val="single" w:sz="4" w:space="0" w:color="D9D9D9" w:themeColor="background1" w:themeShade="D9"/>
            </w:tcBorders>
          </w:tcPr>
          <w:p w14:paraId="3AE30773" w14:textId="1015B26C" w:rsidR="001264AF" w:rsidRPr="00C6384A" w:rsidRDefault="44D2DF5B" w:rsidP="7D2D4531">
            <w:pPr>
              <w:pStyle w:val="TableTextRight"/>
              <w:rPr>
                <w:color w:val="000000" w:themeColor="text1"/>
                <w:lang w:eastAsia="en-US"/>
              </w:rPr>
            </w:pPr>
            <w:r w:rsidRPr="004553B1">
              <w:rPr>
                <w:color w:val="000000" w:themeColor="text1"/>
              </w:rPr>
              <w:t>np</w:t>
            </w:r>
          </w:p>
        </w:tc>
        <w:tc>
          <w:tcPr>
            <w:tcW w:w="907" w:type="dxa"/>
            <w:tcBorders>
              <w:top w:val="single" w:sz="4" w:space="0" w:color="D9D9D9" w:themeColor="background1" w:themeShade="D9"/>
              <w:bottom w:val="single" w:sz="4" w:space="0" w:color="D9D9D9" w:themeColor="background1" w:themeShade="D9"/>
            </w:tcBorders>
          </w:tcPr>
          <w:p w14:paraId="32A19AEC" w14:textId="61C8162F" w:rsidR="001264AF" w:rsidRPr="00C6384A" w:rsidRDefault="44D2DF5B" w:rsidP="7D2D4531">
            <w:pPr>
              <w:pStyle w:val="TableTextRight"/>
              <w:rPr>
                <w:color w:val="000000" w:themeColor="text1"/>
              </w:rPr>
            </w:pPr>
            <w:r w:rsidRPr="004553B1">
              <w:rPr>
                <w:color w:val="000000" w:themeColor="text1"/>
              </w:rPr>
              <w:t>np</w:t>
            </w:r>
          </w:p>
        </w:tc>
        <w:tc>
          <w:tcPr>
            <w:tcW w:w="726" w:type="dxa"/>
            <w:tcBorders>
              <w:top w:val="single" w:sz="4" w:space="0" w:color="D9D9D9" w:themeColor="background1" w:themeShade="D9"/>
              <w:bottom w:val="single" w:sz="4" w:space="0" w:color="D9D9D9" w:themeColor="background1" w:themeShade="D9"/>
            </w:tcBorders>
          </w:tcPr>
          <w:p w14:paraId="7CC128E5" w14:textId="353CA3C2" w:rsidR="001264AF" w:rsidRPr="00C6384A" w:rsidRDefault="44D2DF5B" w:rsidP="7D2D4531">
            <w:pPr>
              <w:pStyle w:val="TableTextRight"/>
              <w:rPr>
                <w:color w:val="000000" w:themeColor="text1"/>
                <w:lang w:eastAsia="en-US"/>
              </w:rPr>
            </w:pPr>
            <w:r w:rsidRPr="004553B1">
              <w:rPr>
                <w:color w:val="000000" w:themeColor="text1"/>
              </w:rPr>
              <w:t>np</w:t>
            </w:r>
          </w:p>
        </w:tc>
        <w:tc>
          <w:tcPr>
            <w:tcW w:w="680" w:type="dxa"/>
            <w:tcBorders>
              <w:top w:val="single" w:sz="4" w:space="0" w:color="D9D9D9" w:themeColor="background1" w:themeShade="D9"/>
              <w:bottom w:val="single" w:sz="4" w:space="0" w:color="D9D9D9" w:themeColor="background1" w:themeShade="D9"/>
            </w:tcBorders>
          </w:tcPr>
          <w:p w14:paraId="194ADF3E" w14:textId="1A987381" w:rsidR="001264AF" w:rsidRPr="009B622C" w:rsidRDefault="008E428D" w:rsidP="001264AF">
            <w:pPr>
              <w:pStyle w:val="TableTextRight"/>
              <w:rPr>
                <w:bCs/>
                <w:lang w:eastAsia="en-US"/>
              </w:rPr>
            </w:pPr>
            <w:r>
              <w:rPr>
                <w:bCs/>
                <w:lang w:eastAsia="en-US"/>
              </w:rPr>
              <w:t>16</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862FF59" w14:textId="4CEA3B42" w:rsidR="001264AF" w:rsidRPr="009B622C" w:rsidRDefault="008E428D" w:rsidP="001264AF">
            <w:pPr>
              <w:pStyle w:val="TableTextRight"/>
              <w:rPr>
                <w:bCs/>
                <w:lang w:eastAsia="en-US"/>
              </w:rPr>
            </w:pPr>
            <w:r>
              <w:rPr>
                <w:bCs/>
                <w:lang w:eastAsia="en-US"/>
              </w:rPr>
              <w:t>18</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8EAF185" w14:textId="0DD5AD78" w:rsidR="001264AF" w:rsidRPr="00B1293D" w:rsidRDefault="0CCE82B8" w:rsidP="7D2D4531">
            <w:pPr>
              <w:pStyle w:val="TableTextRight"/>
              <w:rPr>
                <w:lang w:eastAsia="en-US"/>
              </w:rPr>
            </w:pPr>
            <w:r w:rsidRPr="004553B1">
              <w:t>np</w:t>
            </w:r>
          </w:p>
        </w:tc>
        <w:tc>
          <w:tcPr>
            <w:tcW w:w="907" w:type="dxa"/>
            <w:tcBorders>
              <w:top w:val="single" w:sz="4" w:space="0" w:color="D9D9D9" w:themeColor="background1" w:themeShade="D9"/>
              <w:bottom w:val="single" w:sz="4" w:space="0" w:color="D9D9D9" w:themeColor="background1" w:themeShade="D9"/>
            </w:tcBorders>
          </w:tcPr>
          <w:p w14:paraId="28403C48" w14:textId="51D8CB0C" w:rsidR="001264AF" w:rsidRPr="00B1293D" w:rsidRDefault="0CCE82B8" w:rsidP="7D2D4531">
            <w:pPr>
              <w:pStyle w:val="TableTextRight"/>
            </w:pPr>
            <w:r w:rsidRPr="004553B1">
              <w:t>np</w:t>
            </w:r>
          </w:p>
        </w:tc>
        <w:tc>
          <w:tcPr>
            <w:tcW w:w="726" w:type="dxa"/>
            <w:tcBorders>
              <w:top w:val="single" w:sz="4" w:space="0" w:color="D9D9D9" w:themeColor="background1" w:themeShade="D9"/>
              <w:bottom w:val="single" w:sz="4" w:space="0" w:color="D9D9D9" w:themeColor="background1" w:themeShade="D9"/>
            </w:tcBorders>
          </w:tcPr>
          <w:p w14:paraId="43555C24" w14:textId="76E2F781" w:rsidR="001264AF" w:rsidRPr="00B1293D" w:rsidRDefault="0CCE82B8" w:rsidP="7D2D4531">
            <w:pPr>
              <w:pStyle w:val="TableTextRight"/>
              <w:rPr>
                <w:lang w:eastAsia="en-US"/>
              </w:rPr>
            </w:pPr>
            <w:r w:rsidRPr="004553B1">
              <w:t>np</w:t>
            </w:r>
          </w:p>
        </w:tc>
        <w:tc>
          <w:tcPr>
            <w:tcW w:w="680" w:type="dxa"/>
            <w:tcBorders>
              <w:top w:val="single" w:sz="4" w:space="0" w:color="D9D9D9" w:themeColor="background1" w:themeShade="D9"/>
              <w:bottom w:val="single" w:sz="4" w:space="0" w:color="D9D9D9" w:themeColor="background1" w:themeShade="D9"/>
            </w:tcBorders>
          </w:tcPr>
          <w:p w14:paraId="3CBC9D95" w14:textId="09BDE0FD" w:rsidR="001264AF" w:rsidRPr="009B622C" w:rsidRDefault="0036700B" w:rsidP="001264AF">
            <w:pPr>
              <w:pStyle w:val="TableTextRight"/>
              <w:rPr>
                <w:lang w:eastAsia="en-US"/>
              </w:rPr>
            </w:pPr>
            <w:r>
              <w:rPr>
                <w:lang w:eastAsia="en-US"/>
              </w:rPr>
              <w:t>0.</w:t>
            </w:r>
            <w:r w:rsidR="00AD3D7F">
              <w:rPr>
                <w:lang w:eastAsia="en-US"/>
              </w:rPr>
              <w:t>5</w:t>
            </w:r>
          </w:p>
        </w:tc>
        <w:tc>
          <w:tcPr>
            <w:tcW w:w="682" w:type="dxa"/>
            <w:tcBorders>
              <w:top w:val="single" w:sz="4" w:space="0" w:color="D9D9D9" w:themeColor="background1" w:themeShade="D9"/>
              <w:bottom w:val="single" w:sz="4" w:space="0" w:color="D9D9D9" w:themeColor="background1" w:themeShade="D9"/>
            </w:tcBorders>
          </w:tcPr>
          <w:p w14:paraId="2AF62211" w14:textId="2D37EC8A" w:rsidR="001264AF" w:rsidRPr="009B622C" w:rsidRDefault="00AD3D7F" w:rsidP="001264AF">
            <w:pPr>
              <w:pStyle w:val="TableTextRight"/>
              <w:rPr>
                <w:lang w:eastAsia="en-US"/>
              </w:rPr>
            </w:pPr>
            <w:r>
              <w:rPr>
                <w:lang w:eastAsia="en-US"/>
              </w:rPr>
              <w:t>2.1</w:t>
            </w:r>
          </w:p>
        </w:tc>
      </w:tr>
      <w:tr w:rsidR="001264AF" w:rsidRPr="009B622C" w14:paraId="6C4B2A87" w14:textId="77777777" w:rsidTr="00792707">
        <w:trPr>
          <w:trHeight w:val="270"/>
        </w:trPr>
        <w:tc>
          <w:tcPr>
            <w:tcW w:w="1276" w:type="dxa"/>
            <w:tcBorders>
              <w:top w:val="single" w:sz="4" w:space="0" w:color="D9D9D9" w:themeColor="background1" w:themeShade="D9"/>
              <w:bottom w:val="single" w:sz="4" w:space="0" w:color="D9D9D9" w:themeColor="background1" w:themeShade="D9"/>
            </w:tcBorders>
          </w:tcPr>
          <w:p w14:paraId="0405661A" w14:textId="587FFA54" w:rsidR="001264AF" w:rsidRPr="009B622C" w:rsidRDefault="00E1628C" w:rsidP="001264AF">
            <w:pPr>
              <w:pStyle w:val="TableTextLeft"/>
              <w:rPr>
                <w:bCs/>
                <w:lang w:eastAsia="en-US"/>
              </w:rPr>
            </w:pPr>
            <w:r>
              <w:rPr>
                <w:bCs/>
                <w:lang w:eastAsia="en-US"/>
              </w:rPr>
              <w:t>China</w:t>
            </w:r>
          </w:p>
        </w:tc>
        <w:tc>
          <w:tcPr>
            <w:tcW w:w="961" w:type="dxa"/>
            <w:tcBorders>
              <w:top w:val="single" w:sz="4" w:space="0" w:color="D9D9D9" w:themeColor="background1" w:themeShade="D9"/>
              <w:bottom w:val="single" w:sz="4" w:space="0" w:color="D9D9D9" w:themeColor="background1" w:themeShade="D9"/>
            </w:tcBorders>
          </w:tcPr>
          <w:p w14:paraId="5E2AA5DF" w14:textId="67DA70F7" w:rsidR="001264AF" w:rsidRPr="009B622C" w:rsidRDefault="00576765" w:rsidP="001264AF">
            <w:pPr>
              <w:pStyle w:val="TableTextRight"/>
              <w:rPr>
                <w:lang w:eastAsia="en-US"/>
              </w:rPr>
            </w:pPr>
            <w:r>
              <w:rPr>
                <w:lang w:eastAsia="en-US"/>
              </w:rPr>
              <w:t>47</w:t>
            </w:r>
          </w:p>
        </w:tc>
        <w:tc>
          <w:tcPr>
            <w:tcW w:w="907" w:type="dxa"/>
            <w:tcBorders>
              <w:top w:val="single" w:sz="4" w:space="0" w:color="D9D9D9" w:themeColor="background1" w:themeShade="D9"/>
              <w:bottom w:val="single" w:sz="4" w:space="0" w:color="D9D9D9" w:themeColor="background1" w:themeShade="D9"/>
            </w:tcBorders>
          </w:tcPr>
          <w:p w14:paraId="252A3F38" w14:textId="6DD062DB" w:rsidR="001264AF" w:rsidRPr="009B622C" w:rsidRDefault="00576765" w:rsidP="001264AF">
            <w:pPr>
              <w:pStyle w:val="TableTextRight"/>
            </w:pPr>
            <w:r>
              <w:t>54</w:t>
            </w:r>
          </w:p>
        </w:tc>
        <w:tc>
          <w:tcPr>
            <w:tcW w:w="726" w:type="dxa"/>
            <w:tcBorders>
              <w:top w:val="single" w:sz="4" w:space="0" w:color="D9D9D9" w:themeColor="background1" w:themeShade="D9"/>
              <w:bottom w:val="single" w:sz="4" w:space="0" w:color="D9D9D9" w:themeColor="background1" w:themeShade="D9"/>
            </w:tcBorders>
          </w:tcPr>
          <w:p w14:paraId="60C80DB3" w14:textId="1A488A59" w:rsidR="001264AF" w:rsidRPr="009B622C" w:rsidRDefault="004F1879" w:rsidP="001264AF">
            <w:pPr>
              <w:pStyle w:val="TableTextRight"/>
              <w:rPr>
                <w:bCs/>
                <w:lang w:eastAsia="en-US"/>
              </w:rPr>
            </w:pPr>
            <w:r>
              <w:rPr>
                <w:bCs/>
                <w:lang w:eastAsia="en-US"/>
              </w:rPr>
              <w:t>101</w:t>
            </w:r>
          </w:p>
        </w:tc>
        <w:tc>
          <w:tcPr>
            <w:tcW w:w="680" w:type="dxa"/>
            <w:tcBorders>
              <w:top w:val="single" w:sz="4" w:space="0" w:color="D9D9D9" w:themeColor="background1" w:themeShade="D9"/>
              <w:bottom w:val="single" w:sz="4" w:space="0" w:color="D9D9D9" w:themeColor="background1" w:themeShade="D9"/>
            </w:tcBorders>
          </w:tcPr>
          <w:p w14:paraId="75C27B5E" w14:textId="13756B73" w:rsidR="001264AF" w:rsidRPr="009B622C" w:rsidRDefault="004F1879" w:rsidP="001264AF">
            <w:pPr>
              <w:pStyle w:val="TableTextRight"/>
              <w:rPr>
                <w:bCs/>
                <w:lang w:eastAsia="en-US"/>
              </w:rPr>
            </w:pPr>
            <w:r>
              <w:rPr>
                <w:bCs/>
                <w:lang w:eastAsia="en-US"/>
              </w:rPr>
              <w:t>200</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103C234" w14:textId="437C4FDE" w:rsidR="001264AF" w:rsidRPr="009B622C" w:rsidRDefault="004F1879" w:rsidP="001264AF">
            <w:pPr>
              <w:pStyle w:val="TableTextRight"/>
              <w:rPr>
                <w:bCs/>
                <w:lang w:eastAsia="en-US"/>
              </w:rPr>
            </w:pPr>
            <w:r>
              <w:rPr>
                <w:bCs/>
                <w:lang w:eastAsia="en-US"/>
              </w:rPr>
              <w:t>200</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3E24E0" w14:textId="5F7D90FA" w:rsidR="001264AF" w:rsidRPr="009B622C" w:rsidRDefault="004F1879" w:rsidP="001264AF">
            <w:pPr>
              <w:pStyle w:val="TableTextRight"/>
              <w:rPr>
                <w:lang w:eastAsia="en-US"/>
              </w:rPr>
            </w:pPr>
            <w:r>
              <w:rPr>
                <w:lang w:eastAsia="en-US"/>
              </w:rPr>
              <w:t>0.6</w:t>
            </w:r>
          </w:p>
        </w:tc>
        <w:tc>
          <w:tcPr>
            <w:tcW w:w="907" w:type="dxa"/>
            <w:tcBorders>
              <w:top w:val="single" w:sz="4" w:space="0" w:color="D9D9D9" w:themeColor="background1" w:themeShade="D9"/>
              <w:bottom w:val="single" w:sz="4" w:space="0" w:color="D9D9D9" w:themeColor="background1" w:themeShade="D9"/>
            </w:tcBorders>
          </w:tcPr>
          <w:p w14:paraId="13197301" w14:textId="7E8F6689" w:rsidR="001264AF" w:rsidRPr="009B622C" w:rsidRDefault="004F1879" w:rsidP="001264AF">
            <w:pPr>
              <w:pStyle w:val="TableTextRight"/>
            </w:pPr>
            <w:r>
              <w:t>0.2</w:t>
            </w:r>
          </w:p>
        </w:tc>
        <w:tc>
          <w:tcPr>
            <w:tcW w:w="726" w:type="dxa"/>
            <w:tcBorders>
              <w:top w:val="single" w:sz="4" w:space="0" w:color="D9D9D9" w:themeColor="background1" w:themeShade="D9"/>
              <w:bottom w:val="single" w:sz="4" w:space="0" w:color="D9D9D9" w:themeColor="background1" w:themeShade="D9"/>
            </w:tcBorders>
          </w:tcPr>
          <w:p w14:paraId="525DA7BB" w14:textId="037D624B" w:rsidR="001264AF" w:rsidRPr="009B622C" w:rsidRDefault="004F1879" w:rsidP="001264AF">
            <w:pPr>
              <w:pStyle w:val="TableTextRight"/>
              <w:rPr>
                <w:bCs/>
                <w:lang w:eastAsia="en-US"/>
              </w:rPr>
            </w:pPr>
            <w:r>
              <w:rPr>
                <w:bCs/>
                <w:lang w:eastAsia="en-US"/>
              </w:rPr>
              <w:t>0.</w:t>
            </w:r>
            <w:r w:rsidR="00CD2D7F">
              <w:rPr>
                <w:bCs/>
                <w:lang w:eastAsia="en-US"/>
              </w:rPr>
              <w:t>8</w:t>
            </w:r>
          </w:p>
        </w:tc>
        <w:tc>
          <w:tcPr>
            <w:tcW w:w="680" w:type="dxa"/>
            <w:tcBorders>
              <w:top w:val="single" w:sz="4" w:space="0" w:color="D9D9D9" w:themeColor="background1" w:themeShade="D9"/>
              <w:bottom w:val="single" w:sz="4" w:space="0" w:color="D9D9D9" w:themeColor="background1" w:themeShade="D9"/>
            </w:tcBorders>
          </w:tcPr>
          <w:p w14:paraId="6DF89DE0" w14:textId="67DACD2F" w:rsidR="001264AF" w:rsidRPr="009B622C" w:rsidRDefault="00041441" w:rsidP="001264AF">
            <w:pPr>
              <w:pStyle w:val="TableTextRight"/>
              <w:rPr>
                <w:bCs/>
                <w:lang w:eastAsia="en-US"/>
              </w:rPr>
            </w:pPr>
            <w:r>
              <w:rPr>
                <w:bCs/>
                <w:lang w:eastAsia="en-US"/>
              </w:rPr>
              <w:t>4.2</w:t>
            </w:r>
          </w:p>
        </w:tc>
        <w:tc>
          <w:tcPr>
            <w:tcW w:w="682" w:type="dxa"/>
            <w:tcBorders>
              <w:top w:val="single" w:sz="4" w:space="0" w:color="D9D9D9" w:themeColor="background1" w:themeShade="D9"/>
              <w:bottom w:val="single" w:sz="4" w:space="0" w:color="D9D9D9" w:themeColor="background1" w:themeShade="D9"/>
            </w:tcBorders>
          </w:tcPr>
          <w:p w14:paraId="75CD9E9F" w14:textId="0BF12173" w:rsidR="001264AF" w:rsidRPr="009B622C" w:rsidRDefault="00041441" w:rsidP="001264AF">
            <w:pPr>
              <w:pStyle w:val="TableTextRight"/>
              <w:rPr>
                <w:bCs/>
                <w:lang w:eastAsia="en-US"/>
              </w:rPr>
            </w:pPr>
            <w:r>
              <w:rPr>
                <w:bCs/>
                <w:lang w:eastAsia="en-US"/>
              </w:rPr>
              <w:t>9.5</w:t>
            </w:r>
          </w:p>
        </w:tc>
      </w:tr>
      <w:tr w:rsidR="001264AF" w:rsidRPr="001E0C9B" w14:paraId="650C3B4D" w14:textId="77777777" w:rsidTr="00792707">
        <w:trPr>
          <w:trHeight w:val="270"/>
        </w:trPr>
        <w:tc>
          <w:tcPr>
            <w:tcW w:w="1276" w:type="dxa"/>
            <w:tcBorders>
              <w:top w:val="single" w:sz="4" w:space="0" w:color="D9D9D9" w:themeColor="background1" w:themeShade="D9"/>
              <w:bottom w:val="single" w:sz="2" w:space="0" w:color="000000" w:themeColor="text1"/>
            </w:tcBorders>
          </w:tcPr>
          <w:p w14:paraId="1AAB651F" w14:textId="28612A7A" w:rsidR="001264AF" w:rsidRPr="009B622C" w:rsidRDefault="00367C46" w:rsidP="001264AF">
            <w:pPr>
              <w:pStyle w:val="TableTextLeft"/>
              <w:rPr>
                <w:bCs/>
                <w:lang w:eastAsia="en-US"/>
              </w:rPr>
            </w:pPr>
            <w:r>
              <w:rPr>
                <w:bCs/>
                <w:lang w:eastAsia="en-US"/>
              </w:rPr>
              <w:t>Czech Republic</w:t>
            </w:r>
          </w:p>
        </w:tc>
        <w:tc>
          <w:tcPr>
            <w:tcW w:w="961" w:type="dxa"/>
            <w:tcBorders>
              <w:top w:val="single" w:sz="4" w:space="0" w:color="D9D9D9" w:themeColor="background1" w:themeShade="D9"/>
              <w:bottom w:val="single" w:sz="2" w:space="0" w:color="000000" w:themeColor="text1"/>
            </w:tcBorders>
          </w:tcPr>
          <w:p w14:paraId="3C531547" w14:textId="60B0F3D2" w:rsidR="001264AF" w:rsidRPr="00C6384A" w:rsidRDefault="64B16739" w:rsidP="7D2D4531">
            <w:pPr>
              <w:pStyle w:val="TableTextRight"/>
              <w:rPr>
                <w:lang w:eastAsia="en-US"/>
              </w:rPr>
            </w:pPr>
            <w:r w:rsidRPr="004553B1">
              <w:t>np</w:t>
            </w:r>
          </w:p>
        </w:tc>
        <w:tc>
          <w:tcPr>
            <w:tcW w:w="907" w:type="dxa"/>
            <w:tcBorders>
              <w:top w:val="single" w:sz="4" w:space="0" w:color="D9D9D9" w:themeColor="background1" w:themeShade="D9"/>
              <w:bottom w:val="single" w:sz="2" w:space="0" w:color="000000" w:themeColor="text1"/>
            </w:tcBorders>
          </w:tcPr>
          <w:p w14:paraId="5A64156A" w14:textId="5F756A71" w:rsidR="001264AF" w:rsidRPr="00C6384A" w:rsidRDefault="00B73F28" w:rsidP="7D2D4531">
            <w:pPr>
              <w:pStyle w:val="TableTextRight"/>
            </w:pPr>
            <w:r w:rsidRPr="004553B1">
              <w:t>-</w:t>
            </w:r>
          </w:p>
        </w:tc>
        <w:tc>
          <w:tcPr>
            <w:tcW w:w="726" w:type="dxa"/>
            <w:tcBorders>
              <w:top w:val="single" w:sz="4" w:space="0" w:color="D9D9D9" w:themeColor="background1" w:themeShade="D9"/>
              <w:bottom w:val="single" w:sz="2" w:space="0" w:color="000000" w:themeColor="text1"/>
            </w:tcBorders>
          </w:tcPr>
          <w:p w14:paraId="4C966E6E" w14:textId="48B6632B" w:rsidR="001264AF" w:rsidRPr="00C6384A" w:rsidRDefault="64B16739" w:rsidP="7D2D4531">
            <w:pPr>
              <w:pStyle w:val="TableTextRight"/>
              <w:rPr>
                <w:lang w:eastAsia="en-US"/>
              </w:rPr>
            </w:pPr>
            <w:r w:rsidRPr="004553B1">
              <w:t>np</w:t>
            </w:r>
          </w:p>
        </w:tc>
        <w:tc>
          <w:tcPr>
            <w:tcW w:w="680" w:type="dxa"/>
            <w:tcBorders>
              <w:top w:val="single" w:sz="4" w:space="0" w:color="D9D9D9" w:themeColor="background1" w:themeShade="D9"/>
              <w:bottom w:val="single" w:sz="2" w:space="0" w:color="000000" w:themeColor="text1"/>
            </w:tcBorders>
          </w:tcPr>
          <w:p w14:paraId="42175385" w14:textId="3E17E8DE" w:rsidR="001264AF" w:rsidRPr="00C6384A" w:rsidRDefault="64B16739" w:rsidP="7D2D4531">
            <w:pPr>
              <w:pStyle w:val="TableTextRight"/>
              <w:rPr>
                <w:lang w:eastAsia="en-US"/>
              </w:rPr>
            </w:pPr>
            <w:r w:rsidRPr="004553B1">
              <w:t>np</w:t>
            </w:r>
          </w:p>
        </w:tc>
        <w:tc>
          <w:tcPr>
            <w:tcW w:w="695" w:type="dxa"/>
            <w:tcBorders>
              <w:top w:val="single" w:sz="4" w:space="0" w:color="D9D9D9" w:themeColor="background1" w:themeShade="D9"/>
              <w:bottom w:val="single" w:sz="2" w:space="0" w:color="000000" w:themeColor="text1"/>
              <w:right w:val="single" w:sz="4" w:space="0" w:color="D9D9D9" w:themeColor="background1" w:themeShade="D9"/>
            </w:tcBorders>
          </w:tcPr>
          <w:p w14:paraId="13EBDBD4" w14:textId="3835CDF5" w:rsidR="001264AF" w:rsidRPr="00C6384A" w:rsidRDefault="64B16739" w:rsidP="7D2D4531">
            <w:pPr>
              <w:pStyle w:val="TableTextRight"/>
              <w:rPr>
                <w:lang w:eastAsia="en-US"/>
              </w:rPr>
            </w:pPr>
            <w:r w:rsidRPr="004553B1">
              <w:t>np</w:t>
            </w:r>
          </w:p>
        </w:tc>
        <w:tc>
          <w:tcPr>
            <w:tcW w:w="835" w:type="dxa"/>
            <w:tcBorders>
              <w:top w:val="single" w:sz="4" w:space="0" w:color="D9D9D9" w:themeColor="background1" w:themeShade="D9"/>
              <w:left w:val="single" w:sz="4" w:space="0" w:color="D9D9D9" w:themeColor="background1" w:themeShade="D9"/>
              <w:bottom w:val="single" w:sz="2" w:space="0" w:color="000000" w:themeColor="text1"/>
            </w:tcBorders>
          </w:tcPr>
          <w:p w14:paraId="5A5D0491" w14:textId="14B7C75F" w:rsidR="001264AF" w:rsidRPr="00B1293D" w:rsidRDefault="64B16739" w:rsidP="7D2D4531">
            <w:pPr>
              <w:pStyle w:val="TableTextRight"/>
              <w:rPr>
                <w:lang w:eastAsia="en-US"/>
              </w:rPr>
            </w:pPr>
            <w:r w:rsidRPr="004553B1">
              <w:t>np</w:t>
            </w:r>
          </w:p>
        </w:tc>
        <w:tc>
          <w:tcPr>
            <w:tcW w:w="907" w:type="dxa"/>
            <w:tcBorders>
              <w:top w:val="single" w:sz="4" w:space="0" w:color="D9D9D9" w:themeColor="background1" w:themeShade="D9"/>
              <w:bottom w:val="single" w:sz="2" w:space="0" w:color="000000" w:themeColor="text1"/>
            </w:tcBorders>
          </w:tcPr>
          <w:p w14:paraId="3D85237D" w14:textId="0E7FC905" w:rsidR="001264AF" w:rsidRPr="00B1293D" w:rsidRDefault="31A13906" w:rsidP="7D2D4531">
            <w:pPr>
              <w:pStyle w:val="TableTextRight"/>
            </w:pPr>
            <w:r>
              <w:t>-</w:t>
            </w:r>
          </w:p>
        </w:tc>
        <w:tc>
          <w:tcPr>
            <w:tcW w:w="726" w:type="dxa"/>
            <w:tcBorders>
              <w:top w:val="single" w:sz="4" w:space="0" w:color="D9D9D9" w:themeColor="background1" w:themeShade="D9"/>
              <w:bottom w:val="single" w:sz="2" w:space="0" w:color="000000" w:themeColor="text1"/>
            </w:tcBorders>
          </w:tcPr>
          <w:p w14:paraId="37AF5312" w14:textId="4043695C" w:rsidR="001264AF" w:rsidRPr="00B1293D" w:rsidRDefault="64B16739" w:rsidP="7D2D4531">
            <w:pPr>
              <w:pStyle w:val="TableTextRight"/>
              <w:rPr>
                <w:lang w:eastAsia="en-US"/>
              </w:rPr>
            </w:pPr>
            <w:r w:rsidRPr="004553B1">
              <w:t>np</w:t>
            </w:r>
          </w:p>
        </w:tc>
        <w:tc>
          <w:tcPr>
            <w:tcW w:w="680" w:type="dxa"/>
            <w:tcBorders>
              <w:top w:val="single" w:sz="4" w:space="0" w:color="D9D9D9" w:themeColor="background1" w:themeShade="D9"/>
              <w:bottom w:val="single" w:sz="2" w:space="0" w:color="000000" w:themeColor="text1"/>
            </w:tcBorders>
          </w:tcPr>
          <w:p w14:paraId="5C129927" w14:textId="65F5B4F5" w:rsidR="001264AF" w:rsidRPr="009B622C" w:rsidRDefault="64B16739" w:rsidP="70FC63CE">
            <w:pPr>
              <w:pStyle w:val="TableTextRight"/>
              <w:rPr>
                <w:lang w:eastAsia="en-US"/>
              </w:rPr>
            </w:pPr>
            <w:r w:rsidRPr="70FC63CE">
              <w:rPr>
                <w:lang w:eastAsia="en-US"/>
              </w:rPr>
              <w:t>np</w:t>
            </w:r>
          </w:p>
        </w:tc>
        <w:tc>
          <w:tcPr>
            <w:tcW w:w="682" w:type="dxa"/>
            <w:tcBorders>
              <w:top w:val="single" w:sz="4" w:space="0" w:color="D9D9D9" w:themeColor="background1" w:themeShade="D9"/>
              <w:bottom w:val="single" w:sz="2" w:space="0" w:color="000000" w:themeColor="text1"/>
            </w:tcBorders>
          </w:tcPr>
          <w:p w14:paraId="508A4F2C" w14:textId="1714FB1B" w:rsidR="001264AF" w:rsidRPr="009B622C" w:rsidRDefault="64B16739" w:rsidP="70FC63CE">
            <w:pPr>
              <w:pStyle w:val="TableTextRight"/>
              <w:rPr>
                <w:lang w:eastAsia="en-US"/>
              </w:rPr>
            </w:pPr>
            <w:r w:rsidRPr="70FC63CE">
              <w:rPr>
                <w:lang w:eastAsia="en-US"/>
              </w:rPr>
              <w:t>np</w:t>
            </w:r>
          </w:p>
        </w:tc>
      </w:tr>
    </w:tbl>
    <w:p w14:paraId="60954B98" w14:textId="77777777" w:rsidR="00A44DF4" w:rsidRDefault="005D7565" w:rsidP="005D7565">
      <w:pPr>
        <w:pStyle w:val="ChartorTableNote"/>
        <w:rPr>
          <w:rFonts w:eastAsia="Calibri" w:cs="Calibri"/>
          <w:color w:val="000000" w:themeColor="text1"/>
        </w:rPr>
      </w:pPr>
      <w:r>
        <w:t xml:space="preserve">Note: </w:t>
      </w:r>
      <w:r w:rsidR="00BF454C">
        <w:tab/>
      </w:r>
      <w:r w:rsidR="00A85779" w:rsidRPr="2FF1FA04">
        <w:rPr>
          <w:color w:val="000000" w:themeColor="text1"/>
        </w:rPr>
        <w:t>P</w:t>
      </w:r>
      <w:r w:rsidRPr="2FF1FA04">
        <w:rPr>
          <w:color w:val="000000" w:themeColor="text1"/>
        </w:rPr>
        <w:t xml:space="preserve">roposals involving more than one </w:t>
      </w:r>
      <w:r w:rsidR="00C9191D" w:rsidRPr="2FF1FA04">
        <w:rPr>
          <w:color w:val="000000" w:themeColor="text1"/>
        </w:rPr>
        <w:t xml:space="preserve">source </w:t>
      </w:r>
      <w:r w:rsidRPr="2FF1FA04">
        <w:rPr>
          <w:color w:val="000000" w:themeColor="text1"/>
        </w:rPr>
        <w:t xml:space="preserve">are counted against each </w:t>
      </w:r>
      <w:r w:rsidR="00C9191D" w:rsidRPr="2FF1FA04">
        <w:rPr>
          <w:color w:val="000000" w:themeColor="text1"/>
        </w:rPr>
        <w:t>source</w:t>
      </w:r>
      <w:r w:rsidRPr="2FF1FA04">
        <w:rPr>
          <w:color w:val="000000" w:themeColor="text1"/>
        </w:rPr>
        <w:t>.</w:t>
      </w:r>
      <w:r w:rsidR="298AC68B" w:rsidRPr="2FF1FA04">
        <w:rPr>
          <w:color w:val="000000" w:themeColor="text1"/>
        </w:rPr>
        <w:t xml:space="preserve"> </w:t>
      </w:r>
      <w:r w:rsidR="298AC68B" w:rsidRPr="2FF1FA04">
        <w:rPr>
          <w:rFonts w:eastAsia="Calibri" w:cs="Calibri"/>
          <w:color w:val="000000" w:themeColor="text1"/>
        </w:rPr>
        <w:t xml:space="preserve">Variations from previously published statistics are due to the reconciliation processes. </w:t>
      </w:r>
      <w:r w:rsidR="623D795F" w:rsidRPr="2FF1FA04">
        <w:rPr>
          <w:rFonts w:eastAsia="Calibri" w:cs="Calibri"/>
          <w:color w:val="000000" w:themeColor="text1"/>
        </w:rPr>
        <w:t xml:space="preserve"> </w:t>
      </w:r>
    </w:p>
    <w:p w14:paraId="7727B9CD" w14:textId="04AC49BB" w:rsidR="006046CF" w:rsidRPr="00992BE2" w:rsidRDefault="099224D5" w:rsidP="005D7565">
      <w:pPr>
        <w:pStyle w:val="ChartorTableNote"/>
        <w:rPr>
          <w:rFonts w:eastAsia="Calibri" w:cs="Calibri"/>
          <w:color w:val="auto"/>
        </w:rPr>
      </w:pPr>
      <w:r w:rsidRPr="2FF1FA04">
        <w:rPr>
          <w:rFonts w:eastAsia="Calibri" w:cs="Calibri"/>
          <w:color w:val="000000" w:themeColor="text1"/>
        </w:rPr>
        <w:t>n</w:t>
      </w:r>
      <w:r w:rsidR="005D59AD" w:rsidRPr="2FF1FA04">
        <w:rPr>
          <w:rFonts w:eastAsia="Calibri" w:cs="Calibri"/>
          <w:color w:val="auto"/>
        </w:rPr>
        <w:t xml:space="preserve">p = </w:t>
      </w:r>
      <w:r w:rsidR="0048646F" w:rsidRPr="2FF1FA04">
        <w:rPr>
          <w:rFonts w:eastAsia="Calibri" w:cs="Calibri"/>
          <w:color w:val="auto"/>
        </w:rPr>
        <w:t>no</w:t>
      </w:r>
      <w:r w:rsidR="00BF454C" w:rsidRPr="2FF1FA04">
        <w:rPr>
          <w:rFonts w:eastAsia="Calibri" w:cs="Calibri"/>
          <w:color w:val="auto"/>
        </w:rPr>
        <w:t>t publishable.</w:t>
      </w:r>
    </w:p>
    <w:p w14:paraId="6785C88D" w14:textId="775446A9" w:rsidR="005D7565" w:rsidRDefault="005D7565" w:rsidP="005D7565">
      <w:pPr>
        <w:pStyle w:val="ChartorTableNote"/>
      </w:pPr>
      <w:r>
        <w:t>* This table is sorted by the value of approved proposals in the current quarter.</w:t>
      </w:r>
    </w:p>
    <w:p w14:paraId="7044EC60" w14:textId="77777777" w:rsidR="000D322F" w:rsidRPr="000D322F" w:rsidRDefault="000D322F" w:rsidP="000D322F">
      <w:pPr>
        <w:rPr>
          <w:lang w:eastAsia="en-AU"/>
        </w:rPr>
      </w:pPr>
    </w:p>
    <w:p w14:paraId="6ECE3653" w14:textId="4D91E276" w:rsidR="00961130" w:rsidRPr="001E0C9B" w:rsidRDefault="00961130" w:rsidP="005E63C3">
      <w:pPr>
        <w:pStyle w:val="TableMainHeading"/>
      </w:pPr>
      <w:bookmarkStart w:id="75" w:name="_Toc152327777"/>
      <w:bookmarkStart w:id="76" w:name="_Toc152334163"/>
      <w:bookmarkStart w:id="77" w:name="_Toc176949491"/>
      <w:bookmarkStart w:id="78" w:name="_Toc177024888"/>
      <w:bookmarkStart w:id="79" w:name="_Toc177026831"/>
      <w:r>
        <w:t>Table 4: Top 10 sources of investment by value of approved residential real</w:t>
      </w:r>
      <w:r w:rsidR="00324221">
        <w:t> </w:t>
      </w:r>
      <w:r>
        <w:t>estate</w:t>
      </w:r>
      <w:r w:rsidR="00324221">
        <w:t> </w:t>
      </w:r>
      <w:r>
        <w:t>proposals*</w:t>
      </w:r>
      <w:bookmarkEnd w:id="75"/>
      <w:bookmarkEnd w:id="76"/>
      <w:bookmarkEnd w:id="77"/>
      <w:bookmarkEnd w:id="78"/>
      <w:bookmarkEnd w:id="79"/>
    </w:p>
    <w:tbl>
      <w:tblPr>
        <w:tblStyle w:val="TableGrid1"/>
        <w:tblW w:w="9172" w:type="dxa"/>
        <w:tblLayout w:type="fixed"/>
        <w:tblCellMar>
          <w:left w:w="57" w:type="dxa"/>
        </w:tblCellMar>
        <w:tblLook w:val="01E0" w:firstRow="1" w:lastRow="1" w:firstColumn="1" w:lastColumn="1" w:noHBand="0" w:noVBand="0"/>
      </w:tblPr>
      <w:tblGrid>
        <w:gridCol w:w="989"/>
        <w:gridCol w:w="799"/>
        <w:gridCol w:w="906"/>
        <w:gridCol w:w="794"/>
        <w:gridCol w:w="794"/>
        <w:gridCol w:w="794"/>
        <w:gridCol w:w="11"/>
        <w:gridCol w:w="813"/>
        <w:gridCol w:w="890"/>
        <w:gridCol w:w="794"/>
        <w:gridCol w:w="794"/>
        <w:gridCol w:w="794"/>
      </w:tblGrid>
      <w:tr w:rsidR="001955C4" w:rsidRPr="001E0C9B" w14:paraId="1AAE1412" w14:textId="77777777" w:rsidTr="00750F9F">
        <w:trPr>
          <w:cnfStyle w:val="100000000000" w:firstRow="1" w:lastRow="0" w:firstColumn="0" w:lastColumn="0" w:oddVBand="0" w:evenVBand="0" w:oddHBand="0" w:evenHBand="0" w:firstRowFirstColumn="0" w:firstRowLastColumn="0" w:lastRowFirstColumn="0" w:lastRowLastColumn="0"/>
          <w:trHeight w:val="270"/>
        </w:trPr>
        <w:tc>
          <w:tcPr>
            <w:tcW w:w="989" w:type="dxa"/>
          </w:tcPr>
          <w:p w14:paraId="7806FC38" w14:textId="77777777" w:rsidR="001955C4" w:rsidRPr="001E0C9B" w:rsidRDefault="001955C4" w:rsidP="00D86A98">
            <w:pPr>
              <w:pStyle w:val="TableColumnHeadingLeft"/>
              <w:rPr>
                <w:b/>
                <w:bCs/>
              </w:rPr>
            </w:pPr>
          </w:p>
        </w:tc>
        <w:tc>
          <w:tcPr>
            <w:tcW w:w="4098" w:type="dxa"/>
            <w:gridSpan w:val="6"/>
          </w:tcPr>
          <w:p w14:paraId="3F06EA1A" w14:textId="77777777" w:rsidR="001955C4" w:rsidRPr="001E0C9B" w:rsidRDefault="001955C4" w:rsidP="00D86A98">
            <w:pPr>
              <w:pStyle w:val="TableColumnHeadingLeft"/>
              <w:rPr>
                <w:b/>
                <w:bCs/>
              </w:rPr>
            </w:pPr>
            <w:r w:rsidRPr="001E0C9B">
              <w:rPr>
                <w:b/>
                <w:bCs/>
              </w:rPr>
              <w:t>Number</w:t>
            </w:r>
          </w:p>
        </w:tc>
        <w:tc>
          <w:tcPr>
            <w:tcW w:w="4085" w:type="dxa"/>
            <w:gridSpan w:val="5"/>
          </w:tcPr>
          <w:p w14:paraId="074FC7BB" w14:textId="77777777" w:rsidR="001955C4" w:rsidRPr="001E0C9B" w:rsidRDefault="001955C4" w:rsidP="00D86A98">
            <w:pPr>
              <w:pStyle w:val="TableColumnHeadingLeft"/>
              <w:rPr>
                <w:b/>
                <w:bCs/>
              </w:rPr>
            </w:pPr>
            <w:r w:rsidRPr="001E0C9B">
              <w:rPr>
                <w:b/>
                <w:bCs/>
              </w:rPr>
              <w:t>Value ($</w:t>
            </w:r>
            <w:r w:rsidR="005862A5" w:rsidRPr="001E0C9B">
              <w:rPr>
                <w:b/>
                <w:bCs/>
              </w:rPr>
              <w:t> billion</w:t>
            </w:r>
            <w:r w:rsidRPr="001E0C9B">
              <w:rPr>
                <w:b/>
                <w:bCs/>
              </w:rPr>
              <w:t>)</w:t>
            </w:r>
          </w:p>
        </w:tc>
      </w:tr>
      <w:tr w:rsidR="00AF694E" w:rsidRPr="001E0C9B" w14:paraId="7C9C2BE9" w14:textId="77777777" w:rsidTr="00750F9F">
        <w:trPr>
          <w:trHeight w:val="270"/>
        </w:trPr>
        <w:tc>
          <w:tcPr>
            <w:tcW w:w="989" w:type="dxa"/>
            <w:tcBorders>
              <w:bottom w:val="single" w:sz="4" w:space="0" w:color="auto"/>
            </w:tcBorders>
          </w:tcPr>
          <w:p w14:paraId="2344C6CA" w14:textId="77777777" w:rsidR="00C57453" w:rsidRPr="001E0C9B" w:rsidRDefault="00C57453" w:rsidP="00C57453">
            <w:pPr>
              <w:pStyle w:val="TableTextLeft"/>
              <w:rPr>
                <w:b/>
                <w:bCs/>
              </w:rPr>
            </w:pPr>
          </w:p>
        </w:tc>
        <w:tc>
          <w:tcPr>
            <w:tcW w:w="799" w:type="dxa"/>
            <w:tcBorders>
              <w:bottom w:val="single" w:sz="4" w:space="0" w:color="auto"/>
            </w:tcBorders>
          </w:tcPr>
          <w:p w14:paraId="208AFB77" w14:textId="77777777" w:rsidR="00C57453" w:rsidRPr="001E0C9B" w:rsidRDefault="00C57453" w:rsidP="00C57453">
            <w:pPr>
              <w:pStyle w:val="TableTextRight"/>
              <w:rPr>
                <w:b/>
                <w:bCs/>
              </w:rPr>
            </w:pPr>
            <w:r w:rsidRPr="001E0C9B">
              <w:rPr>
                <w:b/>
                <w:bCs/>
              </w:rPr>
              <w:t>Current quarter</w:t>
            </w:r>
          </w:p>
        </w:tc>
        <w:tc>
          <w:tcPr>
            <w:tcW w:w="906" w:type="dxa"/>
            <w:tcBorders>
              <w:bottom w:val="single" w:sz="4" w:space="0" w:color="auto"/>
            </w:tcBorders>
          </w:tcPr>
          <w:p w14:paraId="0EDDD408" w14:textId="77777777" w:rsidR="00C57453" w:rsidRPr="001E0C9B" w:rsidRDefault="00C57453" w:rsidP="00C57453">
            <w:pPr>
              <w:pStyle w:val="TableTextRight"/>
              <w:rPr>
                <w:b/>
                <w:bCs/>
              </w:rPr>
            </w:pPr>
            <w:r w:rsidRPr="001E0C9B">
              <w:rPr>
                <w:b/>
                <w:bCs/>
              </w:rPr>
              <w:t xml:space="preserve">Previous quarter </w:t>
            </w:r>
          </w:p>
        </w:tc>
        <w:tc>
          <w:tcPr>
            <w:tcW w:w="794" w:type="dxa"/>
            <w:tcBorders>
              <w:bottom w:val="single" w:sz="4" w:space="0" w:color="auto"/>
            </w:tcBorders>
          </w:tcPr>
          <w:p w14:paraId="6F1BFB8A" w14:textId="1D6F7014" w:rsidR="00C57453" w:rsidRPr="0019516D" w:rsidRDefault="00C57453" w:rsidP="00C57453">
            <w:pPr>
              <w:pStyle w:val="TableTextRight"/>
              <w:rPr>
                <w:b/>
              </w:rPr>
            </w:pPr>
            <w:r w:rsidRPr="003A2A61">
              <w:rPr>
                <w:b/>
                <w:bCs/>
              </w:rPr>
              <w:t>202</w:t>
            </w:r>
            <w:r w:rsidR="00A56859">
              <w:rPr>
                <w:b/>
                <w:bCs/>
              </w:rPr>
              <w:t>4</w:t>
            </w:r>
            <w:r w:rsidRPr="003A2A61">
              <w:rPr>
                <w:b/>
                <w:bCs/>
              </w:rPr>
              <w:t>-2</w:t>
            </w:r>
            <w:r w:rsidR="00A56859">
              <w:rPr>
                <w:b/>
                <w:bCs/>
              </w:rPr>
              <w:t>5 YTD</w:t>
            </w:r>
            <w:r w:rsidRPr="003A2A61">
              <w:rPr>
                <w:b/>
                <w:bCs/>
              </w:rPr>
              <w:t xml:space="preserve"> </w:t>
            </w:r>
          </w:p>
        </w:tc>
        <w:tc>
          <w:tcPr>
            <w:tcW w:w="794" w:type="dxa"/>
            <w:tcBorders>
              <w:bottom w:val="single" w:sz="4" w:space="0" w:color="auto"/>
            </w:tcBorders>
          </w:tcPr>
          <w:p w14:paraId="1F8DC5A9" w14:textId="6FE5158D" w:rsidR="00C57453" w:rsidRPr="0019516D" w:rsidRDefault="00C57453" w:rsidP="00C57453">
            <w:pPr>
              <w:pStyle w:val="TableTextRight"/>
              <w:rPr>
                <w:b/>
                <w:bCs/>
                <w:highlight w:val="yellow"/>
              </w:rPr>
            </w:pPr>
            <w:r w:rsidRPr="003A2A61">
              <w:rPr>
                <w:b/>
                <w:bCs/>
              </w:rPr>
              <w:t>202</w:t>
            </w:r>
            <w:r w:rsidR="00A56859">
              <w:rPr>
                <w:b/>
                <w:bCs/>
              </w:rPr>
              <w:t>3</w:t>
            </w:r>
            <w:r w:rsidRPr="003A2A61">
              <w:rPr>
                <w:b/>
                <w:bCs/>
              </w:rPr>
              <w:t>-2</w:t>
            </w:r>
            <w:r w:rsidR="00A56859">
              <w:rPr>
                <w:b/>
                <w:bCs/>
              </w:rPr>
              <w:t>4</w:t>
            </w:r>
          </w:p>
        </w:tc>
        <w:tc>
          <w:tcPr>
            <w:tcW w:w="794" w:type="dxa"/>
            <w:tcBorders>
              <w:bottom w:val="single" w:sz="4" w:space="0" w:color="auto"/>
              <w:right w:val="single" w:sz="4" w:space="0" w:color="D9D9D9" w:themeColor="background1" w:themeShade="D9"/>
            </w:tcBorders>
          </w:tcPr>
          <w:p w14:paraId="1CE4A6DC" w14:textId="1F33D95E" w:rsidR="00C57453" w:rsidRPr="0019516D" w:rsidRDefault="00C57453" w:rsidP="00C57453">
            <w:pPr>
              <w:pStyle w:val="TableTextRight"/>
              <w:rPr>
                <w:b/>
                <w:bCs/>
                <w:highlight w:val="yellow"/>
              </w:rPr>
            </w:pPr>
            <w:r w:rsidRPr="003A2A61">
              <w:rPr>
                <w:b/>
                <w:bCs/>
              </w:rPr>
              <w:t>202</w:t>
            </w:r>
            <w:r w:rsidR="00A56859">
              <w:rPr>
                <w:b/>
                <w:bCs/>
              </w:rPr>
              <w:t>2</w:t>
            </w:r>
            <w:r w:rsidRPr="003A2A61">
              <w:rPr>
                <w:b/>
                <w:bCs/>
              </w:rPr>
              <w:t>-2</w:t>
            </w:r>
            <w:r w:rsidR="00A56859">
              <w:rPr>
                <w:b/>
                <w:bCs/>
              </w:rPr>
              <w:t>3</w:t>
            </w:r>
          </w:p>
        </w:tc>
        <w:tc>
          <w:tcPr>
            <w:tcW w:w="824" w:type="dxa"/>
            <w:gridSpan w:val="2"/>
            <w:tcBorders>
              <w:left w:val="single" w:sz="4" w:space="0" w:color="D9D9D9" w:themeColor="background1" w:themeShade="D9"/>
              <w:bottom w:val="single" w:sz="4" w:space="0" w:color="auto"/>
            </w:tcBorders>
          </w:tcPr>
          <w:p w14:paraId="0AE1FDD2" w14:textId="77777777" w:rsidR="00C57453" w:rsidRPr="0019516D" w:rsidRDefault="00C57453" w:rsidP="00C57453">
            <w:pPr>
              <w:pStyle w:val="TableTextRight"/>
              <w:rPr>
                <w:b/>
                <w:bCs/>
              </w:rPr>
            </w:pPr>
            <w:r w:rsidRPr="0019516D">
              <w:rPr>
                <w:b/>
                <w:bCs/>
              </w:rPr>
              <w:t>Current quarter</w:t>
            </w:r>
          </w:p>
        </w:tc>
        <w:tc>
          <w:tcPr>
            <w:tcW w:w="890" w:type="dxa"/>
            <w:tcBorders>
              <w:bottom w:val="single" w:sz="4" w:space="0" w:color="auto"/>
            </w:tcBorders>
          </w:tcPr>
          <w:p w14:paraId="1AD32819" w14:textId="77777777" w:rsidR="00C57453" w:rsidRPr="0019516D" w:rsidRDefault="00C57453" w:rsidP="00C57453">
            <w:pPr>
              <w:pStyle w:val="TableTextRight"/>
              <w:rPr>
                <w:b/>
                <w:bCs/>
              </w:rPr>
            </w:pPr>
            <w:r w:rsidRPr="0019516D">
              <w:rPr>
                <w:b/>
                <w:bCs/>
              </w:rPr>
              <w:t xml:space="preserve">Previous quarter </w:t>
            </w:r>
          </w:p>
        </w:tc>
        <w:tc>
          <w:tcPr>
            <w:tcW w:w="794" w:type="dxa"/>
            <w:tcBorders>
              <w:bottom w:val="single" w:sz="4" w:space="0" w:color="auto"/>
            </w:tcBorders>
          </w:tcPr>
          <w:p w14:paraId="31B61383" w14:textId="158190D3" w:rsidR="00C57453" w:rsidRPr="0019516D" w:rsidRDefault="00C57453" w:rsidP="00C57453">
            <w:pPr>
              <w:pStyle w:val="TableTextRight"/>
              <w:rPr>
                <w:b/>
                <w:bCs/>
                <w:highlight w:val="yellow"/>
              </w:rPr>
            </w:pPr>
            <w:r w:rsidRPr="003A2A61">
              <w:rPr>
                <w:b/>
                <w:bCs/>
              </w:rPr>
              <w:t>202</w:t>
            </w:r>
            <w:r w:rsidR="0072209D">
              <w:rPr>
                <w:b/>
                <w:bCs/>
              </w:rPr>
              <w:t>4</w:t>
            </w:r>
            <w:r w:rsidRPr="003A2A61">
              <w:rPr>
                <w:b/>
                <w:bCs/>
              </w:rPr>
              <w:t>-2</w:t>
            </w:r>
            <w:r w:rsidR="0072209D">
              <w:rPr>
                <w:b/>
                <w:bCs/>
              </w:rPr>
              <w:t>5 YTD</w:t>
            </w:r>
            <w:r w:rsidRPr="003A2A61">
              <w:rPr>
                <w:b/>
                <w:bCs/>
              </w:rPr>
              <w:t xml:space="preserve"> </w:t>
            </w:r>
          </w:p>
        </w:tc>
        <w:tc>
          <w:tcPr>
            <w:tcW w:w="794" w:type="dxa"/>
            <w:tcBorders>
              <w:bottom w:val="single" w:sz="4" w:space="0" w:color="auto"/>
            </w:tcBorders>
          </w:tcPr>
          <w:p w14:paraId="3117468F" w14:textId="2BAED54C" w:rsidR="00C57453" w:rsidRPr="0019516D" w:rsidRDefault="00C57453" w:rsidP="00C57453">
            <w:pPr>
              <w:pStyle w:val="TableTextRight"/>
              <w:rPr>
                <w:b/>
                <w:bCs/>
                <w:highlight w:val="yellow"/>
              </w:rPr>
            </w:pPr>
            <w:r w:rsidRPr="003A2A61">
              <w:rPr>
                <w:b/>
                <w:bCs/>
              </w:rPr>
              <w:t>202</w:t>
            </w:r>
            <w:r w:rsidR="0072209D">
              <w:rPr>
                <w:b/>
                <w:bCs/>
              </w:rPr>
              <w:t>3</w:t>
            </w:r>
            <w:r w:rsidRPr="003A2A61">
              <w:rPr>
                <w:b/>
                <w:bCs/>
              </w:rPr>
              <w:t>-2</w:t>
            </w:r>
            <w:r w:rsidR="0072209D">
              <w:rPr>
                <w:b/>
                <w:bCs/>
              </w:rPr>
              <w:t>4</w:t>
            </w:r>
            <w:r w:rsidRPr="003A2A61">
              <w:rPr>
                <w:b/>
                <w:bCs/>
              </w:rPr>
              <w:t xml:space="preserve"> </w:t>
            </w:r>
          </w:p>
        </w:tc>
        <w:tc>
          <w:tcPr>
            <w:tcW w:w="794" w:type="dxa"/>
            <w:tcBorders>
              <w:bottom w:val="single" w:sz="4" w:space="0" w:color="auto"/>
            </w:tcBorders>
          </w:tcPr>
          <w:p w14:paraId="64FA97BD" w14:textId="027E63DB" w:rsidR="00C57453" w:rsidRPr="0019516D" w:rsidRDefault="00C57453" w:rsidP="00C57453">
            <w:pPr>
              <w:pStyle w:val="TableTextRight"/>
              <w:rPr>
                <w:b/>
                <w:bCs/>
                <w:highlight w:val="yellow"/>
              </w:rPr>
            </w:pPr>
            <w:r w:rsidRPr="003A2A61">
              <w:rPr>
                <w:b/>
                <w:bCs/>
              </w:rPr>
              <w:t>202</w:t>
            </w:r>
            <w:r w:rsidR="0072209D">
              <w:rPr>
                <w:b/>
                <w:bCs/>
              </w:rPr>
              <w:t>2</w:t>
            </w:r>
            <w:r w:rsidRPr="003A2A61">
              <w:rPr>
                <w:b/>
                <w:bCs/>
              </w:rPr>
              <w:t>-2</w:t>
            </w:r>
            <w:r w:rsidR="0072209D">
              <w:rPr>
                <w:b/>
                <w:bCs/>
              </w:rPr>
              <w:t>3</w:t>
            </w:r>
          </w:p>
        </w:tc>
      </w:tr>
      <w:tr w:rsidR="00711B3D" w:rsidRPr="009B622C" w14:paraId="440B5676" w14:textId="77777777" w:rsidTr="00750F9F">
        <w:trPr>
          <w:trHeight w:val="270"/>
        </w:trPr>
        <w:tc>
          <w:tcPr>
            <w:tcW w:w="989" w:type="dxa"/>
            <w:tcBorders>
              <w:top w:val="single" w:sz="4" w:space="0" w:color="auto"/>
              <w:bottom w:val="single" w:sz="4" w:space="0" w:color="D9D9D9" w:themeColor="background1" w:themeShade="D9"/>
            </w:tcBorders>
          </w:tcPr>
          <w:p w14:paraId="0E4D8C53" w14:textId="25656932" w:rsidR="00711B3D" w:rsidRPr="009B622C" w:rsidRDefault="00711B3D" w:rsidP="00711B3D">
            <w:pPr>
              <w:pStyle w:val="TableTextLeft"/>
            </w:pPr>
            <w:r w:rsidRPr="009B622C">
              <w:t>China</w:t>
            </w:r>
          </w:p>
        </w:tc>
        <w:tc>
          <w:tcPr>
            <w:tcW w:w="799" w:type="dxa"/>
            <w:tcBorders>
              <w:top w:val="single" w:sz="4" w:space="0" w:color="auto"/>
              <w:bottom w:val="single" w:sz="4" w:space="0" w:color="D9D9D9" w:themeColor="background1" w:themeShade="D9"/>
            </w:tcBorders>
          </w:tcPr>
          <w:p w14:paraId="500CF73C" w14:textId="0C6612AA" w:rsidR="00711B3D" w:rsidRPr="009B622C" w:rsidRDefault="00131086" w:rsidP="00711B3D">
            <w:pPr>
              <w:pStyle w:val="TableTextRight"/>
            </w:pPr>
            <w:r>
              <w:t>3</w:t>
            </w:r>
            <w:r w:rsidR="001B3267">
              <w:t>50</w:t>
            </w:r>
          </w:p>
        </w:tc>
        <w:tc>
          <w:tcPr>
            <w:tcW w:w="906" w:type="dxa"/>
            <w:tcBorders>
              <w:top w:val="single" w:sz="4" w:space="0" w:color="auto"/>
              <w:bottom w:val="single" w:sz="4" w:space="0" w:color="D9D9D9" w:themeColor="background1" w:themeShade="D9"/>
            </w:tcBorders>
          </w:tcPr>
          <w:p w14:paraId="1C75A3A6" w14:textId="6FFE52BA" w:rsidR="00711B3D" w:rsidRPr="009B622C" w:rsidRDefault="00131086" w:rsidP="00711B3D">
            <w:pPr>
              <w:pStyle w:val="TableTextRight"/>
            </w:pPr>
            <w:r>
              <w:t>3</w:t>
            </w:r>
            <w:r w:rsidR="00C04888">
              <w:t>96</w:t>
            </w:r>
          </w:p>
        </w:tc>
        <w:tc>
          <w:tcPr>
            <w:tcW w:w="794" w:type="dxa"/>
            <w:tcBorders>
              <w:top w:val="single" w:sz="4" w:space="0" w:color="auto"/>
              <w:bottom w:val="single" w:sz="4" w:space="0" w:color="D9D9D9" w:themeColor="background1" w:themeShade="D9"/>
            </w:tcBorders>
          </w:tcPr>
          <w:p w14:paraId="6813CB87" w14:textId="40896BE3" w:rsidR="00711B3D" w:rsidRPr="009B622C" w:rsidRDefault="000D4A13" w:rsidP="00711B3D">
            <w:pPr>
              <w:pStyle w:val="TableTextRight"/>
            </w:pPr>
            <w:r>
              <w:t>74</w:t>
            </w:r>
            <w:r w:rsidR="00131086">
              <w:t>6</w:t>
            </w:r>
          </w:p>
        </w:tc>
        <w:tc>
          <w:tcPr>
            <w:tcW w:w="794" w:type="dxa"/>
            <w:tcBorders>
              <w:top w:val="single" w:sz="4" w:space="0" w:color="auto"/>
              <w:bottom w:val="single" w:sz="4" w:space="0" w:color="D9D9D9" w:themeColor="background1" w:themeShade="D9"/>
            </w:tcBorders>
          </w:tcPr>
          <w:p w14:paraId="5A73EB09" w14:textId="074BCE8A" w:rsidR="00711B3D" w:rsidRPr="009B622C" w:rsidRDefault="00131086" w:rsidP="00711B3D">
            <w:pPr>
              <w:pStyle w:val="TableTextRight"/>
            </w:pPr>
            <w:r>
              <w:t>1,998</w:t>
            </w:r>
          </w:p>
        </w:tc>
        <w:tc>
          <w:tcPr>
            <w:tcW w:w="794" w:type="dxa"/>
            <w:tcBorders>
              <w:top w:val="single" w:sz="4" w:space="0" w:color="auto"/>
              <w:bottom w:val="single" w:sz="4" w:space="0" w:color="D9D9D9" w:themeColor="background1" w:themeShade="D9"/>
              <w:right w:val="single" w:sz="4" w:space="0" w:color="D9D9D9" w:themeColor="background1" w:themeShade="D9"/>
            </w:tcBorders>
          </w:tcPr>
          <w:p w14:paraId="2C0C8ED0" w14:textId="22927326" w:rsidR="00711B3D" w:rsidRPr="009B622C" w:rsidRDefault="00E047B3" w:rsidP="00711B3D">
            <w:pPr>
              <w:pStyle w:val="TableTextRight"/>
            </w:pPr>
            <w:r>
              <w:t>2,601</w:t>
            </w:r>
          </w:p>
        </w:tc>
        <w:tc>
          <w:tcPr>
            <w:tcW w:w="824" w:type="dxa"/>
            <w:gridSpan w:val="2"/>
            <w:tcBorders>
              <w:top w:val="single" w:sz="4" w:space="0" w:color="auto"/>
              <w:left w:val="single" w:sz="4" w:space="0" w:color="D9D9D9" w:themeColor="background1" w:themeShade="D9"/>
              <w:bottom w:val="single" w:sz="4" w:space="0" w:color="D9D9D9" w:themeColor="background1" w:themeShade="D9"/>
            </w:tcBorders>
          </w:tcPr>
          <w:p w14:paraId="78CF9388" w14:textId="4D80D7F3" w:rsidR="00711B3D" w:rsidRPr="009B622C" w:rsidRDefault="00E047B3" w:rsidP="00711B3D">
            <w:pPr>
              <w:pStyle w:val="TableTextRight"/>
            </w:pPr>
            <w:r>
              <w:t>0</w:t>
            </w:r>
            <w:r w:rsidR="00C73F89">
              <w:t>.3</w:t>
            </w:r>
          </w:p>
        </w:tc>
        <w:tc>
          <w:tcPr>
            <w:tcW w:w="890" w:type="dxa"/>
            <w:tcBorders>
              <w:top w:val="single" w:sz="4" w:space="0" w:color="auto"/>
              <w:bottom w:val="single" w:sz="4" w:space="0" w:color="D9D9D9" w:themeColor="background1" w:themeShade="D9"/>
            </w:tcBorders>
          </w:tcPr>
          <w:p w14:paraId="4E5BBDAB" w14:textId="069C56DB" w:rsidR="00711B3D" w:rsidRPr="009B622C" w:rsidRDefault="00E047B3" w:rsidP="00711B3D">
            <w:pPr>
              <w:pStyle w:val="TableTextRight"/>
            </w:pPr>
            <w:r>
              <w:t>0.4</w:t>
            </w:r>
          </w:p>
        </w:tc>
        <w:tc>
          <w:tcPr>
            <w:tcW w:w="794" w:type="dxa"/>
            <w:tcBorders>
              <w:top w:val="single" w:sz="4" w:space="0" w:color="auto"/>
              <w:bottom w:val="single" w:sz="4" w:space="0" w:color="D9D9D9" w:themeColor="background1" w:themeShade="D9"/>
            </w:tcBorders>
          </w:tcPr>
          <w:p w14:paraId="30882D4D" w14:textId="68778C60" w:rsidR="00711B3D" w:rsidRPr="009B622C" w:rsidRDefault="00E047B3" w:rsidP="00711B3D">
            <w:pPr>
              <w:pStyle w:val="TableTextRight"/>
            </w:pPr>
            <w:r>
              <w:t>0.</w:t>
            </w:r>
            <w:r w:rsidR="00C73F89">
              <w:t>8</w:t>
            </w:r>
          </w:p>
        </w:tc>
        <w:tc>
          <w:tcPr>
            <w:tcW w:w="794" w:type="dxa"/>
            <w:tcBorders>
              <w:top w:val="single" w:sz="4" w:space="0" w:color="auto"/>
              <w:bottom w:val="single" w:sz="4" w:space="0" w:color="D9D9D9" w:themeColor="background1" w:themeShade="D9"/>
            </w:tcBorders>
          </w:tcPr>
          <w:p w14:paraId="733EB730" w14:textId="0791CAFA" w:rsidR="00711B3D" w:rsidRPr="009B622C" w:rsidRDefault="00E047B3" w:rsidP="00711B3D">
            <w:pPr>
              <w:pStyle w:val="TableTextRight"/>
            </w:pPr>
            <w:r>
              <w:t>2.6</w:t>
            </w:r>
          </w:p>
        </w:tc>
        <w:tc>
          <w:tcPr>
            <w:tcW w:w="794" w:type="dxa"/>
            <w:tcBorders>
              <w:top w:val="single" w:sz="4" w:space="0" w:color="auto"/>
              <w:bottom w:val="single" w:sz="4" w:space="0" w:color="D9D9D9" w:themeColor="background1" w:themeShade="D9"/>
            </w:tcBorders>
          </w:tcPr>
          <w:p w14:paraId="4806B2EF" w14:textId="1E2D48D1" w:rsidR="00711B3D" w:rsidRPr="009B622C" w:rsidRDefault="009473D4" w:rsidP="00711B3D">
            <w:pPr>
              <w:pStyle w:val="TableTextRight"/>
            </w:pPr>
            <w:r>
              <w:t>3.4</w:t>
            </w:r>
          </w:p>
        </w:tc>
      </w:tr>
      <w:tr w:rsidR="00EE45C4" w:rsidRPr="009B622C" w14:paraId="1BC0073E"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0200CC54" w14:textId="0585C11F" w:rsidR="00EE45C4" w:rsidRPr="009B622C" w:rsidRDefault="00EE45C4" w:rsidP="00EE45C4">
            <w:pPr>
              <w:pStyle w:val="TableTextLeft"/>
            </w:pPr>
            <w:r>
              <w:t>Singapore</w:t>
            </w:r>
          </w:p>
        </w:tc>
        <w:tc>
          <w:tcPr>
            <w:tcW w:w="799" w:type="dxa"/>
            <w:tcBorders>
              <w:top w:val="single" w:sz="4" w:space="0" w:color="D9D9D9" w:themeColor="background1" w:themeShade="D9"/>
              <w:bottom w:val="single" w:sz="4" w:space="0" w:color="D9D9D9" w:themeColor="background1" w:themeShade="D9"/>
            </w:tcBorders>
          </w:tcPr>
          <w:p w14:paraId="73AB75B9" w14:textId="34B4E624" w:rsidR="00EE45C4" w:rsidRPr="009B622C" w:rsidRDefault="001B3267" w:rsidP="00EE45C4">
            <w:pPr>
              <w:pStyle w:val="TableTextRight"/>
            </w:pPr>
            <w:r>
              <w:t>69</w:t>
            </w:r>
          </w:p>
        </w:tc>
        <w:tc>
          <w:tcPr>
            <w:tcW w:w="906" w:type="dxa"/>
            <w:tcBorders>
              <w:top w:val="single" w:sz="4" w:space="0" w:color="D9D9D9" w:themeColor="background1" w:themeShade="D9"/>
              <w:bottom w:val="single" w:sz="4" w:space="0" w:color="D9D9D9" w:themeColor="background1" w:themeShade="D9"/>
            </w:tcBorders>
          </w:tcPr>
          <w:p w14:paraId="13D037CB" w14:textId="0C4A2B53" w:rsidR="00EE45C4" w:rsidRPr="009B622C" w:rsidRDefault="00C04888" w:rsidP="00EE45C4">
            <w:pPr>
              <w:pStyle w:val="TableTextRight"/>
            </w:pPr>
            <w:r>
              <w:t>83</w:t>
            </w:r>
          </w:p>
        </w:tc>
        <w:tc>
          <w:tcPr>
            <w:tcW w:w="794" w:type="dxa"/>
            <w:tcBorders>
              <w:top w:val="single" w:sz="4" w:space="0" w:color="D9D9D9" w:themeColor="background1" w:themeShade="D9"/>
              <w:bottom w:val="single" w:sz="4" w:space="0" w:color="D9D9D9" w:themeColor="background1" w:themeShade="D9"/>
            </w:tcBorders>
          </w:tcPr>
          <w:p w14:paraId="35F91B6C" w14:textId="60C06C08" w:rsidR="00EE45C4" w:rsidRPr="009B622C" w:rsidRDefault="000D4A13" w:rsidP="00EE45C4">
            <w:pPr>
              <w:pStyle w:val="TableTextRight"/>
            </w:pPr>
            <w:r>
              <w:t>152</w:t>
            </w:r>
          </w:p>
        </w:tc>
        <w:tc>
          <w:tcPr>
            <w:tcW w:w="794" w:type="dxa"/>
            <w:tcBorders>
              <w:top w:val="single" w:sz="4" w:space="0" w:color="D9D9D9" w:themeColor="background1" w:themeShade="D9"/>
              <w:bottom w:val="single" w:sz="4" w:space="0" w:color="D9D9D9" w:themeColor="background1" w:themeShade="D9"/>
            </w:tcBorders>
          </w:tcPr>
          <w:p w14:paraId="309DCC50" w14:textId="45246EED" w:rsidR="00EE45C4" w:rsidRPr="009B622C" w:rsidRDefault="00EE45C4" w:rsidP="00EE45C4">
            <w:pPr>
              <w:pStyle w:val="TableTextRight"/>
            </w:pPr>
            <w:r>
              <w:t>268</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B3D6E1" w14:textId="21C06087" w:rsidR="00EE45C4" w:rsidRPr="009B622C" w:rsidRDefault="00EE45C4" w:rsidP="00EE45C4">
            <w:pPr>
              <w:pStyle w:val="TableTextRight"/>
            </w:pPr>
            <w:r>
              <w:t>316</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E4749F4" w14:textId="5176A910" w:rsidR="00EE45C4" w:rsidRPr="009B622C" w:rsidRDefault="00EE45C4" w:rsidP="00EE45C4">
            <w:pPr>
              <w:pStyle w:val="TableTextRight"/>
            </w:pPr>
            <w:r>
              <w:t>0.</w:t>
            </w:r>
            <w:r w:rsidR="002B3015">
              <w:t>3</w:t>
            </w:r>
          </w:p>
        </w:tc>
        <w:tc>
          <w:tcPr>
            <w:tcW w:w="890" w:type="dxa"/>
            <w:tcBorders>
              <w:top w:val="single" w:sz="4" w:space="0" w:color="D9D9D9" w:themeColor="background1" w:themeShade="D9"/>
              <w:bottom w:val="single" w:sz="4" w:space="0" w:color="D9D9D9" w:themeColor="background1" w:themeShade="D9"/>
            </w:tcBorders>
          </w:tcPr>
          <w:p w14:paraId="0FED1C24" w14:textId="021421F2" w:rsidR="00EE45C4" w:rsidRPr="009B622C" w:rsidRDefault="00EE45C4" w:rsidP="00EE45C4">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165D465B" w14:textId="72632D5E" w:rsidR="00EE45C4" w:rsidRPr="009B622C" w:rsidRDefault="00EE45C4" w:rsidP="00EE45C4">
            <w:pPr>
              <w:pStyle w:val="TableTextRight"/>
            </w:pPr>
            <w:r>
              <w:t>0.</w:t>
            </w:r>
            <w:r w:rsidR="002B3015">
              <w:t>3</w:t>
            </w:r>
          </w:p>
        </w:tc>
        <w:tc>
          <w:tcPr>
            <w:tcW w:w="794" w:type="dxa"/>
            <w:tcBorders>
              <w:top w:val="single" w:sz="4" w:space="0" w:color="D9D9D9" w:themeColor="background1" w:themeShade="D9"/>
              <w:bottom w:val="single" w:sz="4" w:space="0" w:color="D9D9D9" w:themeColor="background1" w:themeShade="D9"/>
            </w:tcBorders>
          </w:tcPr>
          <w:p w14:paraId="1360CA28" w14:textId="5FAE9B7F" w:rsidR="00EE45C4" w:rsidRPr="009B622C" w:rsidRDefault="00EE45C4" w:rsidP="00EE45C4">
            <w:pPr>
              <w:pStyle w:val="TableTextRight"/>
            </w:pPr>
            <w:r>
              <w:t>0.2</w:t>
            </w:r>
          </w:p>
        </w:tc>
        <w:tc>
          <w:tcPr>
            <w:tcW w:w="794" w:type="dxa"/>
            <w:tcBorders>
              <w:top w:val="single" w:sz="4" w:space="0" w:color="D9D9D9" w:themeColor="background1" w:themeShade="D9"/>
              <w:bottom w:val="single" w:sz="4" w:space="0" w:color="D9D9D9" w:themeColor="background1" w:themeShade="D9"/>
            </w:tcBorders>
          </w:tcPr>
          <w:p w14:paraId="033823BF" w14:textId="4890535E" w:rsidR="00EE45C4" w:rsidRPr="009B622C" w:rsidRDefault="00EE45C4" w:rsidP="00EE45C4">
            <w:pPr>
              <w:pStyle w:val="TableTextRight"/>
            </w:pPr>
            <w:r>
              <w:t>0.3</w:t>
            </w:r>
          </w:p>
        </w:tc>
      </w:tr>
      <w:tr w:rsidR="00EE45C4" w:rsidRPr="009B622C" w14:paraId="726E2301"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30E2997D" w14:textId="6E3A1EC6" w:rsidR="00EE45C4" w:rsidRPr="009B622C" w:rsidRDefault="00EE45C4" w:rsidP="00EE45C4">
            <w:pPr>
              <w:pStyle w:val="TableTextLeft"/>
            </w:pPr>
            <w:r>
              <w:t>Taiwan</w:t>
            </w:r>
          </w:p>
        </w:tc>
        <w:tc>
          <w:tcPr>
            <w:tcW w:w="799" w:type="dxa"/>
            <w:tcBorders>
              <w:top w:val="single" w:sz="4" w:space="0" w:color="D9D9D9" w:themeColor="background1" w:themeShade="D9"/>
              <w:bottom w:val="single" w:sz="4" w:space="0" w:color="D9D9D9" w:themeColor="background1" w:themeShade="D9"/>
            </w:tcBorders>
          </w:tcPr>
          <w:p w14:paraId="0027113A" w14:textId="73D527BF" w:rsidR="00EE45C4" w:rsidRPr="009B622C" w:rsidRDefault="00EE45C4" w:rsidP="00EE45C4">
            <w:pPr>
              <w:pStyle w:val="TableTextRight"/>
            </w:pPr>
            <w:r>
              <w:t>1</w:t>
            </w:r>
            <w:r w:rsidR="001D3471">
              <w:t>3</w:t>
            </w:r>
            <w:r>
              <w:t>1</w:t>
            </w:r>
          </w:p>
        </w:tc>
        <w:tc>
          <w:tcPr>
            <w:tcW w:w="906" w:type="dxa"/>
            <w:tcBorders>
              <w:top w:val="single" w:sz="4" w:space="0" w:color="D9D9D9" w:themeColor="background1" w:themeShade="D9"/>
              <w:bottom w:val="single" w:sz="4" w:space="0" w:color="D9D9D9" w:themeColor="background1" w:themeShade="D9"/>
            </w:tcBorders>
          </w:tcPr>
          <w:p w14:paraId="75CC961D" w14:textId="3B87D3F6" w:rsidR="00EE45C4" w:rsidRPr="009B622C" w:rsidRDefault="00EE45C4" w:rsidP="00EE45C4">
            <w:pPr>
              <w:pStyle w:val="TableTextRight"/>
            </w:pPr>
            <w:r>
              <w:t>1</w:t>
            </w:r>
            <w:r w:rsidR="00C04888">
              <w:t>21</w:t>
            </w:r>
          </w:p>
        </w:tc>
        <w:tc>
          <w:tcPr>
            <w:tcW w:w="794" w:type="dxa"/>
            <w:tcBorders>
              <w:top w:val="single" w:sz="4" w:space="0" w:color="D9D9D9" w:themeColor="background1" w:themeShade="D9"/>
              <w:bottom w:val="single" w:sz="4" w:space="0" w:color="D9D9D9" w:themeColor="background1" w:themeShade="D9"/>
            </w:tcBorders>
          </w:tcPr>
          <w:p w14:paraId="44A7D1A5" w14:textId="72AA0B06" w:rsidR="00EE45C4" w:rsidRPr="009B622C" w:rsidRDefault="003B4A26" w:rsidP="00EE45C4">
            <w:pPr>
              <w:pStyle w:val="TableTextRight"/>
            </w:pPr>
            <w:r>
              <w:t>252</w:t>
            </w:r>
          </w:p>
        </w:tc>
        <w:tc>
          <w:tcPr>
            <w:tcW w:w="794" w:type="dxa"/>
            <w:tcBorders>
              <w:top w:val="single" w:sz="4" w:space="0" w:color="D9D9D9" w:themeColor="background1" w:themeShade="D9"/>
              <w:bottom w:val="single" w:sz="4" w:space="0" w:color="D9D9D9" w:themeColor="background1" w:themeShade="D9"/>
            </w:tcBorders>
          </w:tcPr>
          <w:p w14:paraId="75227996" w14:textId="77175C48" w:rsidR="00EE45C4" w:rsidRPr="009B622C" w:rsidRDefault="00EE45C4" w:rsidP="00EE45C4">
            <w:pPr>
              <w:pStyle w:val="TableTextRight"/>
            </w:pPr>
            <w:r>
              <w:t>395</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69F56BE" w14:textId="563C287F" w:rsidR="00EE45C4" w:rsidRPr="009B622C" w:rsidRDefault="00EE45C4" w:rsidP="00EE45C4">
            <w:pPr>
              <w:pStyle w:val="TableTextRight"/>
            </w:pPr>
            <w:r>
              <w:t>330</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CF9C8D" w14:textId="5CEA712B" w:rsidR="00EE45C4" w:rsidRPr="009B622C" w:rsidRDefault="00EE45C4" w:rsidP="00EE45C4">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5CB5ABC8" w14:textId="29046114" w:rsidR="00EE45C4" w:rsidRPr="009B622C" w:rsidRDefault="00EE45C4" w:rsidP="00EE45C4">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408BFA56" w14:textId="09ADDF4A" w:rsidR="00EE45C4" w:rsidRPr="009B622C" w:rsidRDefault="00EE45C4" w:rsidP="00EE45C4">
            <w:pPr>
              <w:pStyle w:val="TableTextRight"/>
            </w:pPr>
            <w:r>
              <w:t>0.</w:t>
            </w:r>
            <w:r w:rsidR="00FD46C1">
              <w:t>3</w:t>
            </w:r>
          </w:p>
        </w:tc>
        <w:tc>
          <w:tcPr>
            <w:tcW w:w="794" w:type="dxa"/>
            <w:tcBorders>
              <w:top w:val="single" w:sz="4" w:space="0" w:color="D9D9D9" w:themeColor="background1" w:themeShade="D9"/>
              <w:bottom w:val="single" w:sz="4" w:space="0" w:color="D9D9D9" w:themeColor="background1" w:themeShade="D9"/>
            </w:tcBorders>
          </w:tcPr>
          <w:p w14:paraId="550F978C" w14:textId="1738B0F4" w:rsidR="00EE45C4" w:rsidRPr="009B622C" w:rsidRDefault="00EE45C4" w:rsidP="00EE45C4">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5235BBB0" w14:textId="74E92D38" w:rsidR="00EE45C4" w:rsidRPr="009B622C" w:rsidRDefault="00EE45C4" w:rsidP="00EE45C4">
            <w:pPr>
              <w:pStyle w:val="TableTextRight"/>
            </w:pPr>
            <w:r>
              <w:t>0.3</w:t>
            </w:r>
          </w:p>
        </w:tc>
      </w:tr>
      <w:tr w:rsidR="00EE45C4" w:rsidRPr="009B622C" w14:paraId="1E7F7F44"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0641D5ED" w14:textId="6EDDB23A" w:rsidR="00EE45C4" w:rsidRPr="009B622C" w:rsidRDefault="00EE45C4" w:rsidP="00EE45C4">
            <w:pPr>
              <w:pStyle w:val="TableTextLeft"/>
            </w:pPr>
            <w:r>
              <w:t>Vietnam</w:t>
            </w:r>
          </w:p>
        </w:tc>
        <w:tc>
          <w:tcPr>
            <w:tcW w:w="799" w:type="dxa"/>
            <w:tcBorders>
              <w:top w:val="single" w:sz="4" w:space="0" w:color="D9D9D9" w:themeColor="background1" w:themeShade="D9"/>
              <w:bottom w:val="single" w:sz="4" w:space="0" w:color="D9D9D9" w:themeColor="background1" w:themeShade="D9"/>
            </w:tcBorders>
          </w:tcPr>
          <w:p w14:paraId="26B8A29E" w14:textId="2B773CC9" w:rsidR="00EE45C4" w:rsidRPr="009B622C" w:rsidRDefault="00EE45C4" w:rsidP="00EE45C4">
            <w:pPr>
              <w:pStyle w:val="TableTextRight"/>
            </w:pPr>
            <w:r>
              <w:t>1</w:t>
            </w:r>
            <w:r w:rsidR="001D3471">
              <w:t>17</w:t>
            </w:r>
          </w:p>
        </w:tc>
        <w:tc>
          <w:tcPr>
            <w:tcW w:w="906" w:type="dxa"/>
            <w:tcBorders>
              <w:top w:val="single" w:sz="4" w:space="0" w:color="D9D9D9" w:themeColor="background1" w:themeShade="D9"/>
              <w:bottom w:val="single" w:sz="4" w:space="0" w:color="D9D9D9" w:themeColor="background1" w:themeShade="D9"/>
            </w:tcBorders>
          </w:tcPr>
          <w:p w14:paraId="14433FBF" w14:textId="22589DCA" w:rsidR="00EE45C4" w:rsidRPr="009B622C" w:rsidRDefault="00C04888" w:rsidP="00EE45C4">
            <w:pPr>
              <w:pStyle w:val="TableTextRight"/>
            </w:pPr>
            <w:r>
              <w:t>105</w:t>
            </w:r>
          </w:p>
        </w:tc>
        <w:tc>
          <w:tcPr>
            <w:tcW w:w="794" w:type="dxa"/>
            <w:tcBorders>
              <w:top w:val="single" w:sz="4" w:space="0" w:color="D9D9D9" w:themeColor="background1" w:themeShade="D9"/>
              <w:bottom w:val="single" w:sz="4" w:space="0" w:color="D9D9D9" w:themeColor="background1" w:themeShade="D9"/>
            </w:tcBorders>
          </w:tcPr>
          <w:p w14:paraId="72F14CA3" w14:textId="71658B2F" w:rsidR="00EE45C4" w:rsidRPr="009B622C" w:rsidRDefault="003B4A26" w:rsidP="00EE45C4">
            <w:pPr>
              <w:pStyle w:val="TableTextRight"/>
            </w:pPr>
            <w:r>
              <w:t>222</w:t>
            </w:r>
          </w:p>
        </w:tc>
        <w:tc>
          <w:tcPr>
            <w:tcW w:w="794" w:type="dxa"/>
            <w:tcBorders>
              <w:top w:val="single" w:sz="4" w:space="0" w:color="D9D9D9" w:themeColor="background1" w:themeShade="D9"/>
              <w:bottom w:val="single" w:sz="4" w:space="0" w:color="D9D9D9" w:themeColor="background1" w:themeShade="D9"/>
            </w:tcBorders>
          </w:tcPr>
          <w:p w14:paraId="2E1609A5" w14:textId="3ABC644C" w:rsidR="00EE45C4" w:rsidRPr="009B622C" w:rsidRDefault="00EE45C4" w:rsidP="00EE45C4">
            <w:pPr>
              <w:pStyle w:val="TableTextRight"/>
            </w:pPr>
            <w:r>
              <w:t>363</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E7CBF4F" w14:textId="1B1B32B1" w:rsidR="00EE45C4" w:rsidRPr="009B622C" w:rsidRDefault="00EE45C4" w:rsidP="00EE45C4">
            <w:pPr>
              <w:pStyle w:val="TableTextRight"/>
            </w:pPr>
            <w:r>
              <w:t>423</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C3EE4D" w14:textId="0289D0A4" w:rsidR="00EE45C4" w:rsidRPr="009B622C" w:rsidRDefault="00EE45C4" w:rsidP="00EE45C4">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2199C715" w14:textId="35269354" w:rsidR="00EE45C4" w:rsidRPr="009B622C" w:rsidRDefault="00EE45C4" w:rsidP="00EE45C4">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23773291" w14:textId="785017E3" w:rsidR="00EE45C4" w:rsidRPr="009B622C" w:rsidRDefault="00EE45C4" w:rsidP="00EE45C4">
            <w:pPr>
              <w:pStyle w:val="TableTextRight"/>
            </w:pPr>
            <w:r>
              <w:t>0.</w:t>
            </w:r>
            <w:r w:rsidR="00EA4A8A">
              <w:t>2</w:t>
            </w:r>
          </w:p>
        </w:tc>
        <w:tc>
          <w:tcPr>
            <w:tcW w:w="794" w:type="dxa"/>
            <w:tcBorders>
              <w:top w:val="single" w:sz="4" w:space="0" w:color="D9D9D9" w:themeColor="background1" w:themeShade="D9"/>
              <w:bottom w:val="single" w:sz="4" w:space="0" w:color="D9D9D9" w:themeColor="background1" w:themeShade="D9"/>
            </w:tcBorders>
          </w:tcPr>
          <w:p w14:paraId="2EDBB886" w14:textId="4CCA1ECB" w:rsidR="00EE45C4" w:rsidRPr="009B622C" w:rsidRDefault="00EE45C4" w:rsidP="00EE45C4">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3E42A9F9" w14:textId="33AB6784" w:rsidR="00EE45C4" w:rsidRPr="009B622C" w:rsidRDefault="00EE45C4" w:rsidP="00EE45C4">
            <w:pPr>
              <w:pStyle w:val="TableTextRight"/>
            </w:pPr>
            <w:r>
              <w:t>0.4</w:t>
            </w:r>
          </w:p>
        </w:tc>
      </w:tr>
      <w:tr w:rsidR="00C07390" w:rsidRPr="009B622C" w14:paraId="66C1D90C"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1C4203F6" w14:textId="0E655367" w:rsidR="00C07390" w:rsidRPr="009B622C" w:rsidRDefault="00C07390" w:rsidP="00C07390">
            <w:pPr>
              <w:pStyle w:val="TableTextLeft"/>
            </w:pPr>
            <w:r>
              <w:t>Hong Kong (SAR)</w:t>
            </w:r>
          </w:p>
        </w:tc>
        <w:tc>
          <w:tcPr>
            <w:tcW w:w="799" w:type="dxa"/>
            <w:tcBorders>
              <w:top w:val="single" w:sz="4" w:space="0" w:color="D9D9D9" w:themeColor="background1" w:themeShade="D9"/>
              <w:bottom w:val="single" w:sz="4" w:space="0" w:color="D9D9D9" w:themeColor="background1" w:themeShade="D9"/>
            </w:tcBorders>
          </w:tcPr>
          <w:p w14:paraId="2B9EA6F2" w14:textId="1EF0F3C1" w:rsidR="00C07390" w:rsidRPr="009B622C" w:rsidRDefault="001D3471" w:rsidP="00C07390">
            <w:pPr>
              <w:pStyle w:val="TableTextRight"/>
            </w:pPr>
            <w:r>
              <w:t>70</w:t>
            </w:r>
          </w:p>
        </w:tc>
        <w:tc>
          <w:tcPr>
            <w:tcW w:w="906" w:type="dxa"/>
            <w:tcBorders>
              <w:top w:val="single" w:sz="4" w:space="0" w:color="D9D9D9" w:themeColor="background1" w:themeShade="D9"/>
              <w:bottom w:val="single" w:sz="4" w:space="0" w:color="D9D9D9" w:themeColor="background1" w:themeShade="D9"/>
            </w:tcBorders>
          </w:tcPr>
          <w:p w14:paraId="00775CB2" w14:textId="2C792EA5" w:rsidR="00C07390" w:rsidRPr="009B622C" w:rsidRDefault="00C07390" w:rsidP="00C07390">
            <w:pPr>
              <w:pStyle w:val="TableTextRight"/>
            </w:pPr>
            <w:r>
              <w:t>108</w:t>
            </w:r>
          </w:p>
        </w:tc>
        <w:tc>
          <w:tcPr>
            <w:tcW w:w="794" w:type="dxa"/>
            <w:tcBorders>
              <w:top w:val="single" w:sz="4" w:space="0" w:color="D9D9D9" w:themeColor="background1" w:themeShade="D9"/>
              <w:bottom w:val="single" w:sz="4" w:space="0" w:color="D9D9D9" w:themeColor="background1" w:themeShade="D9"/>
            </w:tcBorders>
          </w:tcPr>
          <w:p w14:paraId="7E2BD6C7" w14:textId="745DF35A" w:rsidR="00C07390" w:rsidRPr="009B622C" w:rsidRDefault="00C07390" w:rsidP="00C07390">
            <w:pPr>
              <w:pStyle w:val="TableTextRight"/>
            </w:pPr>
            <w:r>
              <w:t>1</w:t>
            </w:r>
            <w:r w:rsidR="003B4A26">
              <w:t>7</w:t>
            </w:r>
            <w:r>
              <w:t>8</w:t>
            </w:r>
          </w:p>
        </w:tc>
        <w:tc>
          <w:tcPr>
            <w:tcW w:w="794" w:type="dxa"/>
            <w:tcBorders>
              <w:top w:val="single" w:sz="4" w:space="0" w:color="D9D9D9" w:themeColor="background1" w:themeShade="D9"/>
              <w:bottom w:val="single" w:sz="4" w:space="0" w:color="D9D9D9" w:themeColor="background1" w:themeShade="D9"/>
            </w:tcBorders>
          </w:tcPr>
          <w:p w14:paraId="72DB8062" w14:textId="3FFAAC9D" w:rsidR="00C07390" w:rsidRPr="009B622C" w:rsidRDefault="00C07390" w:rsidP="00C07390">
            <w:pPr>
              <w:pStyle w:val="TableTextRight"/>
            </w:pPr>
            <w:r>
              <w:t>409</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9D93126" w14:textId="0EBCD29D" w:rsidR="00C07390" w:rsidRPr="009B622C" w:rsidRDefault="00C07390" w:rsidP="00C07390">
            <w:pPr>
              <w:pStyle w:val="TableTextRight"/>
            </w:pPr>
            <w:r>
              <w:t>650</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C3F8141" w14:textId="7CE880C3" w:rsidR="00C07390" w:rsidRPr="009B622C" w:rsidRDefault="00C07390" w:rsidP="00C07390">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3B4E7D85" w14:textId="7EA0ADB9" w:rsidR="00C07390" w:rsidRPr="009B622C" w:rsidRDefault="00C07390" w:rsidP="00C07390">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4D32282A" w14:textId="1317D939" w:rsidR="00C07390" w:rsidRPr="009B622C" w:rsidRDefault="00C07390" w:rsidP="00C07390">
            <w:pPr>
              <w:pStyle w:val="TableTextRight"/>
            </w:pPr>
            <w:r>
              <w:t>0.</w:t>
            </w:r>
            <w:r w:rsidR="00EA4A8A">
              <w:t>2</w:t>
            </w:r>
          </w:p>
        </w:tc>
        <w:tc>
          <w:tcPr>
            <w:tcW w:w="794" w:type="dxa"/>
            <w:tcBorders>
              <w:top w:val="single" w:sz="4" w:space="0" w:color="D9D9D9" w:themeColor="background1" w:themeShade="D9"/>
              <w:bottom w:val="single" w:sz="4" w:space="0" w:color="D9D9D9" w:themeColor="background1" w:themeShade="D9"/>
            </w:tcBorders>
          </w:tcPr>
          <w:p w14:paraId="183BACBA" w14:textId="254F8019" w:rsidR="00C07390" w:rsidRPr="009B622C" w:rsidRDefault="00C07390" w:rsidP="00C07390">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445E0A67" w14:textId="75F20224" w:rsidR="00C07390" w:rsidRPr="009B622C" w:rsidRDefault="00C07390" w:rsidP="00C07390">
            <w:pPr>
              <w:pStyle w:val="TableTextRight"/>
            </w:pPr>
            <w:r>
              <w:t>0.6</w:t>
            </w:r>
          </w:p>
        </w:tc>
      </w:tr>
      <w:tr w:rsidR="0067274D" w:rsidRPr="009B622C" w14:paraId="39517036"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35B09413" w14:textId="30562106" w:rsidR="0067274D" w:rsidRPr="009B622C" w:rsidRDefault="0067274D" w:rsidP="0067274D">
            <w:pPr>
              <w:pStyle w:val="TableTextLeft"/>
            </w:pPr>
            <w:r>
              <w:t>Indonesia</w:t>
            </w:r>
          </w:p>
        </w:tc>
        <w:tc>
          <w:tcPr>
            <w:tcW w:w="799" w:type="dxa"/>
            <w:tcBorders>
              <w:top w:val="single" w:sz="4" w:space="0" w:color="D9D9D9" w:themeColor="background1" w:themeShade="D9"/>
              <w:bottom w:val="single" w:sz="4" w:space="0" w:color="D9D9D9" w:themeColor="background1" w:themeShade="D9"/>
            </w:tcBorders>
          </w:tcPr>
          <w:p w14:paraId="522D7A43" w14:textId="02EC23C7" w:rsidR="0067274D" w:rsidRPr="009B622C" w:rsidRDefault="0067274D" w:rsidP="0067274D">
            <w:pPr>
              <w:pStyle w:val="TableTextRight"/>
            </w:pPr>
            <w:r>
              <w:t>6</w:t>
            </w:r>
            <w:r w:rsidR="0077465D">
              <w:t>1</w:t>
            </w:r>
          </w:p>
        </w:tc>
        <w:tc>
          <w:tcPr>
            <w:tcW w:w="906" w:type="dxa"/>
            <w:tcBorders>
              <w:top w:val="single" w:sz="4" w:space="0" w:color="D9D9D9" w:themeColor="background1" w:themeShade="D9"/>
              <w:bottom w:val="single" w:sz="4" w:space="0" w:color="D9D9D9" w:themeColor="background1" w:themeShade="D9"/>
            </w:tcBorders>
          </w:tcPr>
          <w:p w14:paraId="35B8429E" w14:textId="61BCF337" w:rsidR="0067274D" w:rsidRPr="009B622C" w:rsidRDefault="00EB404F" w:rsidP="0067274D">
            <w:pPr>
              <w:pStyle w:val="TableTextRight"/>
            </w:pPr>
            <w:r>
              <w:t>69</w:t>
            </w:r>
          </w:p>
        </w:tc>
        <w:tc>
          <w:tcPr>
            <w:tcW w:w="794" w:type="dxa"/>
            <w:tcBorders>
              <w:top w:val="single" w:sz="4" w:space="0" w:color="D9D9D9" w:themeColor="background1" w:themeShade="D9"/>
              <w:bottom w:val="single" w:sz="4" w:space="0" w:color="D9D9D9" w:themeColor="background1" w:themeShade="D9"/>
            </w:tcBorders>
          </w:tcPr>
          <w:p w14:paraId="78E07EE9" w14:textId="460222EC" w:rsidR="0067274D" w:rsidRPr="009B622C" w:rsidRDefault="00EB404F" w:rsidP="0067274D">
            <w:pPr>
              <w:pStyle w:val="TableTextRight"/>
            </w:pPr>
            <w:r>
              <w:t>130</w:t>
            </w:r>
          </w:p>
        </w:tc>
        <w:tc>
          <w:tcPr>
            <w:tcW w:w="794" w:type="dxa"/>
            <w:tcBorders>
              <w:top w:val="single" w:sz="4" w:space="0" w:color="D9D9D9" w:themeColor="background1" w:themeShade="D9"/>
              <w:bottom w:val="single" w:sz="4" w:space="0" w:color="D9D9D9" w:themeColor="background1" w:themeShade="D9"/>
            </w:tcBorders>
          </w:tcPr>
          <w:p w14:paraId="5771B6D7" w14:textId="5DE7AD40" w:rsidR="0067274D" w:rsidRPr="009B622C" w:rsidRDefault="0067274D" w:rsidP="0067274D">
            <w:pPr>
              <w:pStyle w:val="TableTextRight"/>
            </w:pPr>
            <w:r>
              <w:t>194</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0803C3C" w14:textId="1BEE4D63" w:rsidR="0067274D" w:rsidRPr="009B622C" w:rsidRDefault="0067274D" w:rsidP="0067274D">
            <w:pPr>
              <w:pStyle w:val="TableTextRight"/>
            </w:pPr>
            <w:r>
              <w:t>190</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939361" w14:textId="201BA057" w:rsidR="0067274D" w:rsidRPr="009B622C" w:rsidRDefault="0067274D" w:rsidP="0067274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4289B1F3" w14:textId="236FEECC" w:rsidR="0067274D" w:rsidRPr="009B622C" w:rsidRDefault="0067274D" w:rsidP="0067274D">
            <w:pPr>
              <w:pStyle w:val="TableTextRight"/>
            </w:pPr>
            <w:r>
              <w:t>0.</w:t>
            </w:r>
            <w:r w:rsidR="006603C4">
              <w:t>1</w:t>
            </w:r>
          </w:p>
        </w:tc>
        <w:tc>
          <w:tcPr>
            <w:tcW w:w="794" w:type="dxa"/>
            <w:tcBorders>
              <w:top w:val="single" w:sz="4" w:space="0" w:color="D9D9D9" w:themeColor="background1" w:themeShade="D9"/>
              <w:bottom w:val="single" w:sz="4" w:space="0" w:color="D9D9D9" w:themeColor="background1" w:themeShade="D9"/>
            </w:tcBorders>
          </w:tcPr>
          <w:p w14:paraId="377C9C95" w14:textId="1C6D07D9" w:rsidR="0067274D" w:rsidRPr="009B622C" w:rsidRDefault="08EEC2A2" w:rsidP="0067274D">
            <w:pPr>
              <w:pStyle w:val="TableTextRight"/>
            </w:pPr>
            <w:r>
              <w:t>0.</w:t>
            </w:r>
            <w:r w:rsidR="29DB6E76">
              <w:t>1</w:t>
            </w:r>
          </w:p>
        </w:tc>
        <w:tc>
          <w:tcPr>
            <w:tcW w:w="794" w:type="dxa"/>
            <w:tcBorders>
              <w:top w:val="single" w:sz="4" w:space="0" w:color="D9D9D9" w:themeColor="background1" w:themeShade="D9"/>
              <w:bottom w:val="single" w:sz="4" w:space="0" w:color="D9D9D9" w:themeColor="background1" w:themeShade="D9"/>
            </w:tcBorders>
          </w:tcPr>
          <w:p w14:paraId="428FC9C9" w14:textId="67B310B5" w:rsidR="0067274D" w:rsidRPr="009B622C" w:rsidRDefault="0067274D" w:rsidP="0067274D">
            <w:pPr>
              <w:pStyle w:val="TableTextRight"/>
            </w:pPr>
            <w:r>
              <w:t>0.2</w:t>
            </w:r>
          </w:p>
        </w:tc>
        <w:tc>
          <w:tcPr>
            <w:tcW w:w="794" w:type="dxa"/>
            <w:tcBorders>
              <w:top w:val="single" w:sz="4" w:space="0" w:color="D9D9D9" w:themeColor="background1" w:themeShade="D9"/>
              <w:bottom w:val="single" w:sz="4" w:space="0" w:color="D9D9D9" w:themeColor="background1" w:themeShade="D9"/>
            </w:tcBorders>
          </w:tcPr>
          <w:p w14:paraId="213CECB4" w14:textId="5B94F02E" w:rsidR="0067274D" w:rsidRPr="009B622C" w:rsidRDefault="0067274D" w:rsidP="0067274D">
            <w:pPr>
              <w:pStyle w:val="TableTextRight"/>
            </w:pPr>
            <w:r>
              <w:t>0.2</w:t>
            </w:r>
          </w:p>
        </w:tc>
      </w:tr>
      <w:tr w:rsidR="00396603" w:rsidRPr="009B622C" w14:paraId="6225710E"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044A91A6" w14:textId="38625286" w:rsidR="00396603" w:rsidRPr="009B622C" w:rsidRDefault="00396603" w:rsidP="00396603">
            <w:pPr>
              <w:pStyle w:val="TableTextLeft"/>
            </w:pPr>
            <w:r>
              <w:t>India</w:t>
            </w:r>
          </w:p>
        </w:tc>
        <w:tc>
          <w:tcPr>
            <w:tcW w:w="799" w:type="dxa"/>
            <w:tcBorders>
              <w:top w:val="single" w:sz="4" w:space="0" w:color="D9D9D9" w:themeColor="background1" w:themeShade="D9"/>
              <w:bottom w:val="single" w:sz="4" w:space="0" w:color="D9D9D9" w:themeColor="background1" w:themeShade="D9"/>
            </w:tcBorders>
          </w:tcPr>
          <w:p w14:paraId="3BC25277" w14:textId="62166BF4" w:rsidR="00396603" w:rsidRPr="009B622C" w:rsidRDefault="00396603" w:rsidP="00396603">
            <w:pPr>
              <w:pStyle w:val="TableTextRight"/>
            </w:pPr>
            <w:r>
              <w:t>1</w:t>
            </w:r>
            <w:r w:rsidR="0077465D">
              <w:t>11</w:t>
            </w:r>
          </w:p>
        </w:tc>
        <w:tc>
          <w:tcPr>
            <w:tcW w:w="906" w:type="dxa"/>
            <w:tcBorders>
              <w:top w:val="single" w:sz="4" w:space="0" w:color="D9D9D9" w:themeColor="background1" w:themeShade="D9"/>
              <w:bottom w:val="single" w:sz="4" w:space="0" w:color="D9D9D9" w:themeColor="background1" w:themeShade="D9"/>
            </w:tcBorders>
          </w:tcPr>
          <w:p w14:paraId="28E26BCF" w14:textId="653E6D25" w:rsidR="00396603" w:rsidRPr="009B622C" w:rsidRDefault="00396603" w:rsidP="00396603">
            <w:pPr>
              <w:pStyle w:val="TableTextRight"/>
            </w:pPr>
            <w:r>
              <w:t>1</w:t>
            </w:r>
            <w:r w:rsidR="00B5025A">
              <w:t>53</w:t>
            </w:r>
          </w:p>
        </w:tc>
        <w:tc>
          <w:tcPr>
            <w:tcW w:w="794" w:type="dxa"/>
            <w:tcBorders>
              <w:top w:val="single" w:sz="4" w:space="0" w:color="D9D9D9" w:themeColor="background1" w:themeShade="D9"/>
              <w:bottom w:val="single" w:sz="4" w:space="0" w:color="D9D9D9" w:themeColor="background1" w:themeShade="D9"/>
            </w:tcBorders>
          </w:tcPr>
          <w:p w14:paraId="114EB01B" w14:textId="22B7E7B6" w:rsidR="00396603" w:rsidRPr="009B622C" w:rsidRDefault="00170D43" w:rsidP="00396603">
            <w:pPr>
              <w:pStyle w:val="TableTextRight"/>
            </w:pPr>
            <w:r>
              <w:t>264</w:t>
            </w:r>
          </w:p>
        </w:tc>
        <w:tc>
          <w:tcPr>
            <w:tcW w:w="794" w:type="dxa"/>
            <w:tcBorders>
              <w:top w:val="single" w:sz="4" w:space="0" w:color="D9D9D9" w:themeColor="background1" w:themeShade="D9"/>
              <w:bottom w:val="single" w:sz="4" w:space="0" w:color="D9D9D9" w:themeColor="background1" w:themeShade="D9"/>
            </w:tcBorders>
          </w:tcPr>
          <w:p w14:paraId="12C6AF5D" w14:textId="722ECA45" w:rsidR="00396603" w:rsidRPr="009B622C" w:rsidRDefault="00396603" w:rsidP="00396603">
            <w:pPr>
              <w:pStyle w:val="TableTextRight"/>
            </w:pPr>
            <w:r>
              <w:t>550</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42350F" w14:textId="0812A1AC" w:rsidR="00396603" w:rsidRPr="009B622C" w:rsidRDefault="00396603" w:rsidP="00396603">
            <w:pPr>
              <w:pStyle w:val="TableTextRight"/>
            </w:pPr>
            <w:r>
              <w:t>451</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5FA7C14" w14:textId="0A47F540" w:rsidR="00396603" w:rsidRPr="009B622C" w:rsidRDefault="00396603" w:rsidP="00396603">
            <w:pPr>
              <w:pStyle w:val="TableTextRight"/>
            </w:pPr>
            <w:r>
              <w:t>0.</w:t>
            </w:r>
            <w:r w:rsidR="006603C4">
              <w:t>0</w:t>
            </w:r>
          </w:p>
        </w:tc>
        <w:tc>
          <w:tcPr>
            <w:tcW w:w="890" w:type="dxa"/>
            <w:tcBorders>
              <w:top w:val="single" w:sz="4" w:space="0" w:color="D9D9D9" w:themeColor="background1" w:themeShade="D9"/>
              <w:bottom w:val="single" w:sz="4" w:space="0" w:color="D9D9D9" w:themeColor="background1" w:themeShade="D9"/>
            </w:tcBorders>
          </w:tcPr>
          <w:p w14:paraId="55770061" w14:textId="6226A97D" w:rsidR="00396603" w:rsidRPr="009B622C" w:rsidRDefault="00396603" w:rsidP="00396603">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51565F68" w14:textId="00411215" w:rsidR="00396603" w:rsidRPr="009B622C" w:rsidRDefault="00396603" w:rsidP="00396603">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7996EE45" w14:textId="5B5F51CB" w:rsidR="00396603" w:rsidRPr="009B622C" w:rsidRDefault="00396603" w:rsidP="00396603">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2E3FD6F0" w14:textId="72D1D25A" w:rsidR="00396603" w:rsidRPr="009B622C" w:rsidRDefault="00396603" w:rsidP="00396603">
            <w:pPr>
              <w:pStyle w:val="TableTextRight"/>
            </w:pPr>
            <w:r>
              <w:t>0.2</w:t>
            </w:r>
          </w:p>
        </w:tc>
      </w:tr>
      <w:tr w:rsidR="00396603" w:rsidRPr="009B622C" w14:paraId="404C9FDD"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516F04F2" w14:textId="6820690E" w:rsidR="00396603" w:rsidRPr="009B622C" w:rsidRDefault="00396603" w:rsidP="00396603">
            <w:pPr>
              <w:pStyle w:val="TableTextLeft"/>
            </w:pPr>
            <w:r>
              <w:t>Malaysia</w:t>
            </w:r>
          </w:p>
        </w:tc>
        <w:tc>
          <w:tcPr>
            <w:tcW w:w="799" w:type="dxa"/>
            <w:tcBorders>
              <w:top w:val="single" w:sz="4" w:space="0" w:color="D9D9D9" w:themeColor="background1" w:themeShade="D9"/>
              <w:bottom w:val="single" w:sz="4" w:space="0" w:color="D9D9D9" w:themeColor="background1" w:themeShade="D9"/>
            </w:tcBorders>
          </w:tcPr>
          <w:p w14:paraId="2B1D901B" w14:textId="04715D1D" w:rsidR="00396603" w:rsidRPr="009B622C" w:rsidRDefault="0044303A" w:rsidP="00396603">
            <w:pPr>
              <w:pStyle w:val="TableTextRight"/>
            </w:pPr>
            <w:r>
              <w:t>51</w:t>
            </w:r>
          </w:p>
        </w:tc>
        <w:tc>
          <w:tcPr>
            <w:tcW w:w="906" w:type="dxa"/>
            <w:tcBorders>
              <w:top w:val="single" w:sz="4" w:space="0" w:color="D9D9D9" w:themeColor="background1" w:themeShade="D9"/>
              <w:bottom w:val="single" w:sz="4" w:space="0" w:color="D9D9D9" w:themeColor="background1" w:themeShade="D9"/>
            </w:tcBorders>
          </w:tcPr>
          <w:p w14:paraId="282E2DA2" w14:textId="0545FA51" w:rsidR="00396603" w:rsidRPr="009B622C" w:rsidRDefault="00B5025A" w:rsidP="00396603">
            <w:pPr>
              <w:pStyle w:val="TableTextRight"/>
            </w:pPr>
            <w:r>
              <w:t>69</w:t>
            </w:r>
          </w:p>
        </w:tc>
        <w:tc>
          <w:tcPr>
            <w:tcW w:w="794" w:type="dxa"/>
            <w:tcBorders>
              <w:top w:val="single" w:sz="4" w:space="0" w:color="D9D9D9" w:themeColor="background1" w:themeShade="D9"/>
              <w:bottom w:val="single" w:sz="4" w:space="0" w:color="D9D9D9" w:themeColor="background1" w:themeShade="D9"/>
            </w:tcBorders>
          </w:tcPr>
          <w:p w14:paraId="0E9960D1" w14:textId="2287D807" w:rsidR="00396603" w:rsidRPr="009B622C" w:rsidRDefault="00170D43" w:rsidP="00396603">
            <w:pPr>
              <w:pStyle w:val="TableTextRight"/>
            </w:pPr>
            <w:r>
              <w:t>120</w:t>
            </w:r>
          </w:p>
        </w:tc>
        <w:tc>
          <w:tcPr>
            <w:tcW w:w="794" w:type="dxa"/>
            <w:tcBorders>
              <w:top w:val="single" w:sz="4" w:space="0" w:color="D9D9D9" w:themeColor="background1" w:themeShade="D9"/>
              <w:bottom w:val="single" w:sz="4" w:space="0" w:color="D9D9D9" w:themeColor="background1" w:themeShade="D9"/>
            </w:tcBorders>
          </w:tcPr>
          <w:p w14:paraId="2D23F7E9" w14:textId="58D5C99F" w:rsidR="00396603" w:rsidRPr="009B622C" w:rsidRDefault="00396603" w:rsidP="00396603">
            <w:pPr>
              <w:pStyle w:val="TableTextRight"/>
            </w:pPr>
            <w:r>
              <w:t>145</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7EA7225" w14:textId="5C69DB70" w:rsidR="00396603" w:rsidRPr="009B622C" w:rsidRDefault="00396603" w:rsidP="00396603">
            <w:pPr>
              <w:pStyle w:val="TableTextRight"/>
            </w:pPr>
            <w:r>
              <w:t>215</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29E0BD" w14:textId="3FFC1283" w:rsidR="00396603" w:rsidRPr="009B622C" w:rsidRDefault="00396603" w:rsidP="00396603">
            <w:pPr>
              <w:pStyle w:val="TableTextRight"/>
            </w:pPr>
            <w:r>
              <w:t>0.0</w:t>
            </w:r>
          </w:p>
        </w:tc>
        <w:tc>
          <w:tcPr>
            <w:tcW w:w="890" w:type="dxa"/>
            <w:tcBorders>
              <w:top w:val="single" w:sz="4" w:space="0" w:color="D9D9D9" w:themeColor="background1" w:themeShade="D9"/>
              <w:bottom w:val="single" w:sz="4" w:space="0" w:color="D9D9D9" w:themeColor="background1" w:themeShade="D9"/>
            </w:tcBorders>
          </w:tcPr>
          <w:p w14:paraId="599F90B2" w14:textId="757D20D5" w:rsidR="00396603" w:rsidRPr="009B622C" w:rsidRDefault="00396603" w:rsidP="00396603">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597ED4EE" w14:textId="613ACF16" w:rsidR="00396603" w:rsidRPr="009B622C" w:rsidRDefault="00396603" w:rsidP="00396603">
            <w:pPr>
              <w:pStyle w:val="TableTextRight"/>
            </w:pPr>
            <w:r>
              <w:t>0.</w:t>
            </w:r>
            <w:r w:rsidR="00F31BF3">
              <w:t>1</w:t>
            </w:r>
          </w:p>
        </w:tc>
        <w:tc>
          <w:tcPr>
            <w:tcW w:w="794" w:type="dxa"/>
            <w:tcBorders>
              <w:top w:val="single" w:sz="4" w:space="0" w:color="D9D9D9" w:themeColor="background1" w:themeShade="D9"/>
              <w:bottom w:val="single" w:sz="4" w:space="0" w:color="D9D9D9" w:themeColor="background1" w:themeShade="D9"/>
            </w:tcBorders>
          </w:tcPr>
          <w:p w14:paraId="71BB8740" w14:textId="338E9512" w:rsidR="00396603" w:rsidRPr="009B622C" w:rsidRDefault="00396603" w:rsidP="00396603">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42408575" w14:textId="31FD60B9" w:rsidR="00396603" w:rsidRPr="009B622C" w:rsidRDefault="00396603" w:rsidP="00396603">
            <w:pPr>
              <w:pStyle w:val="TableTextRight"/>
            </w:pPr>
            <w:r>
              <w:t>0.2</w:t>
            </w:r>
          </w:p>
        </w:tc>
      </w:tr>
      <w:tr w:rsidR="00396603" w:rsidRPr="009B622C" w14:paraId="6367893C" w14:textId="77777777" w:rsidTr="00750F9F">
        <w:trPr>
          <w:trHeight w:val="270"/>
        </w:trPr>
        <w:tc>
          <w:tcPr>
            <w:tcW w:w="989" w:type="dxa"/>
            <w:tcBorders>
              <w:top w:val="single" w:sz="4" w:space="0" w:color="D9D9D9" w:themeColor="background1" w:themeShade="D9"/>
              <w:bottom w:val="single" w:sz="4" w:space="0" w:color="D9D9D9" w:themeColor="background1" w:themeShade="D9"/>
            </w:tcBorders>
          </w:tcPr>
          <w:p w14:paraId="569DAA44" w14:textId="39B9D1EA" w:rsidR="00396603" w:rsidRPr="009B622C" w:rsidRDefault="00396603" w:rsidP="00396603">
            <w:pPr>
              <w:pStyle w:val="TableTextLeft"/>
            </w:pPr>
            <w:r>
              <w:t>Nepal</w:t>
            </w:r>
          </w:p>
        </w:tc>
        <w:tc>
          <w:tcPr>
            <w:tcW w:w="799" w:type="dxa"/>
            <w:tcBorders>
              <w:top w:val="single" w:sz="4" w:space="0" w:color="D9D9D9" w:themeColor="background1" w:themeShade="D9"/>
              <w:bottom w:val="single" w:sz="4" w:space="0" w:color="D9D9D9" w:themeColor="background1" w:themeShade="D9"/>
            </w:tcBorders>
          </w:tcPr>
          <w:p w14:paraId="7999C964" w14:textId="43ED61EF" w:rsidR="00396603" w:rsidRPr="009B622C" w:rsidRDefault="0044303A" w:rsidP="00396603">
            <w:pPr>
              <w:pStyle w:val="TableTextRight"/>
            </w:pPr>
            <w:r>
              <w:t>72</w:t>
            </w:r>
          </w:p>
        </w:tc>
        <w:tc>
          <w:tcPr>
            <w:tcW w:w="906" w:type="dxa"/>
            <w:tcBorders>
              <w:top w:val="single" w:sz="4" w:space="0" w:color="D9D9D9" w:themeColor="background1" w:themeShade="D9"/>
              <w:bottom w:val="single" w:sz="4" w:space="0" w:color="D9D9D9" w:themeColor="background1" w:themeShade="D9"/>
            </w:tcBorders>
          </w:tcPr>
          <w:p w14:paraId="1BD0079A" w14:textId="04156237" w:rsidR="00396603" w:rsidRPr="009B622C" w:rsidRDefault="006746CD" w:rsidP="00396603">
            <w:pPr>
              <w:pStyle w:val="TableTextRight"/>
            </w:pPr>
            <w:r>
              <w:t>43</w:t>
            </w:r>
          </w:p>
        </w:tc>
        <w:tc>
          <w:tcPr>
            <w:tcW w:w="794" w:type="dxa"/>
            <w:tcBorders>
              <w:top w:val="single" w:sz="4" w:space="0" w:color="D9D9D9" w:themeColor="background1" w:themeShade="D9"/>
              <w:bottom w:val="single" w:sz="4" w:space="0" w:color="D9D9D9" w:themeColor="background1" w:themeShade="D9"/>
            </w:tcBorders>
          </w:tcPr>
          <w:p w14:paraId="16C0659B" w14:textId="685A935D" w:rsidR="00396603" w:rsidRPr="009B622C" w:rsidRDefault="00170D43" w:rsidP="00396603">
            <w:pPr>
              <w:pStyle w:val="TableTextRight"/>
            </w:pPr>
            <w:r>
              <w:t>115</w:t>
            </w:r>
          </w:p>
        </w:tc>
        <w:tc>
          <w:tcPr>
            <w:tcW w:w="794" w:type="dxa"/>
            <w:tcBorders>
              <w:top w:val="single" w:sz="4" w:space="0" w:color="D9D9D9" w:themeColor="background1" w:themeShade="D9"/>
              <w:bottom w:val="single" w:sz="4" w:space="0" w:color="D9D9D9" w:themeColor="background1" w:themeShade="D9"/>
            </w:tcBorders>
          </w:tcPr>
          <w:p w14:paraId="6E06A9CC" w14:textId="0452C7F6" w:rsidR="00396603" w:rsidRPr="009B622C" w:rsidRDefault="009B0CCE" w:rsidP="00396603">
            <w:pPr>
              <w:pStyle w:val="TableTextRight"/>
            </w:pPr>
            <w:r>
              <w:t>321</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ACE3AF" w14:textId="1538B19B" w:rsidR="00396603" w:rsidRPr="009B622C" w:rsidRDefault="009B0CCE" w:rsidP="00396603">
            <w:pPr>
              <w:pStyle w:val="TableTextRight"/>
            </w:pPr>
            <w:r>
              <w:t>281</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A76BB1" w14:textId="0D729883" w:rsidR="00396603" w:rsidRPr="009B622C" w:rsidRDefault="00F31BF3" w:rsidP="00396603">
            <w:pPr>
              <w:pStyle w:val="TableTextRight"/>
            </w:pPr>
            <w:r>
              <w:t>0.0</w:t>
            </w:r>
          </w:p>
        </w:tc>
        <w:tc>
          <w:tcPr>
            <w:tcW w:w="890" w:type="dxa"/>
            <w:tcBorders>
              <w:top w:val="single" w:sz="4" w:space="0" w:color="D9D9D9" w:themeColor="background1" w:themeShade="D9"/>
              <w:bottom w:val="single" w:sz="4" w:space="0" w:color="D9D9D9" w:themeColor="background1" w:themeShade="D9"/>
            </w:tcBorders>
          </w:tcPr>
          <w:p w14:paraId="58DB4B34" w14:textId="60F3A4BF" w:rsidR="00396603" w:rsidRPr="009B622C" w:rsidRDefault="00F31BF3" w:rsidP="00396603">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6FE0E4ED" w14:textId="11FF2AE0" w:rsidR="00396603" w:rsidRPr="009B622C" w:rsidRDefault="00F31BF3" w:rsidP="00396603">
            <w:pPr>
              <w:pStyle w:val="TableTextRight"/>
            </w:pPr>
            <w:r>
              <w:t>0.</w:t>
            </w:r>
            <w:r w:rsidR="00D7125D">
              <w:t>0</w:t>
            </w:r>
          </w:p>
        </w:tc>
        <w:tc>
          <w:tcPr>
            <w:tcW w:w="794" w:type="dxa"/>
            <w:tcBorders>
              <w:top w:val="single" w:sz="4" w:space="0" w:color="D9D9D9" w:themeColor="background1" w:themeShade="D9"/>
              <w:bottom w:val="single" w:sz="4" w:space="0" w:color="D9D9D9" w:themeColor="background1" w:themeShade="D9"/>
            </w:tcBorders>
          </w:tcPr>
          <w:p w14:paraId="21BB4C8A" w14:textId="2A97E022" w:rsidR="00396603" w:rsidRPr="009B622C" w:rsidRDefault="00D7125D" w:rsidP="00396603">
            <w:pPr>
              <w:pStyle w:val="TableTextRight"/>
            </w:pPr>
            <w:r>
              <w:t>0.3</w:t>
            </w:r>
          </w:p>
        </w:tc>
        <w:tc>
          <w:tcPr>
            <w:tcW w:w="794" w:type="dxa"/>
            <w:tcBorders>
              <w:top w:val="single" w:sz="4" w:space="0" w:color="D9D9D9" w:themeColor="background1" w:themeShade="D9"/>
              <w:bottom w:val="single" w:sz="4" w:space="0" w:color="D9D9D9" w:themeColor="background1" w:themeShade="D9"/>
            </w:tcBorders>
          </w:tcPr>
          <w:p w14:paraId="2974081A" w14:textId="63AF1B6B" w:rsidR="00396603" w:rsidRPr="009B622C" w:rsidRDefault="00D7125D" w:rsidP="00396603">
            <w:pPr>
              <w:pStyle w:val="TableTextRight"/>
            </w:pPr>
            <w:r>
              <w:t>0.2</w:t>
            </w:r>
          </w:p>
        </w:tc>
      </w:tr>
      <w:tr w:rsidR="00396603" w:rsidRPr="009B622C" w14:paraId="6B9C1742" w14:textId="77777777" w:rsidTr="00750F9F">
        <w:trPr>
          <w:trHeight w:val="270"/>
        </w:trPr>
        <w:tc>
          <w:tcPr>
            <w:tcW w:w="989" w:type="dxa"/>
            <w:tcBorders>
              <w:top w:val="single" w:sz="4" w:space="0" w:color="D9D9D9" w:themeColor="background1" w:themeShade="D9"/>
              <w:bottom w:val="single" w:sz="4" w:space="0" w:color="auto"/>
            </w:tcBorders>
          </w:tcPr>
          <w:p w14:paraId="1608C10E" w14:textId="24079B25" w:rsidR="00396603" w:rsidRPr="009B622C" w:rsidRDefault="00396603" w:rsidP="00396603">
            <w:pPr>
              <w:pStyle w:val="TableTextLeft"/>
            </w:pPr>
            <w:r>
              <w:t>United Kingdom</w:t>
            </w:r>
          </w:p>
        </w:tc>
        <w:tc>
          <w:tcPr>
            <w:tcW w:w="799" w:type="dxa"/>
            <w:tcBorders>
              <w:top w:val="single" w:sz="4" w:space="0" w:color="D9D9D9" w:themeColor="background1" w:themeShade="D9"/>
              <w:bottom w:val="single" w:sz="4" w:space="0" w:color="auto"/>
            </w:tcBorders>
          </w:tcPr>
          <w:p w14:paraId="68E2EC08" w14:textId="1BA9FFFA" w:rsidR="00396603" w:rsidRPr="009B622C" w:rsidRDefault="0044303A" w:rsidP="00396603">
            <w:pPr>
              <w:pStyle w:val="TableTextRight"/>
            </w:pPr>
            <w:r>
              <w:t>40</w:t>
            </w:r>
          </w:p>
        </w:tc>
        <w:tc>
          <w:tcPr>
            <w:tcW w:w="906" w:type="dxa"/>
            <w:tcBorders>
              <w:top w:val="single" w:sz="4" w:space="0" w:color="D9D9D9" w:themeColor="background1" w:themeShade="D9"/>
              <w:bottom w:val="single" w:sz="4" w:space="0" w:color="auto"/>
            </w:tcBorders>
          </w:tcPr>
          <w:p w14:paraId="6485E6B7" w14:textId="127DC558" w:rsidR="00396603" w:rsidRPr="009B622C" w:rsidRDefault="00396603" w:rsidP="00396603">
            <w:pPr>
              <w:pStyle w:val="TableTextRight"/>
            </w:pPr>
            <w:r>
              <w:t>5</w:t>
            </w:r>
            <w:r w:rsidR="006746CD">
              <w:t>4</w:t>
            </w:r>
          </w:p>
        </w:tc>
        <w:tc>
          <w:tcPr>
            <w:tcW w:w="794" w:type="dxa"/>
            <w:tcBorders>
              <w:top w:val="single" w:sz="4" w:space="0" w:color="D9D9D9" w:themeColor="background1" w:themeShade="D9"/>
              <w:bottom w:val="single" w:sz="4" w:space="0" w:color="auto"/>
            </w:tcBorders>
          </w:tcPr>
          <w:p w14:paraId="7FF0E553" w14:textId="62D9601E" w:rsidR="00396603" w:rsidRPr="009B622C" w:rsidRDefault="009B0CCE" w:rsidP="00396603">
            <w:pPr>
              <w:pStyle w:val="TableTextRight"/>
            </w:pPr>
            <w:r>
              <w:t>9</w:t>
            </w:r>
            <w:r w:rsidR="00396603">
              <w:t>4</w:t>
            </w:r>
          </w:p>
        </w:tc>
        <w:tc>
          <w:tcPr>
            <w:tcW w:w="794" w:type="dxa"/>
            <w:tcBorders>
              <w:top w:val="single" w:sz="4" w:space="0" w:color="D9D9D9" w:themeColor="background1" w:themeShade="D9"/>
              <w:bottom w:val="single" w:sz="4" w:space="0" w:color="auto"/>
            </w:tcBorders>
          </w:tcPr>
          <w:p w14:paraId="579AA21A" w14:textId="22630B00" w:rsidR="00396603" w:rsidRPr="009B622C" w:rsidRDefault="00396603" w:rsidP="00396603">
            <w:pPr>
              <w:pStyle w:val="TableTextRight"/>
            </w:pPr>
            <w:r>
              <w:t>197</w:t>
            </w:r>
          </w:p>
        </w:tc>
        <w:tc>
          <w:tcPr>
            <w:tcW w:w="794" w:type="dxa"/>
            <w:tcBorders>
              <w:top w:val="single" w:sz="4" w:space="0" w:color="D9D9D9" w:themeColor="background1" w:themeShade="D9"/>
              <w:bottom w:val="single" w:sz="4" w:space="0" w:color="auto"/>
              <w:right w:val="single" w:sz="4" w:space="0" w:color="D9D9D9" w:themeColor="background1" w:themeShade="D9"/>
            </w:tcBorders>
          </w:tcPr>
          <w:p w14:paraId="6249B083" w14:textId="27F1044F" w:rsidR="00396603" w:rsidRPr="009B622C" w:rsidRDefault="00396603" w:rsidP="00396603">
            <w:pPr>
              <w:pStyle w:val="TableTextRight"/>
            </w:pPr>
            <w:r>
              <w:t>226</w:t>
            </w:r>
          </w:p>
        </w:tc>
        <w:tc>
          <w:tcPr>
            <w:tcW w:w="824" w:type="dxa"/>
            <w:gridSpan w:val="2"/>
            <w:tcBorders>
              <w:top w:val="single" w:sz="4" w:space="0" w:color="D9D9D9" w:themeColor="background1" w:themeShade="D9"/>
              <w:left w:val="single" w:sz="4" w:space="0" w:color="D9D9D9" w:themeColor="background1" w:themeShade="D9"/>
              <w:bottom w:val="single" w:sz="4" w:space="0" w:color="auto"/>
            </w:tcBorders>
          </w:tcPr>
          <w:p w14:paraId="40056F1A" w14:textId="6383C9A9" w:rsidR="00396603" w:rsidRPr="009B622C" w:rsidRDefault="00396603" w:rsidP="00396603">
            <w:pPr>
              <w:pStyle w:val="TableTextRight"/>
            </w:pPr>
            <w:r>
              <w:t>0.0</w:t>
            </w:r>
          </w:p>
        </w:tc>
        <w:tc>
          <w:tcPr>
            <w:tcW w:w="890" w:type="dxa"/>
            <w:tcBorders>
              <w:top w:val="single" w:sz="4" w:space="0" w:color="D9D9D9" w:themeColor="background1" w:themeShade="D9"/>
              <w:bottom w:val="single" w:sz="4" w:space="0" w:color="auto"/>
            </w:tcBorders>
          </w:tcPr>
          <w:p w14:paraId="2B84064C" w14:textId="0851D008" w:rsidR="00396603" w:rsidRPr="009B622C" w:rsidRDefault="00396603" w:rsidP="00396603">
            <w:pPr>
              <w:pStyle w:val="TableTextRight"/>
            </w:pPr>
            <w:r>
              <w:t>0.0</w:t>
            </w:r>
          </w:p>
        </w:tc>
        <w:tc>
          <w:tcPr>
            <w:tcW w:w="794" w:type="dxa"/>
            <w:tcBorders>
              <w:top w:val="single" w:sz="4" w:space="0" w:color="D9D9D9" w:themeColor="background1" w:themeShade="D9"/>
              <w:bottom w:val="single" w:sz="4" w:space="0" w:color="auto"/>
            </w:tcBorders>
          </w:tcPr>
          <w:p w14:paraId="02F260E3" w14:textId="2100DE27" w:rsidR="00396603" w:rsidRPr="009B622C" w:rsidRDefault="6CFF8F25" w:rsidP="00396603">
            <w:pPr>
              <w:pStyle w:val="TableTextRight"/>
            </w:pPr>
            <w:r>
              <w:t>0.</w:t>
            </w:r>
            <w:r w:rsidR="1FAF931E">
              <w:t>1</w:t>
            </w:r>
          </w:p>
        </w:tc>
        <w:tc>
          <w:tcPr>
            <w:tcW w:w="794" w:type="dxa"/>
            <w:tcBorders>
              <w:top w:val="single" w:sz="4" w:space="0" w:color="D9D9D9" w:themeColor="background1" w:themeShade="D9"/>
              <w:bottom w:val="single" w:sz="4" w:space="0" w:color="auto"/>
            </w:tcBorders>
          </w:tcPr>
          <w:p w14:paraId="277B9EB0" w14:textId="610B9AB8" w:rsidR="00396603" w:rsidRPr="009B622C" w:rsidRDefault="00396603" w:rsidP="00396603">
            <w:pPr>
              <w:pStyle w:val="TableTextRight"/>
            </w:pPr>
            <w:r>
              <w:t>0.2</w:t>
            </w:r>
          </w:p>
        </w:tc>
        <w:tc>
          <w:tcPr>
            <w:tcW w:w="794" w:type="dxa"/>
            <w:tcBorders>
              <w:top w:val="single" w:sz="4" w:space="0" w:color="D9D9D9" w:themeColor="background1" w:themeShade="D9"/>
              <w:bottom w:val="single" w:sz="4" w:space="0" w:color="auto"/>
            </w:tcBorders>
          </w:tcPr>
          <w:p w14:paraId="4C837E96" w14:textId="25FBFF96" w:rsidR="00396603" w:rsidRPr="009B622C" w:rsidRDefault="00396603" w:rsidP="00396603">
            <w:pPr>
              <w:pStyle w:val="TableTextRight"/>
            </w:pPr>
            <w:r>
              <w:t>0.2</w:t>
            </w:r>
          </w:p>
        </w:tc>
      </w:tr>
    </w:tbl>
    <w:p w14:paraId="4EAC13ED" w14:textId="7713D23E" w:rsidR="0034648A" w:rsidRPr="00992BE2" w:rsidRDefault="0034648A" w:rsidP="0034648A">
      <w:pPr>
        <w:pStyle w:val="ChartorTableNote"/>
        <w:rPr>
          <w:color w:val="auto"/>
        </w:rPr>
      </w:pPr>
      <w:r w:rsidRPr="00992BE2">
        <w:rPr>
          <w:rFonts w:eastAsia="Calibri" w:cs="Calibri"/>
          <w:color w:val="auto"/>
        </w:rPr>
        <w:t>Variations from previously published statistics are due to the reconciliation processes.</w:t>
      </w:r>
    </w:p>
    <w:p w14:paraId="7AC6F246" w14:textId="5ADAC7F9" w:rsidR="00961130" w:rsidRPr="009B622C" w:rsidRDefault="0034648A" w:rsidP="26BB220B">
      <w:pPr>
        <w:pStyle w:val="ChartorTableNote"/>
        <w:rPr>
          <w:rFonts w:eastAsia="Calibri" w:cs="Calibri"/>
          <w:color w:val="333333"/>
        </w:rPr>
      </w:pPr>
      <w:r w:rsidRPr="009B622C">
        <w:t>*</w:t>
      </w:r>
      <w:r w:rsidR="00012522" w:rsidRPr="009B622C">
        <w:t>This table is sorted by the value of approved proposals in the current quarter.</w:t>
      </w:r>
      <w:r w:rsidR="7CF78017" w:rsidRPr="009B622C">
        <w:t xml:space="preserve"> </w:t>
      </w:r>
    </w:p>
    <w:p w14:paraId="37FA052C" w14:textId="4B45BF19" w:rsidR="004254F5" w:rsidRDefault="004254F5" w:rsidP="00910DEF">
      <w:pPr>
        <w:pStyle w:val="SingleParagraph"/>
      </w:pPr>
    </w:p>
    <w:p w14:paraId="42901F6D" w14:textId="77777777" w:rsidR="00141E9D" w:rsidRPr="00141E9D" w:rsidRDefault="00141E9D" w:rsidP="00141E9D"/>
    <w:p w14:paraId="0DA52ED2" w14:textId="2186C0C6" w:rsidR="00816323" w:rsidRPr="009B622C" w:rsidRDefault="00816323" w:rsidP="004254F5">
      <w:pPr>
        <w:pStyle w:val="TableMainHeading"/>
      </w:pPr>
      <w:bookmarkStart w:id="80" w:name="_Toc152327778"/>
      <w:bookmarkStart w:id="81" w:name="_Toc152334164"/>
      <w:bookmarkStart w:id="82" w:name="_Toc176949492"/>
      <w:bookmarkStart w:id="83" w:name="_Toc177024889"/>
      <w:bookmarkStart w:id="84" w:name="_Toc177026832"/>
      <w:r w:rsidRPr="009B622C">
        <w:lastRenderedPageBreak/>
        <w:t>Table 5: Number and value of approved investment proposals by industry sector*</w:t>
      </w:r>
      <w:bookmarkEnd w:id="80"/>
      <w:bookmarkEnd w:id="81"/>
      <w:bookmarkEnd w:id="82"/>
      <w:bookmarkEnd w:id="83"/>
      <w:bookmarkEnd w:id="84"/>
      <w:r w:rsidR="006F6030" w:rsidRPr="009B622C">
        <w:t xml:space="preserve"> </w:t>
      </w:r>
    </w:p>
    <w:tbl>
      <w:tblPr>
        <w:tblStyle w:val="TableGrid1"/>
        <w:tblpPr w:leftFromText="180" w:rightFromText="180" w:vertAnchor="text" w:horzAnchor="margin" w:tblpY="64"/>
        <w:tblW w:w="8809" w:type="dxa"/>
        <w:tblCellMar>
          <w:left w:w="85" w:type="dxa"/>
        </w:tblCellMar>
        <w:tblLook w:val="01E0" w:firstRow="1" w:lastRow="1" w:firstColumn="1" w:lastColumn="1" w:noHBand="0" w:noVBand="0"/>
      </w:tblPr>
      <w:tblGrid>
        <w:gridCol w:w="1332"/>
        <w:gridCol w:w="794"/>
        <w:gridCol w:w="850"/>
        <w:gridCol w:w="737"/>
        <w:gridCol w:w="742"/>
        <w:gridCol w:w="607"/>
        <w:gridCol w:w="45"/>
        <w:gridCol w:w="794"/>
        <w:gridCol w:w="850"/>
        <w:gridCol w:w="753"/>
        <w:gridCol w:w="655"/>
        <w:gridCol w:w="605"/>
        <w:gridCol w:w="45"/>
      </w:tblGrid>
      <w:tr w:rsidR="004E3FA8" w:rsidRPr="009B622C" w14:paraId="64422270" w14:textId="77777777" w:rsidTr="00141E9D">
        <w:trPr>
          <w:gridAfter w:val="1"/>
          <w:cnfStyle w:val="100000000000" w:firstRow="1" w:lastRow="0" w:firstColumn="0" w:lastColumn="0" w:oddVBand="0" w:evenVBand="0" w:oddHBand="0" w:evenHBand="0" w:firstRowFirstColumn="0" w:firstRowLastColumn="0" w:lastRowFirstColumn="0" w:lastRowLastColumn="0"/>
          <w:wAfter w:w="45" w:type="dxa"/>
          <w:trHeight w:val="270"/>
        </w:trPr>
        <w:tc>
          <w:tcPr>
            <w:tcW w:w="1332" w:type="dxa"/>
          </w:tcPr>
          <w:p w14:paraId="1501ECDB" w14:textId="77777777" w:rsidR="004E3FA8" w:rsidRPr="009B622C" w:rsidRDefault="004E3FA8" w:rsidP="004254F5">
            <w:pPr>
              <w:pStyle w:val="TableColumnHeadingLeft"/>
            </w:pPr>
            <w:bookmarkStart w:id="85" w:name="_Toc116059533"/>
            <w:bookmarkStart w:id="86" w:name="_Toc117782234"/>
            <w:bookmarkStart w:id="87" w:name="_Toc120637752"/>
            <w:bookmarkStart w:id="88" w:name="_Hlk133859084"/>
          </w:p>
        </w:tc>
        <w:tc>
          <w:tcPr>
            <w:tcW w:w="3730" w:type="dxa"/>
            <w:gridSpan w:val="5"/>
          </w:tcPr>
          <w:p w14:paraId="05E85ABD" w14:textId="77777777" w:rsidR="004E3FA8" w:rsidRPr="009B622C" w:rsidRDefault="004E3FA8" w:rsidP="004254F5">
            <w:pPr>
              <w:pStyle w:val="TableColumnHeadingLeft"/>
              <w:rPr>
                <w:b/>
                <w:bCs/>
              </w:rPr>
            </w:pPr>
            <w:r w:rsidRPr="009B622C">
              <w:rPr>
                <w:b/>
                <w:bCs/>
              </w:rPr>
              <w:t>Number</w:t>
            </w:r>
          </w:p>
        </w:tc>
        <w:tc>
          <w:tcPr>
            <w:tcW w:w="3702" w:type="dxa"/>
            <w:gridSpan w:val="6"/>
          </w:tcPr>
          <w:p w14:paraId="3DEDBB95" w14:textId="77777777" w:rsidR="004E3FA8" w:rsidRPr="009B622C" w:rsidRDefault="004E3FA8" w:rsidP="004254F5">
            <w:pPr>
              <w:pStyle w:val="TableColumnHeadingLeft"/>
              <w:rPr>
                <w:b/>
                <w:bCs/>
              </w:rPr>
            </w:pPr>
            <w:r w:rsidRPr="009B622C">
              <w:rPr>
                <w:b/>
                <w:bCs/>
              </w:rPr>
              <w:t>Value ($</w:t>
            </w:r>
            <w:r w:rsidR="005862A5" w:rsidRPr="009B622C">
              <w:rPr>
                <w:b/>
                <w:bCs/>
              </w:rPr>
              <w:t> billion</w:t>
            </w:r>
            <w:r w:rsidRPr="009B622C">
              <w:rPr>
                <w:b/>
                <w:bCs/>
              </w:rPr>
              <w:t>)</w:t>
            </w:r>
          </w:p>
        </w:tc>
      </w:tr>
      <w:tr w:rsidR="00151C41" w:rsidRPr="009B622C" w14:paraId="69A45ED8" w14:textId="77777777" w:rsidTr="00141E9D">
        <w:trPr>
          <w:trHeight w:val="270"/>
        </w:trPr>
        <w:tc>
          <w:tcPr>
            <w:tcW w:w="1332" w:type="dxa"/>
            <w:tcBorders>
              <w:bottom w:val="single" w:sz="4" w:space="0" w:color="auto"/>
            </w:tcBorders>
          </w:tcPr>
          <w:p w14:paraId="582FFE53" w14:textId="77777777" w:rsidR="00840E55" w:rsidRPr="009B622C" w:rsidRDefault="00840E55" w:rsidP="00840E55">
            <w:pPr>
              <w:pStyle w:val="TableTextLeft"/>
            </w:pPr>
          </w:p>
        </w:tc>
        <w:tc>
          <w:tcPr>
            <w:tcW w:w="794" w:type="dxa"/>
            <w:tcBorders>
              <w:bottom w:val="single" w:sz="4" w:space="0" w:color="auto"/>
            </w:tcBorders>
          </w:tcPr>
          <w:p w14:paraId="443C959C" w14:textId="77777777" w:rsidR="00840E55" w:rsidRPr="009B622C" w:rsidRDefault="00840E55" w:rsidP="00840E55">
            <w:pPr>
              <w:pStyle w:val="TableTextRight"/>
              <w:rPr>
                <w:b/>
                <w:bCs/>
              </w:rPr>
            </w:pPr>
            <w:r w:rsidRPr="009B622C">
              <w:rPr>
                <w:b/>
                <w:bCs/>
              </w:rPr>
              <w:t>Current quarter</w:t>
            </w:r>
          </w:p>
        </w:tc>
        <w:tc>
          <w:tcPr>
            <w:tcW w:w="850" w:type="dxa"/>
            <w:tcBorders>
              <w:bottom w:val="single" w:sz="4" w:space="0" w:color="auto"/>
            </w:tcBorders>
          </w:tcPr>
          <w:p w14:paraId="63446B3E" w14:textId="77777777" w:rsidR="00840E55" w:rsidRPr="009B622C" w:rsidRDefault="00840E55" w:rsidP="00840E55">
            <w:pPr>
              <w:pStyle w:val="TableTextRight"/>
              <w:rPr>
                <w:b/>
                <w:bCs/>
              </w:rPr>
            </w:pPr>
            <w:r w:rsidRPr="009B622C">
              <w:rPr>
                <w:b/>
                <w:bCs/>
              </w:rPr>
              <w:t>Previous quarter</w:t>
            </w:r>
          </w:p>
        </w:tc>
        <w:tc>
          <w:tcPr>
            <w:tcW w:w="737" w:type="dxa"/>
            <w:tcBorders>
              <w:bottom w:val="single" w:sz="4" w:space="0" w:color="auto"/>
            </w:tcBorders>
          </w:tcPr>
          <w:p w14:paraId="52D3271A" w14:textId="10493A02" w:rsidR="00840E55" w:rsidRPr="009B622C" w:rsidRDefault="00840E55" w:rsidP="00840E55">
            <w:pPr>
              <w:pStyle w:val="TableTextRight"/>
              <w:rPr>
                <w:b/>
                <w:bCs/>
              </w:rPr>
            </w:pPr>
            <w:r w:rsidRPr="009B622C">
              <w:rPr>
                <w:b/>
                <w:bCs/>
              </w:rPr>
              <w:t>202</w:t>
            </w:r>
            <w:r w:rsidR="005C6739">
              <w:rPr>
                <w:b/>
                <w:bCs/>
              </w:rPr>
              <w:t>4</w:t>
            </w:r>
            <w:r w:rsidRPr="009B622C">
              <w:rPr>
                <w:b/>
                <w:bCs/>
              </w:rPr>
              <w:t>-2</w:t>
            </w:r>
            <w:r w:rsidR="005C6739">
              <w:rPr>
                <w:b/>
                <w:bCs/>
              </w:rPr>
              <w:t>5 YTD</w:t>
            </w:r>
            <w:r w:rsidRPr="009B622C">
              <w:rPr>
                <w:b/>
                <w:bCs/>
              </w:rPr>
              <w:t xml:space="preserve"> </w:t>
            </w:r>
          </w:p>
        </w:tc>
        <w:tc>
          <w:tcPr>
            <w:tcW w:w="742" w:type="dxa"/>
            <w:tcBorders>
              <w:bottom w:val="single" w:sz="4" w:space="0" w:color="auto"/>
            </w:tcBorders>
          </w:tcPr>
          <w:p w14:paraId="098FFAC6" w14:textId="10A0FE39" w:rsidR="00840E55" w:rsidRPr="009B622C" w:rsidRDefault="00840E55" w:rsidP="00840E55">
            <w:pPr>
              <w:pStyle w:val="TableTextRight"/>
              <w:rPr>
                <w:b/>
                <w:bCs/>
              </w:rPr>
            </w:pPr>
            <w:r w:rsidRPr="009B622C">
              <w:rPr>
                <w:b/>
                <w:bCs/>
              </w:rPr>
              <w:t>202</w:t>
            </w:r>
            <w:r w:rsidR="005C6739">
              <w:rPr>
                <w:b/>
                <w:bCs/>
              </w:rPr>
              <w:t>3</w:t>
            </w:r>
            <w:r w:rsidRPr="009B622C">
              <w:rPr>
                <w:b/>
                <w:bCs/>
              </w:rPr>
              <w:t>-2</w:t>
            </w:r>
            <w:r w:rsidR="005C6739">
              <w:rPr>
                <w:b/>
                <w:bCs/>
              </w:rPr>
              <w:t>4</w:t>
            </w:r>
          </w:p>
        </w:tc>
        <w:tc>
          <w:tcPr>
            <w:tcW w:w="652" w:type="dxa"/>
            <w:gridSpan w:val="2"/>
            <w:tcBorders>
              <w:bottom w:val="single" w:sz="4" w:space="0" w:color="auto"/>
              <w:right w:val="single" w:sz="4" w:space="0" w:color="D9D9D9" w:themeColor="background1" w:themeShade="D9"/>
            </w:tcBorders>
          </w:tcPr>
          <w:p w14:paraId="739427BD" w14:textId="1F4D6C56" w:rsidR="00840E55" w:rsidRPr="009B622C" w:rsidRDefault="00840E55" w:rsidP="00840E55">
            <w:pPr>
              <w:pStyle w:val="TableTextRight"/>
              <w:rPr>
                <w:b/>
                <w:bCs/>
              </w:rPr>
            </w:pPr>
            <w:r w:rsidRPr="009B622C">
              <w:rPr>
                <w:b/>
                <w:bCs/>
              </w:rPr>
              <w:t>202</w:t>
            </w:r>
            <w:r w:rsidR="005C6739">
              <w:rPr>
                <w:b/>
                <w:bCs/>
              </w:rPr>
              <w:t>2</w:t>
            </w:r>
            <w:r w:rsidRPr="009B622C">
              <w:rPr>
                <w:b/>
                <w:bCs/>
              </w:rPr>
              <w:t>-2</w:t>
            </w:r>
            <w:r w:rsidR="005C6739">
              <w:rPr>
                <w:b/>
                <w:bCs/>
              </w:rPr>
              <w:t>3</w:t>
            </w:r>
          </w:p>
        </w:tc>
        <w:tc>
          <w:tcPr>
            <w:tcW w:w="794" w:type="dxa"/>
            <w:tcBorders>
              <w:left w:val="single" w:sz="4" w:space="0" w:color="D9D9D9" w:themeColor="background1" w:themeShade="D9"/>
              <w:bottom w:val="single" w:sz="4" w:space="0" w:color="auto"/>
            </w:tcBorders>
          </w:tcPr>
          <w:p w14:paraId="15C56524" w14:textId="77777777" w:rsidR="00840E55" w:rsidRPr="009B622C" w:rsidRDefault="00840E55" w:rsidP="00840E55">
            <w:pPr>
              <w:pStyle w:val="TableTextRight"/>
              <w:rPr>
                <w:b/>
                <w:bCs/>
              </w:rPr>
            </w:pPr>
            <w:r w:rsidRPr="009B622C">
              <w:rPr>
                <w:b/>
                <w:bCs/>
              </w:rPr>
              <w:t>Current quarter</w:t>
            </w:r>
          </w:p>
        </w:tc>
        <w:tc>
          <w:tcPr>
            <w:tcW w:w="850" w:type="dxa"/>
            <w:tcBorders>
              <w:bottom w:val="single" w:sz="4" w:space="0" w:color="auto"/>
            </w:tcBorders>
          </w:tcPr>
          <w:p w14:paraId="50C5C3B5" w14:textId="77777777" w:rsidR="00840E55" w:rsidRPr="009B622C" w:rsidRDefault="00840E55" w:rsidP="00840E55">
            <w:pPr>
              <w:pStyle w:val="TableTextRight"/>
              <w:rPr>
                <w:b/>
                <w:bCs/>
              </w:rPr>
            </w:pPr>
            <w:r w:rsidRPr="009B622C">
              <w:rPr>
                <w:b/>
                <w:bCs/>
              </w:rPr>
              <w:t>Previous quarter</w:t>
            </w:r>
          </w:p>
        </w:tc>
        <w:tc>
          <w:tcPr>
            <w:tcW w:w="753" w:type="dxa"/>
            <w:tcBorders>
              <w:bottom w:val="single" w:sz="4" w:space="0" w:color="auto"/>
            </w:tcBorders>
          </w:tcPr>
          <w:p w14:paraId="4DF1E858" w14:textId="1EA541A4" w:rsidR="00840E55" w:rsidRPr="009B622C" w:rsidRDefault="00840E55" w:rsidP="00840E55">
            <w:pPr>
              <w:pStyle w:val="TableTextRight"/>
              <w:rPr>
                <w:b/>
              </w:rPr>
            </w:pPr>
            <w:r w:rsidRPr="009B622C">
              <w:rPr>
                <w:b/>
                <w:bCs/>
              </w:rPr>
              <w:t>202</w:t>
            </w:r>
            <w:r w:rsidR="005C6739">
              <w:rPr>
                <w:b/>
                <w:bCs/>
              </w:rPr>
              <w:t>4</w:t>
            </w:r>
            <w:r w:rsidRPr="009B622C">
              <w:rPr>
                <w:b/>
                <w:bCs/>
              </w:rPr>
              <w:t>-2</w:t>
            </w:r>
            <w:r w:rsidR="005C6739">
              <w:rPr>
                <w:b/>
                <w:bCs/>
              </w:rPr>
              <w:t>5 YTD</w:t>
            </w:r>
          </w:p>
        </w:tc>
        <w:tc>
          <w:tcPr>
            <w:tcW w:w="655" w:type="dxa"/>
            <w:tcBorders>
              <w:bottom w:val="single" w:sz="4" w:space="0" w:color="auto"/>
            </w:tcBorders>
          </w:tcPr>
          <w:p w14:paraId="546B5FE5" w14:textId="50600723" w:rsidR="00840E55" w:rsidRPr="009B622C" w:rsidRDefault="00840E55" w:rsidP="00840E55">
            <w:pPr>
              <w:pStyle w:val="TableTextRight"/>
              <w:rPr>
                <w:b/>
                <w:bCs/>
              </w:rPr>
            </w:pPr>
            <w:r w:rsidRPr="009B622C">
              <w:rPr>
                <w:b/>
                <w:bCs/>
              </w:rPr>
              <w:t>202</w:t>
            </w:r>
            <w:r w:rsidR="005C6739">
              <w:rPr>
                <w:b/>
                <w:bCs/>
              </w:rPr>
              <w:t>3</w:t>
            </w:r>
            <w:r w:rsidRPr="009B622C">
              <w:rPr>
                <w:b/>
                <w:bCs/>
              </w:rPr>
              <w:t>-2</w:t>
            </w:r>
            <w:r w:rsidR="005C6739">
              <w:rPr>
                <w:b/>
                <w:bCs/>
              </w:rPr>
              <w:t>4</w:t>
            </w:r>
          </w:p>
        </w:tc>
        <w:tc>
          <w:tcPr>
            <w:tcW w:w="650" w:type="dxa"/>
            <w:gridSpan w:val="2"/>
            <w:tcBorders>
              <w:bottom w:val="single" w:sz="4" w:space="0" w:color="auto"/>
            </w:tcBorders>
          </w:tcPr>
          <w:p w14:paraId="364AAB8F" w14:textId="567A6BDE" w:rsidR="00840E55" w:rsidRPr="009B622C" w:rsidRDefault="00840E55" w:rsidP="00840E55">
            <w:pPr>
              <w:pStyle w:val="TableTextRight"/>
              <w:rPr>
                <w:b/>
                <w:bCs/>
              </w:rPr>
            </w:pPr>
            <w:r w:rsidRPr="009B622C">
              <w:rPr>
                <w:b/>
                <w:bCs/>
              </w:rPr>
              <w:t>202</w:t>
            </w:r>
            <w:r w:rsidR="005C6739">
              <w:rPr>
                <w:b/>
                <w:bCs/>
              </w:rPr>
              <w:t>2</w:t>
            </w:r>
            <w:r w:rsidRPr="009B622C">
              <w:rPr>
                <w:b/>
                <w:bCs/>
              </w:rPr>
              <w:t>-2</w:t>
            </w:r>
            <w:r w:rsidR="005C6739">
              <w:rPr>
                <w:b/>
                <w:bCs/>
              </w:rPr>
              <w:t>3</w:t>
            </w:r>
          </w:p>
        </w:tc>
      </w:tr>
      <w:tr w:rsidR="001A5577" w:rsidRPr="009B622C" w14:paraId="4C2E081F" w14:textId="77777777" w:rsidTr="00141E9D">
        <w:trPr>
          <w:trHeight w:val="270"/>
        </w:trPr>
        <w:tc>
          <w:tcPr>
            <w:tcW w:w="1332" w:type="dxa"/>
            <w:tcBorders>
              <w:top w:val="single" w:sz="4" w:space="0" w:color="auto"/>
              <w:bottom w:val="single" w:sz="4" w:space="0" w:color="D9D9D9" w:themeColor="background1" w:themeShade="D9"/>
            </w:tcBorders>
          </w:tcPr>
          <w:p w14:paraId="61D772C3" w14:textId="44DA18D7" w:rsidR="001A5577" w:rsidRPr="009B622C" w:rsidRDefault="001A5577" w:rsidP="001A5577">
            <w:pPr>
              <w:pStyle w:val="TableTextLeft"/>
            </w:pPr>
            <w:r>
              <w:t>Finance &amp; insurance</w:t>
            </w:r>
          </w:p>
        </w:tc>
        <w:tc>
          <w:tcPr>
            <w:tcW w:w="794" w:type="dxa"/>
            <w:tcBorders>
              <w:top w:val="single" w:sz="4" w:space="0" w:color="auto"/>
              <w:bottom w:val="single" w:sz="4" w:space="0" w:color="D9D9D9" w:themeColor="background1" w:themeShade="D9"/>
            </w:tcBorders>
          </w:tcPr>
          <w:p w14:paraId="215A8B11" w14:textId="73D13EBD" w:rsidR="001A5577" w:rsidRPr="009B622C" w:rsidRDefault="00D0303B" w:rsidP="001A5577">
            <w:pPr>
              <w:pStyle w:val="TableTextRight"/>
            </w:pPr>
            <w:r>
              <w:t>18</w:t>
            </w:r>
          </w:p>
        </w:tc>
        <w:tc>
          <w:tcPr>
            <w:tcW w:w="850" w:type="dxa"/>
            <w:tcBorders>
              <w:top w:val="single" w:sz="4" w:space="0" w:color="auto"/>
              <w:bottom w:val="single" w:sz="4" w:space="0" w:color="D9D9D9" w:themeColor="background1" w:themeShade="D9"/>
            </w:tcBorders>
          </w:tcPr>
          <w:p w14:paraId="2995D80E" w14:textId="4DDB4101" w:rsidR="001A5577" w:rsidRPr="009B622C" w:rsidRDefault="00C61C50" w:rsidP="001A5577">
            <w:pPr>
              <w:pStyle w:val="TableTextRight"/>
            </w:pPr>
            <w:r>
              <w:t>19</w:t>
            </w:r>
          </w:p>
        </w:tc>
        <w:tc>
          <w:tcPr>
            <w:tcW w:w="737" w:type="dxa"/>
            <w:tcBorders>
              <w:top w:val="single" w:sz="4" w:space="0" w:color="auto"/>
              <w:bottom w:val="single" w:sz="4" w:space="0" w:color="D9D9D9" w:themeColor="background1" w:themeShade="D9"/>
            </w:tcBorders>
          </w:tcPr>
          <w:p w14:paraId="748E527F" w14:textId="54FD5334" w:rsidR="001A5577" w:rsidRPr="009B622C" w:rsidRDefault="00D0303B" w:rsidP="001A5577">
            <w:pPr>
              <w:pStyle w:val="TableTextRight"/>
            </w:pPr>
            <w:r>
              <w:t>3</w:t>
            </w:r>
            <w:r w:rsidR="00E27943">
              <w:t>7</w:t>
            </w:r>
          </w:p>
        </w:tc>
        <w:tc>
          <w:tcPr>
            <w:tcW w:w="742" w:type="dxa"/>
            <w:tcBorders>
              <w:top w:val="single" w:sz="4" w:space="0" w:color="auto"/>
              <w:bottom w:val="single" w:sz="4" w:space="0" w:color="D9D9D9" w:themeColor="background1" w:themeShade="D9"/>
            </w:tcBorders>
          </w:tcPr>
          <w:p w14:paraId="12FFC1EF" w14:textId="3ECE6E78" w:rsidR="001A5577" w:rsidRPr="009B622C" w:rsidRDefault="001A5577" w:rsidP="001A5577">
            <w:pPr>
              <w:pStyle w:val="TableTextRight"/>
            </w:pPr>
            <w:r>
              <w:t>82</w:t>
            </w:r>
          </w:p>
        </w:tc>
        <w:tc>
          <w:tcPr>
            <w:tcW w:w="652" w:type="dxa"/>
            <w:gridSpan w:val="2"/>
            <w:tcBorders>
              <w:top w:val="single" w:sz="4" w:space="0" w:color="auto"/>
              <w:bottom w:val="single" w:sz="4" w:space="0" w:color="D9D9D9" w:themeColor="background1" w:themeShade="D9"/>
              <w:right w:val="single" w:sz="4" w:space="0" w:color="D9D9D9" w:themeColor="background1" w:themeShade="D9"/>
            </w:tcBorders>
          </w:tcPr>
          <w:p w14:paraId="78BFA199" w14:textId="1070CC7C" w:rsidR="001A5577" w:rsidRPr="009B622C" w:rsidRDefault="001A5577" w:rsidP="001A5577">
            <w:pPr>
              <w:pStyle w:val="TableTextRight"/>
            </w:pPr>
            <w:r>
              <w:t>80</w:t>
            </w:r>
          </w:p>
        </w:tc>
        <w:tc>
          <w:tcPr>
            <w:tcW w:w="794" w:type="dxa"/>
            <w:tcBorders>
              <w:top w:val="single" w:sz="4" w:space="0" w:color="auto"/>
              <w:left w:val="single" w:sz="4" w:space="0" w:color="D9D9D9" w:themeColor="background1" w:themeShade="D9"/>
              <w:bottom w:val="single" w:sz="4" w:space="0" w:color="D9D9D9" w:themeColor="background1" w:themeShade="D9"/>
            </w:tcBorders>
          </w:tcPr>
          <w:p w14:paraId="6AA75820" w14:textId="1BD74093" w:rsidR="001A5577" w:rsidRPr="009B622C" w:rsidRDefault="00695A7F" w:rsidP="001A5577">
            <w:pPr>
              <w:pStyle w:val="TableTextRight"/>
            </w:pPr>
            <w:r>
              <w:t>25.5</w:t>
            </w:r>
          </w:p>
        </w:tc>
        <w:tc>
          <w:tcPr>
            <w:tcW w:w="850" w:type="dxa"/>
            <w:tcBorders>
              <w:top w:val="single" w:sz="4" w:space="0" w:color="auto"/>
              <w:bottom w:val="single" w:sz="4" w:space="0" w:color="D9D9D9" w:themeColor="background1" w:themeShade="D9"/>
            </w:tcBorders>
          </w:tcPr>
          <w:p w14:paraId="30ECB30B" w14:textId="0D1B99AF" w:rsidR="001A5577" w:rsidRPr="009B622C" w:rsidRDefault="00695A7F" w:rsidP="001A5577">
            <w:pPr>
              <w:pStyle w:val="TableTextRight"/>
            </w:pPr>
            <w:r>
              <w:t>3.2</w:t>
            </w:r>
          </w:p>
        </w:tc>
        <w:tc>
          <w:tcPr>
            <w:tcW w:w="753" w:type="dxa"/>
            <w:tcBorders>
              <w:top w:val="single" w:sz="4" w:space="0" w:color="auto"/>
              <w:bottom w:val="single" w:sz="4" w:space="0" w:color="D9D9D9" w:themeColor="background1" w:themeShade="D9"/>
            </w:tcBorders>
          </w:tcPr>
          <w:p w14:paraId="039D8AA9" w14:textId="5814B016" w:rsidR="001A5577" w:rsidRPr="009B622C" w:rsidRDefault="00695A7F" w:rsidP="001A5577">
            <w:pPr>
              <w:pStyle w:val="TableTextRight"/>
            </w:pPr>
            <w:r>
              <w:t>28.7</w:t>
            </w:r>
          </w:p>
        </w:tc>
        <w:tc>
          <w:tcPr>
            <w:tcW w:w="655" w:type="dxa"/>
            <w:tcBorders>
              <w:top w:val="single" w:sz="4" w:space="0" w:color="auto"/>
              <w:bottom w:val="single" w:sz="4" w:space="0" w:color="D9D9D9" w:themeColor="background1" w:themeShade="D9"/>
            </w:tcBorders>
          </w:tcPr>
          <w:p w14:paraId="4DDD2AD1" w14:textId="586FD4A2" w:rsidR="001A5577" w:rsidRPr="009B622C" w:rsidRDefault="001A5577" w:rsidP="001A5577">
            <w:pPr>
              <w:pStyle w:val="TableTextRight"/>
            </w:pPr>
            <w:r>
              <w:t>21.6</w:t>
            </w:r>
          </w:p>
        </w:tc>
        <w:tc>
          <w:tcPr>
            <w:tcW w:w="650" w:type="dxa"/>
            <w:gridSpan w:val="2"/>
            <w:tcBorders>
              <w:top w:val="single" w:sz="4" w:space="0" w:color="auto"/>
              <w:bottom w:val="single" w:sz="4" w:space="0" w:color="D9D9D9" w:themeColor="background1" w:themeShade="D9"/>
            </w:tcBorders>
          </w:tcPr>
          <w:p w14:paraId="38C08152" w14:textId="553D3732" w:rsidR="001A5577" w:rsidRPr="009B622C" w:rsidRDefault="001A5577" w:rsidP="001A5577">
            <w:pPr>
              <w:pStyle w:val="TableTextRight"/>
            </w:pPr>
            <w:r>
              <w:t>32.6</w:t>
            </w:r>
          </w:p>
        </w:tc>
      </w:tr>
      <w:tr w:rsidR="001A5577" w:rsidRPr="009B622C" w14:paraId="6601667C" w14:textId="77777777" w:rsidTr="00141E9D">
        <w:trPr>
          <w:trHeight w:val="270"/>
        </w:trPr>
        <w:tc>
          <w:tcPr>
            <w:tcW w:w="1332" w:type="dxa"/>
            <w:tcBorders>
              <w:top w:val="single" w:sz="4" w:space="0" w:color="D9D9D9" w:themeColor="background1" w:themeShade="D9"/>
              <w:bottom w:val="single" w:sz="4" w:space="0" w:color="D9D9D9" w:themeColor="background1" w:themeShade="D9"/>
            </w:tcBorders>
          </w:tcPr>
          <w:p w14:paraId="404B67CC" w14:textId="7B471ECA" w:rsidR="001A5577" w:rsidRDefault="001A5577" w:rsidP="001A5577">
            <w:pPr>
              <w:pStyle w:val="TableTextLeft"/>
            </w:pPr>
            <w:r w:rsidRPr="009B622C">
              <w:t>Commercial real estate</w:t>
            </w:r>
          </w:p>
        </w:tc>
        <w:tc>
          <w:tcPr>
            <w:tcW w:w="794" w:type="dxa"/>
            <w:tcBorders>
              <w:top w:val="single" w:sz="4" w:space="0" w:color="D9D9D9" w:themeColor="background1" w:themeShade="D9"/>
              <w:bottom w:val="single" w:sz="4" w:space="0" w:color="D9D9D9" w:themeColor="background1" w:themeShade="D9"/>
            </w:tcBorders>
          </w:tcPr>
          <w:p w14:paraId="27D9CA83" w14:textId="2E4BF805" w:rsidR="001A5577" w:rsidRDefault="001A5577" w:rsidP="001A5577">
            <w:pPr>
              <w:pStyle w:val="TableTextRight"/>
            </w:pPr>
            <w:r>
              <w:t>14</w:t>
            </w:r>
            <w:r w:rsidR="00813919">
              <w:t>0</w:t>
            </w:r>
          </w:p>
        </w:tc>
        <w:tc>
          <w:tcPr>
            <w:tcW w:w="850" w:type="dxa"/>
            <w:tcBorders>
              <w:top w:val="single" w:sz="4" w:space="0" w:color="D9D9D9" w:themeColor="background1" w:themeShade="D9"/>
              <w:bottom w:val="single" w:sz="4" w:space="0" w:color="D9D9D9" w:themeColor="background1" w:themeShade="D9"/>
            </w:tcBorders>
          </w:tcPr>
          <w:p w14:paraId="693ACF6A" w14:textId="01FD7097" w:rsidR="001A5577" w:rsidRDefault="001A5577" w:rsidP="001A5577">
            <w:pPr>
              <w:pStyle w:val="TableTextRight"/>
            </w:pPr>
            <w:r>
              <w:t>1</w:t>
            </w:r>
            <w:r w:rsidR="00B26CAD">
              <w:t>45</w:t>
            </w:r>
          </w:p>
        </w:tc>
        <w:tc>
          <w:tcPr>
            <w:tcW w:w="737" w:type="dxa"/>
            <w:tcBorders>
              <w:top w:val="single" w:sz="4" w:space="0" w:color="D9D9D9" w:themeColor="background1" w:themeShade="D9"/>
              <w:bottom w:val="single" w:sz="4" w:space="0" w:color="D9D9D9" w:themeColor="background1" w:themeShade="D9"/>
            </w:tcBorders>
          </w:tcPr>
          <w:p w14:paraId="10340ED2" w14:textId="121EA9A0" w:rsidR="001A5577" w:rsidRDefault="00B26CAD" w:rsidP="001A5577">
            <w:pPr>
              <w:pStyle w:val="TableTextRight"/>
            </w:pPr>
            <w:r>
              <w:t>28</w:t>
            </w:r>
            <w:r w:rsidR="001A5577">
              <w:t>5</w:t>
            </w:r>
          </w:p>
        </w:tc>
        <w:tc>
          <w:tcPr>
            <w:tcW w:w="742" w:type="dxa"/>
            <w:tcBorders>
              <w:top w:val="single" w:sz="4" w:space="0" w:color="D9D9D9" w:themeColor="background1" w:themeShade="D9"/>
              <w:bottom w:val="single" w:sz="4" w:space="0" w:color="D9D9D9" w:themeColor="background1" w:themeShade="D9"/>
            </w:tcBorders>
          </w:tcPr>
          <w:p w14:paraId="382944B0" w14:textId="3323C61B" w:rsidR="001A5577" w:rsidRDefault="001A5577" w:rsidP="001A5577">
            <w:pPr>
              <w:pStyle w:val="TableTextRight"/>
            </w:pPr>
            <w:r>
              <w:t>464</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23CE8D5" w14:textId="7E73BD9D" w:rsidR="001A5577" w:rsidRDefault="001A5577" w:rsidP="001A5577">
            <w:pPr>
              <w:pStyle w:val="TableTextRight"/>
            </w:pPr>
            <w:r>
              <w:t>423</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5BD0581" w14:textId="677B7DDA" w:rsidR="001A5577" w:rsidRDefault="00B26CAD" w:rsidP="001A5577">
            <w:pPr>
              <w:pStyle w:val="TableTextRight"/>
            </w:pPr>
            <w:r>
              <w:t>10.0</w:t>
            </w:r>
          </w:p>
        </w:tc>
        <w:tc>
          <w:tcPr>
            <w:tcW w:w="850" w:type="dxa"/>
            <w:tcBorders>
              <w:top w:val="single" w:sz="4" w:space="0" w:color="D9D9D9" w:themeColor="background1" w:themeShade="D9"/>
              <w:bottom w:val="single" w:sz="4" w:space="0" w:color="D9D9D9" w:themeColor="background1" w:themeShade="D9"/>
            </w:tcBorders>
          </w:tcPr>
          <w:p w14:paraId="0F88DC57" w14:textId="52625D0C" w:rsidR="001A5577" w:rsidRDefault="00E97763" w:rsidP="001A5577">
            <w:pPr>
              <w:pStyle w:val="TableTextRight"/>
            </w:pPr>
            <w:r>
              <w:t>24.1</w:t>
            </w:r>
          </w:p>
        </w:tc>
        <w:tc>
          <w:tcPr>
            <w:tcW w:w="753" w:type="dxa"/>
            <w:tcBorders>
              <w:top w:val="single" w:sz="4" w:space="0" w:color="D9D9D9" w:themeColor="background1" w:themeShade="D9"/>
              <w:bottom w:val="single" w:sz="4" w:space="0" w:color="D9D9D9" w:themeColor="background1" w:themeShade="D9"/>
            </w:tcBorders>
          </w:tcPr>
          <w:p w14:paraId="1079AB1C" w14:textId="22148740" w:rsidR="001A5577" w:rsidRDefault="00E97763" w:rsidP="001A5577">
            <w:pPr>
              <w:pStyle w:val="TableTextRight"/>
            </w:pPr>
            <w:r>
              <w:t>3</w:t>
            </w:r>
            <w:r w:rsidR="001A5577">
              <w:t>4.1</w:t>
            </w:r>
          </w:p>
        </w:tc>
        <w:tc>
          <w:tcPr>
            <w:tcW w:w="655" w:type="dxa"/>
            <w:tcBorders>
              <w:top w:val="single" w:sz="4" w:space="0" w:color="D9D9D9" w:themeColor="background1" w:themeShade="D9"/>
              <w:bottom w:val="single" w:sz="4" w:space="0" w:color="D9D9D9" w:themeColor="background1" w:themeShade="D9"/>
            </w:tcBorders>
          </w:tcPr>
          <w:p w14:paraId="26A5F8D0" w14:textId="32148CBD" w:rsidR="001A5577" w:rsidRDefault="001A5577" w:rsidP="001A5577">
            <w:pPr>
              <w:pStyle w:val="TableTextRight"/>
            </w:pPr>
            <w:r>
              <w:t>35.8</w:t>
            </w:r>
          </w:p>
        </w:tc>
        <w:tc>
          <w:tcPr>
            <w:tcW w:w="650" w:type="dxa"/>
            <w:gridSpan w:val="2"/>
            <w:tcBorders>
              <w:top w:val="single" w:sz="4" w:space="0" w:color="D9D9D9" w:themeColor="background1" w:themeShade="D9"/>
              <w:bottom w:val="single" w:sz="4" w:space="0" w:color="D9D9D9" w:themeColor="background1" w:themeShade="D9"/>
            </w:tcBorders>
          </w:tcPr>
          <w:p w14:paraId="4846FA69" w14:textId="5967F731" w:rsidR="001A5577" w:rsidRDefault="001A5577" w:rsidP="001A5577">
            <w:pPr>
              <w:pStyle w:val="TableTextRight"/>
            </w:pPr>
            <w:r>
              <w:t>50.1</w:t>
            </w:r>
          </w:p>
        </w:tc>
      </w:tr>
      <w:tr w:rsidR="001A5577" w:rsidRPr="009B622C" w14:paraId="1951D72E" w14:textId="77777777" w:rsidTr="00141E9D">
        <w:trPr>
          <w:trHeight w:val="270"/>
        </w:trPr>
        <w:tc>
          <w:tcPr>
            <w:tcW w:w="1332" w:type="dxa"/>
            <w:tcBorders>
              <w:top w:val="single" w:sz="4" w:space="0" w:color="D9D9D9" w:themeColor="background1" w:themeShade="D9"/>
              <w:bottom w:val="single" w:sz="4" w:space="0" w:color="D9D9D9" w:themeColor="background1" w:themeShade="D9"/>
            </w:tcBorders>
          </w:tcPr>
          <w:p w14:paraId="1CFA653B" w14:textId="27C71838" w:rsidR="001A5577" w:rsidRPr="009B622C" w:rsidRDefault="001A5577" w:rsidP="001A5577">
            <w:pPr>
              <w:pStyle w:val="TableTextLeft"/>
            </w:pPr>
            <w:r>
              <w:t>Services</w:t>
            </w:r>
          </w:p>
        </w:tc>
        <w:tc>
          <w:tcPr>
            <w:tcW w:w="794" w:type="dxa"/>
            <w:tcBorders>
              <w:top w:val="single" w:sz="4" w:space="0" w:color="D9D9D9" w:themeColor="background1" w:themeShade="D9"/>
              <w:bottom w:val="single" w:sz="4" w:space="0" w:color="D9D9D9" w:themeColor="background1" w:themeShade="D9"/>
            </w:tcBorders>
          </w:tcPr>
          <w:p w14:paraId="4D0A455A" w14:textId="2165C173" w:rsidR="001A5577" w:rsidRPr="009B622C" w:rsidRDefault="001422F8" w:rsidP="001A5577">
            <w:pPr>
              <w:pStyle w:val="TableTextRight"/>
            </w:pPr>
            <w:r>
              <w:t>90</w:t>
            </w:r>
          </w:p>
        </w:tc>
        <w:tc>
          <w:tcPr>
            <w:tcW w:w="850" w:type="dxa"/>
            <w:tcBorders>
              <w:top w:val="single" w:sz="4" w:space="0" w:color="D9D9D9" w:themeColor="background1" w:themeShade="D9"/>
              <w:bottom w:val="single" w:sz="4" w:space="0" w:color="D9D9D9" w:themeColor="background1" w:themeShade="D9"/>
            </w:tcBorders>
          </w:tcPr>
          <w:p w14:paraId="1E135B06" w14:textId="5A09EABD" w:rsidR="001A5577" w:rsidRPr="009B622C" w:rsidRDefault="001422F8" w:rsidP="001A5577">
            <w:pPr>
              <w:pStyle w:val="TableTextRight"/>
            </w:pPr>
            <w:r>
              <w:t>107</w:t>
            </w:r>
          </w:p>
        </w:tc>
        <w:tc>
          <w:tcPr>
            <w:tcW w:w="737" w:type="dxa"/>
            <w:tcBorders>
              <w:top w:val="single" w:sz="4" w:space="0" w:color="D9D9D9" w:themeColor="background1" w:themeShade="D9"/>
              <w:bottom w:val="single" w:sz="4" w:space="0" w:color="D9D9D9" w:themeColor="background1" w:themeShade="D9"/>
            </w:tcBorders>
          </w:tcPr>
          <w:p w14:paraId="6797BA09" w14:textId="0D5A5E6A" w:rsidR="001A5577" w:rsidRPr="009B622C" w:rsidRDefault="001A5577" w:rsidP="001A5577">
            <w:pPr>
              <w:pStyle w:val="TableTextRight"/>
            </w:pPr>
            <w:r>
              <w:t>1</w:t>
            </w:r>
            <w:r w:rsidR="001422F8">
              <w:t>9</w:t>
            </w:r>
            <w:r>
              <w:t>7</w:t>
            </w:r>
          </w:p>
        </w:tc>
        <w:tc>
          <w:tcPr>
            <w:tcW w:w="742" w:type="dxa"/>
            <w:tcBorders>
              <w:top w:val="single" w:sz="4" w:space="0" w:color="D9D9D9" w:themeColor="background1" w:themeShade="D9"/>
              <w:bottom w:val="single" w:sz="4" w:space="0" w:color="D9D9D9" w:themeColor="background1" w:themeShade="D9"/>
            </w:tcBorders>
          </w:tcPr>
          <w:p w14:paraId="42C8E8B3" w14:textId="5D30ED49" w:rsidR="001A5577" w:rsidRPr="009B622C" w:rsidRDefault="001A5577" w:rsidP="001A5577">
            <w:pPr>
              <w:pStyle w:val="TableTextRight"/>
            </w:pPr>
            <w:r>
              <w:t>341</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93F76A" w14:textId="273BC580" w:rsidR="001A5577" w:rsidRPr="009B622C" w:rsidRDefault="001A5577" w:rsidP="001A5577">
            <w:pPr>
              <w:pStyle w:val="TableTextRight"/>
            </w:pPr>
            <w:r>
              <w:t>389</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78775ED" w14:textId="4471FF8A" w:rsidR="001A5577" w:rsidRPr="009B622C" w:rsidRDefault="001422F8" w:rsidP="001A5577">
            <w:pPr>
              <w:pStyle w:val="TableTextRight"/>
            </w:pPr>
            <w:r>
              <w:t>9.2</w:t>
            </w:r>
          </w:p>
        </w:tc>
        <w:tc>
          <w:tcPr>
            <w:tcW w:w="850" w:type="dxa"/>
            <w:tcBorders>
              <w:top w:val="single" w:sz="4" w:space="0" w:color="D9D9D9" w:themeColor="background1" w:themeShade="D9"/>
              <w:bottom w:val="single" w:sz="4" w:space="0" w:color="D9D9D9" w:themeColor="background1" w:themeShade="D9"/>
            </w:tcBorders>
          </w:tcPr>
          <w:p w14:paraId="62C3C576" w14:textId="7BA50C3E" w:rsidR="001A5577" w:rsidRPr="009B622C" w:rsidRDefault="0055072E" w:rsidP="001A5577">
            <w:pPr>
              <w:pStyle w:val="TableTextRight"/>
            </w:pPr>
            <w:r>
              <w:t>10</w:t>
            </w:r>
            <w:r w:rsidR="001A5577">
              <w:t>.3</w:t>
            </w:r>
          </w:p>
        </w:tc>
        <w:tc>
          <w:tcPr>
            <w:tcW w:w="753" w:type="dxa"/>
            <w:tcBorders>
              <w:top w:val="single" w:sz="4" w:space="0" w:color="D9D9D9" w:themeColor="background1" w:themeShade="D9"/>
              <w:bottom w:val="single" w:sz="4" w:space="0" w:color="D9D9D9" w:themeColor="background1" w:themeShade="D9"/>
            </w:tcBorders>
          </w:tcPr>
          <w:p w14:paraId="0B7B1AD5" w14:textId="23EA44C0" w:rsidR="001A5577" w:rsidRPr="009B622C" w:rsidRDefault="0055072E" w:rsidP="001A5577">
            <w:pPr>
              <w:pStyle w:val="TableTextRight"/>
            </w:pPr>
            <w:r>
              <w:t>19.5</w:t>
            </w:r>
          </w:p>
        </w:tc>
        <w:tc>
          <w:tcPr>
            <w:tcW w:w="655" w:type="dxa"/>
            <w:tcBorders>
              <w:top w:val="single" w:sz="4" w:space="0" w:color="D9D9D9" w:themeColor="background1" w:themeShade="D9"/>
              <w:bottom w:val="single" w:sz="4" w:space="0" w:color="D9D9D9" w:themeColor="background1" w:themeShade="D9"/>
            </w:tcBorders>
          </w:tcPr>
          <w:p w14:paraId="0CC1247D" w14:textId="52B50AA0" w:rsidR="001A5577" w:rsidRPr="009B622C" w:rsidRDefault="001A5577" w:rsidP="001A5577">
            <w:pPr>
              <w:pStyle w:val="TableTextRight"/>
            </w:pPr>
            <w:r>
              <w:t>54.9</w:t>
            </w:r>
          </w:p>
        </w:tc>
        <w:tc>
          <w:tcPr>
            <w:tcW w:w="650" w:type="dxa"/>
            <w:gridSpan w:val="2"/>
            <w:tcBorders>
              <w:top w:val="single" w:sz="4" w:space="0" w:color="D9D9D9" w:themeColor="background1" w:themeShade="D9"/>
              <w:bottom w:val="single" w:sz="4" w:space="0" w:color="D9D9D9" w:themeColor="background1" w:themeShade="D9"/>
            </w:tcBorders>
          </w:tcPr>
          <w:p w14:paraId="68A19158" w14:textId="08E3E7E1" w:rsidR="001A5577" w:rsidRPr="009B622C" w:rsidRDefault="001A5577" w:rsidP="001A5577">
            <w:pPr>
              <w:pStyle w:val="TableTextRight"/>
            </w:pPr>
            <w:r>
              <w:t>43.9</w:t>
            </w:r>
          </w:p>
        </w:tc>
      </w:tr>
      <w:tr w:rsidR="00F81F37" w:rsidRPr="009B622C" w14:paraId="5A0F98F5" w14:textId="77777777" w:rsidTr="00141E9D">
        <w:trPr>
          <w:trHeight w:val="270"/>
        </w:trPr>
        <w:tc>
          <w:tcPr>
            <w:tcW w:w="1332" w:type="dxa"/>
            <w:tcBorders>
              <w:top w:val="single" w:sz="4" w:space="0" w:color="D9D9D9" w:themeColor="background1" w:themeShade="D9"/>
              <w:bottom w:val="single" w:sz="4" w:space="0" w:color="D9D9D9" w:themeColor="background1" w:themeShade="D9"/>
            </w:tcBorders>
          </w:tcPr>
          <w:p w14:paraId="07A5C2FB" w14:textId="35AA9FA9" w:rsidR="00F81F37" w:rsidRPr="009B622C" w:rsidRDefault="00F81F37" w:rsidP="00F81F37">
            <w:pPr>
              <w:pStyle w:val="TableTextLeft"/>
            </w:pPr>
            <w:r w:rsidRPr="009B622C">
              <w:t>Manufacturing, electricity &amp; gas</w:t>
            </w:r>
          </w:p>
        </w:tc>
        <w:tc>
          <w:tcPr>
            <w:tcW w:w="794" w:type="dxa"/>
            <w:tcBorders>
              <w:top w:val="single" w:sz="4" w:space="0" w:color="D9D9D9" w:themeColor="background1" w:themeShade="D9"/>
              <w:bottom w:val="single" w:sz="4" w:space="0" w:color="D9D9D9" w:themeColor="background1" w:themeShade="D9"/>
            </w:tcBorders>
          </w:tcPr>
          <w:p w14:paraId="7D35DA8A" w14:textId="29706F65" w:rsidR="00F81F37" w:rsidRPr="009B622C" w:rsidRDefault="004D1443" w:rsidP="00F81F37">
            <w:pPr>
              <w:pStyle w:val="TableTextRight"/>
            </w:pPr>
            <w:r>
              <w:t>44</w:t>
            </w:r>
          </w:p>
        </w:tc>
        <w:tc>
          <w:tcPr>
            <w:tcW w:w="850" w:type="dxa"/>
            <w:tcBorders>
              <w:top w:val="single" w:sz="4" w:space="0" w:color="D9D9D9" w:themeColor="background1" w:themeShade="D9"/>
              <w:bottom w:val="single" w:sz="4" w:space="0" w:color="D9D9D9" w:themeColor="background1" w:themeShade="D9"/>
            </w:tcBorders>
          </w:tcPr>
          <w:p w14:paraId="160DEBA7" w14:textId="0C62B6CC" w:rsidR="00F81F37" w:rsidRPr="009B622C" w:rsidRDefault="004D1443" w:rsidP="00F81F37">
            <w:pPr>
              <w:pStyle w:val="TableTextRight"/>
            </w:pPr>
            <w:r>
              <w:t>41</w:t>
            </w:r>
          </w:p>
        </w:tc>
        <w:tc>
          <w:tcPr>
            <w:tcW w:w="737" w:type="dxa"/>
            <w:tcBorders>
              <w:top w:val="single" w:sz="4" w:space="0" w:color="D9D9D9" w:themeColor="background1" w:themeShade="D9"/>
              <w:bottom w:val="single" w:sz="4" w:space="0" w:color="D9D9D9" w:themeColor="background1" w:themeShade="D9"/>
            </w:tcBorders>
          </w:tcPr>
          <w:p w14:paraId="2F162189" w14:textId="0C62A813" w:rsidR="00F81F37" w:rsidRPr="009B622C" w:rsidRDefault="004D1443" w:rsidP="00F81F37">
            <w:pPr>
              <w:pStyle w:val="TableTextRight"/>
            </w:pPr>
            <w:r>
              <w:t>85</w:t>
            </w:r>
          </w:p>
        </w:tc>
        <w:tc>
          <w:tcPr>
            <w:tcW w:w="742" w:type="dxa"/>
            <w:tcBorders>
              <w:top w:val="single" w:sz="4" w:space="0" w:color="D9D9D9" w:themeColor="background1" w:themeShade="D9"/>
              <w:bottom w:val="single" w:sz="4" w:space="0" w:color="D9D9D9" w:themeColor="background1" w:themeShade="D9"/>
            </w:tcBorders>
          </w:tcPr>
          <w:p w14:paraId="7F1163A0" w14:textId="2192ADEB" w:rsidR="00F81F37" w:rsidRPr="009B622C" w:rsidRDefault="00F81F37" w:rsidP="00F81F37">
            <w:pPr>
              <w:pStyle w:val="TableTextRight"/>
            </w:pPr>
            <w:r>
              <w:t>137</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27EFAD" w14:textId="1326C74C" w:rsidR="00F81F37" w:rsidRPr="009B622C" w:rsidRDefault="00F81F37" w:rsidP="00F81F37">
            <w:pPr>
              <w:pStyle w:val="TableTextRight"/>
            </w:pPr>
            <w:r>
              <w:t>169</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C22B81B" w14:textId="6A8F4219" w:rsidR="00F81F37" w:rsidRPr="009B622C" w:rsidRDefault="00DC38B8" w:rsidP="00F81F37">
            <w:pPr>
              <w:pStyle w:val="TableTextRight"/>
            </w:pPr>
            <w:r>
              <w:t>6.3</w:t>
            </w:r>
          </w:p>
        </w:tc>
        <w:tc>
          <w:tcPr>
            <w:tcW w:w="850" w:type="dxa"/>
            <w:tcBorders>
              <w:top w:val="single" w:sz="4" w:space="0" w:color="D9D9D9" w:themeColor="background1" w:themeShade="D9"/>
              <w:bottom w:val="single" w:sz="4" w:space="0" w:color="D9D9D9" w:themeColor="background1" w:themeShade="D9"/>
            </w:tcBorders>
          </w:tcPr>
          <w:p w14:paraId="0AFDD21B" w14:textId="2084FFF3" w:rsidR="00F81F37" w:rsidRPr="009B622C" w:rsidRDefault="00DC38B8" w:rsidP="00F81F37">
            <w:pPr>
              <w:pStyle w:val="TableTextRight"/>
            </w:pPr>
            <w:r>
              <w:t>1.6</w:t>
            </w:r>
          </w:p>
        </w:tc>
        <w:tc>
          <w:tcPr>
            <w:tcW w:w="753" w:type="dxa"/>
            <w:tcBorders>
              <w:top w:val="single" w:sz="4" w:space="0" w:color="D9D9D9" w:themeColor="background1" w:themeShade="D9"/>
              <w:bottom w:val="single" w:sz="4" w:space="0" w:color="D9D9D9" w:themeColor="background1" w:themeShade="D9"/>
            </w:tcBorders>
          </w:tcPr>
          <w:p w14:paraId="467217AC" w14:textId="1E8DCBCE" w:rsidR="00F81F37" w:rsidRPr="009B622C" w:rsidRDefault="00DC38B8" w:rsidP="00F81F37">
            <w:pPr>
              <w:pStyle w:val="TableTextRight"/>
            </w:pPr>
            <w:r>
              <w:t>8.0</w:t>
            </w:r>
          </w:p>
        </w:tc>
        <w:tc>
          <w:tcPr>
            <w:tcW w:w="655" w:type="dxa"/>
            <w:tcBorders>
              <w:top w:val="single" w:sz="4" w:space="0" w:color="D9D9D9" w:themeColor="background1" w:themeShade="D9"/>
              <w:bottom w:val="single" w:sz="4" w:space="0" w:color="D9D9D9" w:themeColor="background1" w:themeShade="D9"/>
            </w:tcBorders>
          </w:tcPr>
          <w:p w14:paraId="2202EE5D" w14:textId="4C4D34D5" w:rsidR="00F81F37" w:rsidRPr="009B622C" w:rsidRDefault="00F81F37" w:rsidP="00F81F37">
            <w:pPr>
              <w:pStyle w:val="TableTextRight"/>
            </w:pPr>
            <w:r>
              <w:t>14.5</w:t>
            </w:r>
          </w:p>
        </w:tc>
        <w:tc>
          <w:tcPr>
            <w:tcW w:w="650" w:type="dxa"/>
            <w:gridSpan w:val="2"/>
            <w:tcBorders>
              <w:top w:val="single" w:sz="4" w:space="0" w:color="D9D9D9" w:themeColor="background1" w:themeShade="D9"/>
              <w:bottom w:val="single" w:sz="4" w:space="0" w:color="D9D9D9" w:themeColor="background1" w:themeShade="D9"/>
            </w:tcBorders>
          </w:tcPr>
          <w:p w14:paraId="657F2732" w14:textId="48F0A698" w:rsidR="00F81F37" w:rsidRPr="009B622C" w:rsidRDefault="00F81F37" w:rsidP="00F81F37">
            <w:pPr>
              <w:pStyle w:val="TableTextRight"/>
            </w:pPr>
            <w:r>
              <w:t>24.8</w:t>
            </w:r>
          </w:p>
        </w:tc>
      </w:tr>
      <w:tr w:rsidR="00F81F37" w:rsidRPr="009B622C" w14:paraId="3863BD36" w14:textId="77777777" w:rsidTr="00141E9D">
        <w:trPr>
          <w:trHeight w:val="270"/>
        </w:trPr>
        <w:tc>
          <w:tcPr>
            <w:tcW w:w="1332" w:type="dxa"/>
            <w:tcBorders>
              <w:top w:val="single" w:sz="4" w:space="0" w:color="D9D9D9" w:themeColor="background1" w:themeShade="D9"/>
              <w:bottom w:val="single" w:sz="4" w:space="0" w:color="D9D9D9" w:themeColor="background1" w:themeShade="D9"/>
            </w:tcBorders>
          </w:tcPr>
          <w:p w14:paraId="236BC925" w14:textId="3C7F0A39" w:rsidR="00F81F37" w:rsidRPr="009B622C" w:rsidRDefault="00F81F37" w:rsidP="00F81F37">
            <w:pPr>
              <w:pStyle w:val="TableTextLeft"/>
            </w:pPr>
            <w:r w:rsidRPr="009B622C">
              <w:t>Agriculture, forestry &amp; fishing</w:t>
            </w:r>
          </w:p>
        </w:tc>
        <w:tc>
          <w:tcPr>
            <w:tcW w:w="794" w:type="dxa"/>
            <w:tcBorders>
              <w:top w:val="single" w:sz="4" w:space="0" w:color="D9D9D9" w:themeColor="background1" w:themeShade="D9"/>
              <w:bottom w:val="single" w:sz="4" w:space="0" w:color="D9D9D9" w:themeColor="background1" w:themeShade="D9"/>
            </w:tcBorders>
          </w:tcPr>
          <w:p w14:paraId="7910579F" w14:textId="70B7FE87" w:rsidR="00F81F37" w:rsidRPr="009B622C" w:rsidRDefault="00F81F37" w:rsidP="00F81F37">
            <w:pPr>
              <w:pStyle w:val="TableTextRight"/>
            </w:pPr>
            <w:r>
              <w:t>50</w:t>
            </w:r>
          </w:p>
        </w:tc>
        <w:tc>
          <w:tcPr>
            <w:tcW w:w="850" w:type="dxa"/>
            <w:tcBorders>
              <w:top w:val="single" w:sz="4" w:space="0" w:color="D9D9D9" w:themeColor="background1" w:themeShade="D9"/>
              <w:bottom w:val="single" w:sz="4" w:space="0" w:color="D9D9D9" w:themeColor="background1" w:themeShade="D9"/>
            </w:tcBorders>
          </w:tcPr>
          <w:p w14:paraId="02FE5E09" w14:textId="1637C113" w:rsidR="00F81F37" w:rsidRPr="009B622C" w:rsidRDefault="00F22FB2" w:rsidP="00F81F37">
            <w:pPr>
              <w:pStyle w:val="TableTextRight"/>
            </w:pPr>
            <w:r>
              <w:t>5</w:t>
            </w:r>
            <w:r w:rsidR="00F81F37">
              <w:t>0</w:t>
            </w:r>
          </w:p>
        </w:tc>
        <w:tc>
          <w:tcPr>
            <w:tcW w:w="737" w:type="dxa"/>
            <w:tcBorders>
              <w:top w:val="single" w:sz="4" w:space="0" w:color="D9D9D9" w:themeColor="background1" w:themeShade="D9"/>
              <w:bottom w:val="single" w:sz="4" w:space="0" w:color="D9D9D9" w:themeColor="background1" w:themeShade="D9"/>
            </w:tcBorders>
          </w:tcPr>
          <w:p w14:paraId="736A28B4" w14:textId="41E6855F" w:rsidR="00F81F37" w:rsidRPr="009B622C" w:rsidRDefault="00F22FB2" w:rsidP="00F81F37">
            <w:pPr>
              <w:pStyle w:val="TableTextRight"/>
            </w:pPr>
            <w:r>
              <w:t>10</w:t>
            </w:r>
            <w:r w:rsidR="00F81F37">
              <w:t>0</w:t>
            </w:r>
          </w:p>
        </w:tc>
        <w:tc>
          <w:tcPr>
            <w:tcW w:w="742" w:type="dxa"/>
            <w:tcBorders>
              <w:top w:val="single" w:sz="4" w:space="0" w:color="D9D9D9" w:themeColor="background1" w:themeShade="D9"/>
              <w:bottom w:val="single" w:sz="4" w:space="0" w:color="D9D9D9" w:themeColor="background1" w:themeShade="D9"/>
            </w:tcBorders>
          </w:tcPr>
          <w:p w14:paraId="4AA86C64" w14:textId="63641682" w:rsidR="00F81F37" w:rsidRPr="009B622C" w:rsidRDefault="00F81F37" w:rsidP="00F81F37">
            <w:pPr>
              <w:pStyle w:val="TableTextRight"/>
            </w:pPr>
            <w:r>
              <w:t>134</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531192" w14:textId="11C06068" w:rsidR="00F81F37" w:rsidRPr="009B622C" w:rsidRDefault="00F81F37" w:rsidP="00F81F37">
            <w:pPr>
              <w:pStyle w:val="TableTextRight"/>
            </w:pPr>
            <w:r>
              <w:t>204</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FD5CE54" w14:textId="2ECBE364" w:rsidR="00F81F37" w:rsidRPr="009B622C" w:rsidRDefault="00F81F37" w:rsidP="00F81F37">
            <w:pPr>
              <w:pStyle w:val="TableTextRight"/>
            </w:pPr>
            <w:r>
              <w:t>1.</w:t>
            </w:r>
            <w:r w:rsidR="00F22FB2">
              <w:t>9</w:t>
            </w:r>
          </w:p>
        </w:tc>
        <w:tc>
          <w:tcPr>
            <w:tcW w:w="850" w:type="dxa"/>
            <w:tcBorders>
              <w:top w:val="single" w:sz="4" w:space="0" w:color="D9D9D9" w:themeColor="background1" w:themeShade="D9"/>
              <w:bottom w:val="single" w:sz="4" w:space="0" w:color="D9D9D9" w:themeColor="background1" w:themeShade="D9"/>
            </w:tcBorders>
          </w:tcPr>
          <w:p w14:paraId="68594082" w14:textId="6E689B36" w:rsidR="00F81F37" w:rsidRPr="009B622C" w:rsidRDefault="00F22FB2" w:rsidP="00F81F37">
            <w:pPr>
              <w:pStyle w:val="TableTextRight"/>
            </w:pPr>
            <w:r>
              <w:t>1.6</w:t>
            </w:r>
          </w:p>
        </w:tc>
        <w:tc>
          <w:tcPr>
            <w:tcW w:w="753" w:type="dxa"/>
            <w:tcBorders>
              <w:top w:val="single" w:sz="4" w:space="0" w:color="D9D9D9" w:themeColor="background1" w:themeShade="D9"/>
              <w:bottom w:val="single" w:sz="4" w:space="0" w:color="D9D9D9" w:themeColor="background1" w:themeShade="D9"/>
            </w:tcBorders>
          </w:tcPr>
          <w:p w14:paraId="430CACD1" w14:textId="5E31C640" w:rsidR="00F81F37" w:rsidRPr="009B622C" w:rsidRDefault="007608BF" w:rsidP="00F81F37">
            <w:pPr>
              <w:pStyle w:val="TableTextRight"/>
            </w:pPr>
            <w:r>
              <w:t>3.5</w:t>
            </w:r>
          </w:p>
        </w:tc>
        <w:tc>
          <w:tcPr>
            <w:tcW w:w="655" w:type="dxa"/>
            <w:tcBorders>
              <w:top w:val="single" w:sz="4" w:space="0" w:color="D9D9D9" w:themeColor="background1" w:themeShade="D9"/>
              <w:bottom w:val="single" w:sz="4" w:space="0" w:color="D9D9D9" w:themeColor="background1" w:themeShade="D9"/>
            </w:tcBorders>
          </w:tcPr>
          <w:p w14:paraId="584EB5DA" w14:textId="1E39B643" w:rsidR="00F81F37" w:rsidRPr="009B622C" w:rsidRDefault="00F81F37" w:rsidP="00F81F37">
            <w:pPr>
              <w:pStyle w:val="TableTextRight"/>
            </w:pPr>
            <w:r>
              <w:t>5.3</w:t>
            </w:r>
          </w:p>
        </w:tc>
        <w:tc>
          <w:tcPr>
            <w:tcW w:w="650" w:type="dxa"/>
            <w:gridSpan w:val="2"/>
            <w:tcBorders>
              <w:top w:val="single" w:sz="4" w:space="0" w:color="D9D9D9" w:themeColor="background1" w:themeShade="D9"/>
              <w:bottom w:val="single" w:sz="4" w:space="0" w:color="D9D9D9" w:themeColor="background1" w:themeShade="D9"/>
            </w:tcBorders>
          </w:tcPr>
          <w:p w14:paraId="5EA3438F" w14:textId="2711DD2B" w:rsidR="00F81F37" w:rsidRPr="009B622C" w:rsidRDefault="00F81F37" w:rsidP="00F81F37">
            <w:pPr>
              <w:pStyle w:val="TableTextRight"/>
            </w:pPr>
            <w:r>
              <w:t>8.5</w:t>
            </w:r>
          </w:p>
        </w:tc>
      </w:tr>
      <w:tr w:rsidR="00D255C1" w:rsidRPr="009B622C" w14:paraId="39592657" w14:textId="77777777" w:rsidTr="00141E9D">
        <w:trPr>
          <w:trHeight w:val="270"/>
        </w:trPr>
        <w:tc>
          <w:tcPr>
            <w:tcW w:w="1332" w:type="dxa"/>
            <w:tcBorders>
              <w:top w:val="single" w:sz="4" w:space="0" w:color="D9D9D9" w:themeColor="background1" w:themeShade="D9"/>
              <w:bottom w:val="single" w:sz="4" w:space="0" w:color="D9D9D9" w:themeColor="background1" w:themeShade="D9"/>
            </w:tcBorders>
          </w:tcPr>
          <w:p w14:paraId="655E888C" w14:textId="1FB8ED44" w:rsidR="00D255C1" w:rsidRPr="009B622C" w:rsidRDefault="00D255C1" w:rsidP="00D255C1">
            <w:pPr>
              <w:pStyle w:val="TableTextLeft"/>
            </w:pPr>
            <w:r w:rsidRPr="009B622C">
              <w:t>Mineral exploration &amp; development</w:t>
            </w:r>
          </w:p>
        </w:tc>
        <w:tc>
          <w:tcPr>
            <w:tcW w:w="794" w:type="dxa"/>
            <w:tcBorders>
              <w:top w:val="single" w:sz="4" w:space="0" w:color="D9D9D9" w:themeColor="background1" w:themeShade="D9"/>
              <w:bottom w:val="single" w:sz="4" w:space="0" w:color="D9D9D9" w:themeColor="background1" w:themeShade="D9"/>
            </w:tcBorders>
          </w:tcPr>
          <w:p w14:paraId="76A94B15" w14:textId="55C37428" w:rsidR="00D255C1" w:rsidRPr="009B622C" w:rsidRDefault="007608BF" w:rsidP="00D255C1">
            <w:pPr>
              <w:pStyle w:val="TableTextRight"/>
            </w:pPr>
            <w:r>
              <w:t>37</w:t>
            </w:r>
          </w:p>
        </w:tc>
        <w:tc>
          <w:tcPr>
            <w:tcW w:w="850" w:type="dxa"/>
            <w:tcBorders>
              <w:top w:val="single" w:sz="4" w:space="0" w:color="D9D9D9" w:themeColor="background1" w:themeShade="D9"/>
              <w:bottom w:val="single" w:sz="4" w:space="0" w:color="D9D9D9" w:themeColor="background1" w:themeShade="D9"/>
            </w:tcBorders>
          </w:tcPr>
          <w:p w14:paraId="57B257DE" w14:textId="6F173E5D" w:rsidR="00D255C1" w:rsidRPr="009B622C" w:rsidRDefault="00D255C1" w:rsidP="00D255C1">
            <w:pPr>
              <w:pStyle w:val="TableTextRight"/>
            </w:pPr>
            <w:r>
              <w:t>4</w:t>
            </w:r>
            <w:r w:rsidR="007608BF">
              <w:t>2</w:t>
            </w:r>
          </w:p>
        </w:tc>
        <w:tc>
          <w:tcPr>
            <w:tcW w:w="737" w:type="dxa"/>
            <w:tcBorders>
              <w:top w:val="single" w:sz="4" w:space="0" w:color="D9D9D9" w:themeColor="background1" w:themeShade="D9"/>
              <w:bottom w:val="single" w:sz="4" w:space="0" w:color="D9D9D9" w:themeColor="background1" w:themeShade="D9"/>
            </w:tcBorders>
          </w:tcPr>
          <w:p w14:paraId="6FE1C792" w14:textId="2BA8F106" w:rsidR="00D255C1" w:rsidRPr="009B622C" w:rsidRDefault="007608BF" w:rsidP="00D255C1">
            <w:pPr>
              <w:pStyle w:val="TableTextRight"/>
            </w:pPr>
            <w:r>
              <w:t>79</w:t>
            </w:r>
          </w:p>
        </w:tc>
        <w:tc>
          <w:tcPr>
            <w:tcW w:w="742" w:type="dxa"/>
            <w:tcBorders>
              <w:top w:val="single" w:sz="4" w:space="0" w:color="D9D9D9" w:themeColor="background1" w:themeShade="D9"/>
              <w:bottom w:val="single" w:sz="4" w:space="0" w:color="D9D9D9" w:themeColor="background1" w:themeShade="D9"/>
            </w:tcBorders>
          </w:tcPr>
          <w:p w14:paraId="43B229C5" w14:textId="27ACB914" w:rsidR="00D255C1" w:rsidRPr="009B622C" w:rsidRDefault="00D255C1" w:rsidP="00D255C1">
            <w:pPr>
              <w:pStyle w:val="TableTextRight"/>
            </w:pPr>
            <w:r>
              <w:t>130</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4F93C9D" w14:textId="2844ED70" w:rsidR="00D255C1" w:rsidRPr="009B622C" w:rsidRDefault="00D255C1" w:rsidP="00D255C1">
            <w:pPr>
              <w:pStyle w:val="TableTextRight"/>
            </w:pPr>
            <w:r>
              <w:t>126</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89728E8" w14:textId="796F625E" w:rsidR="00D255C1" w:rsidRPr="009B622C" w:rsidRDefault="0091396E" w:rsidP="00D255C1">
            <w:pPr>
              <w:pStyle w:val="TableTextRight"/>
            </w:pPr>
            <w:r>
              <w:t>1.8</w:t>
            </w:r>
          </w:p>
        </w:tc>
        <w:tc>
          <w:tcPr>
            <w:tcW w:w="850" w:type="dxa"/>
            <w:tcBorders>
              <w:top w:val="single" w:sz="4" w:space="0" w:color="D9D9D9" w:themeColor="background1" w:themeShade="D9"/>
              <w:bottom w:val="single" w:sz="4" w:space="0" w:color="D9D9D9" w:themeColor="background1" w:themeShade="D9"/>
            </w:tcBorders>
          </w:tcPr>
          <w:p w14:paraId="2A0905E7" w14:textId="396307F1" w:rsidR="00D255C1" w:rsidRPr="009B622C" w:rsidRDefault="0091396E" w:rsidP="00D255C1">
            <w:pPr>
              <w:pStyle w:val="TableTextRight"/>
            </w:pPr>
            <w:r>
              <w:t>5.8</w:t>
            </w:r>
          </w:p>
        </w:tc>
        <w:tc>
          <w:tcPr>
            <w:tcW w:w="753" w:type="dxa"/>
            <w:tcBorders>
              <w:top w:val="single" w:sz="4" w:space="0" w:color="D9D9D9" w:themeColor="background1" w:themeShade="D9"/>
              <w:bottom w:val="single" w:sz="4" w:space="0" w:color="D9D9D9" w:themeColor="background1" w:themeShade="D9"/>
            </w:tcBorders>
          </w:tcPr>
          <w:p w14:paraId="37343C8B" w14:textId="053C2B1F" w:rsidR="00D255C1" w:rsidRPr="009B622C" w:rsidRDefault="0091396E" w:rsidP="00D255C1">
            <w:pPr>
              <w:pStyle w:val="TableTextRight"/>
            </w:pPr>
            <w:r>
              <w:t>7.6</w:t>
            </w:r>
          </w:p>
        </w:tc>
        <w:tc>
          <w:tcPr>
            <w:tcW w:w="655" w:type="dxa"/>
            <w:tcBorders>
              <w:top w:val="single" w:sz="4" w:space="0" w:color="D9D9D9" w:themeColor="background1" w:themeShade="D9"/>
              <w:bottom w:val="single" w:sz="4" w:space="0" w:color="D9D9D9" w:themeColor="background1" w:themeShade="D9"/>
            </w:tcBorders>
          </w:tcPr>
          <w:p w14:paraId="6A03813A" w14:textId="5855C2BA" w:rsidR="00D255C1" w:rsidRPr="009B622C" w:rsidRDefault="00D255C1" w:rsidP="00D255C1">
            <w:pPr>
              <w:pStyle w:val="TableTextRight"/>
            </w:pPr>
            <w:r>
              <w:t>54.9</w:t>
            </w:r>
          </w:p>
        </w:tc>
        <w:tc>
          <w:tcPr>
            <w:tcW w:w="650" w:type="dxa"/>
            <w:gridSpan w:val="2"/>
            <w:tcBorders>
              <w:top w:val="single" w:sz="4" w:space="0" w:color="D9D9D9" w:themeColor="background1" w:themeShade="D9"/>
              <w:bottom w:val="single" w:sz="4" w:space="0" w:color="D9D9D9" w:themeColor="background1" w:themeShade="D9"/>
            </w:tcBorders>
          </w:tcPr>
          <w:p w14:paraId="23817B05" w14:textId="6D1C4EAE" w:rsidR="00D255C1" w:rsidRPr="009B622C" w:rsidRDefault="00D255C1" w:rsidP="00D255C1">
            <w:pPr>
              <w:pStyle w:val="TableTextRight"/>
            </w:pPr>
            <w:r>
              <w:t>13.2</w:t>
            </w:r>
          </w:p>
        </w:tc>
      </w:tr>
      <w:tr w:rsidR="00B64F12" w:rsidRPr="001E0C9B" w14:paraId="291E19C0" w14:textId="77777777" w:rsidTr="00141E9D">
        <w:trPr>
          <w:trHeight w:val="270"/>
        </w:trPr>
        <w:tc>
          <w:tcPr>
            <w:tcW w:w="1332" w:type="dxa"/>
            <w:tcBorders>
              <w:top w:val="single" w:sz="4" w:space="0" w:color="D9D9D9" w:themeColor="background1" w:themeShade="D9"/>
              <w:bottom w:val="single" w:sz="4" w:space="0" w:color="auto"/>
            </w:tcBorders>
          </w:tcPr>
          <w:p w14:paraId="2C20A1F0" w14:textId="0018A0FE" w:rsidR="00B64F12" w:rsidRPr="009B622C" w:rsidRDefault="00B64F12" w:rsidP="00B64F12">
            <w:pPr>
              <w:pStyle w:val="TableTextLeft"/>
            </w:pPr>
            <w:r>
              <w:t>Residential real estate</w:t>
            </w:r>
          </w:p>
        </w:tc>
        <w:tc>
          <w:tcPr>
            <w:tcW w:w="794" w:type="dxa"/>
            <w:tcBorders>
              <w:top w:val="single" w:sz="4" w:space="0" w:color="D9D9D9" w:themeColor="background1" w:themeShade="D9"/>
              <w:bottom w:val="single" w:sz="4" w:space="0" w:color="auto"/>
            </w:tcBorders>
          </w:tcPr>
          <w:p w14:paraId="7AF12EDA" w14:textId="1966D626" w:rsidR="00B64F12" w:rsidRPr="00B64F12" w:rsidRDefault="00B64F12" w:rsidP="00B64F12">
            <w:pPr>
              <w:pStyle w:val="TableTextRight"/>
            </w:pPr>
            <w:r w:rsidRPr="00B64F12">
              <w:t>1,011</w:t>
            </w:r>
          </w:p>
        </w:tc>
        <w:tc>
          <w:tcPr>
            <w:tcW w:w="850" w:type="dxa"/>
            <w:tcBorders>
              <w:top w:val="single" w:sz="4" w:space="0" w:color="D9D9D9" w:themeColor="background1" w:themeShade="D9"/>
              <w:bottom w:val="single" w:sz="4" w:space="0" w:color="auto"/>
            </w:tcBorders>
          </w:tcPr>
          <w:p w14:paraId="119F6A04" w14:textId="35188077" w:rsidR="00B64F12" w:rsidRPr="00B64F12" w:rsidRDefault="00B64F12" w:rsidP="00B64F12">
            <w:pPr>
              <w:pStyle w:val="TableTextRight"/>
            </w:pPr>
            <w:r w:rsidRPr="00B64F12">
              <w:t xml:space="preserve">1,123 </w:t>
            </w:r>
          </w:p>
        </w:tc>
        <w:tc>
          <w:tcPr>
            <w:tcW w:w="737" w:type="dxa"/>
            <w:tcBorders>
              <w:top w:val="single" w:sz="4" w:space="0" w:color="D9D9D9" w:themeColor="background1" w:themeShade="D9"/>
              <w:bottom w:val="single" w:sz="4" w:space="0" w:color="auto"/>
            </w:tcBorders>
          </w:tcPr>
          <w:p w14:paraId="2BB2E901" w14:textId="4864A8CD" w:rsidR="00B64F12" w:rsidRPr="00B64F12" w:rsidRDefault="00B64F12" w:rsidP="00B64F12">
            <w:pPr>
              <w:pStyle w:val="TableTextRight"/>
            </w:pPr>
            <w:r w:rsidRPr="00B64F12">
              <w:t>2,134</w:t>
            </w:r>
          </w:p>
        </w:tc>
        <w:tc>
          <w:tcPr>
            <w:tcW w:w="742" w:type="dxa"/>
            <w:tcBorders>
              <w:top w:val="single" w:sz="4" w:space="0" w:color="D9D9D9" w:themeColor="background1" w:themeShade="D9"/>
              <w:bottom w:val="single" w:sz="4" w:space="0" w:color="auto"/>
            </w:tcBorders>
          </w:tcPr>
          <w:p w14:paraId="09A1A522" w14:textId="400DB292" w:rsidR="00B64F12" w:rsidRPr="009B622C" w:rsidRDefault="00B64F12" w:rsidP="00B64F12">
            <w:pPr>
              <w:pStyle w:val="TableTextRight"/>
            </w:pPr>
            <w:r>
              <w:t>5,581</w:t>
            </w:r>
          </w:p>
        </w:tc>
        <w:tc>
          <w:tcPr>
            <w:tcW w:w="652" w:type="dxa"/>
            <w:gridSpan w:val="2"/>
            <w:tcBorders>
              <w:top w:val="single" w:sz="4" w:space="0" w:color="D9D9D9" w:themeColor="background1" w:themeShade="D9"/>
              <w:bottom w:val="single" w:sz="4" w:space="0" w:color="auto"/>
              <w:right w:val="single" w:sz="4" w:space="0" w:color="D9D9D9" w:themeColor="background1" w:themeShade="D9"/>
            </w:tcBorders>
          </w:tcPr>
          <w:p w14:paraId="1948ADB2" w14:textId="744E0AEC" w:rsidR="00B64F12" w:rsidRPr="009B622C" w:rsidRDefault="00B64F12" w:rsidP="00B64F12">
            <w:pPr>
              <w:pStyle w:val="TableTextRight"/>
            </w:pPr>
            <w:r>
              <w:t>6,576</w:t>
            </w:r>
          </w:p>
        </w:tc>
        <w:tc>
          <w:tcPr>
            <w:tcW w:w="794" w:type="dxa"/>
            <w:tcBorders>
              <w:top w:val="single" w:sz="4" w:space="0" w:color="D9D9D9" w:themeColor="background1" w:themeShade="D9"/>
              <w:left w:val="single" w:sz="4" w:space="0" w:color="D9D9D9" w:themeColor="background1" w:themeShade="D9"/>
              <w:bottom w:val="single" w:sz="4" w:space="0" w:color="auto"/>
            </w:tcBorders>
          </w:tcPr>
          <w:p w14:paraId="143C3CD0" w14:textId="7E414C57" w:rsidR="00B64F12" w:rsidRPr="009B622C" w:rsidRDefault="00B64F12" w:rsidP="00B64F12">
            <w:pPr>
              <w:pStyle w:val="TableTextRight"/>
            </w:pPr>
            <w:r>
              <w:t>1.3</w:t>
            </w:r>
          </w:p>
        </w:tc>
        <w:tc>
          <w:tcPr>
            <w:tcW w:w="850" w:type="dxa"/>
            <w:tcBorders>
              <w:top w:val="single" w:sz="4" w:space="0" w:color="D9D9D9" w:themeColor="background1" w:themeShade="D9"/>
              <w:bottom w:val="single" w:sz="4" w:space="0" w:color="auto"/>
            </w:tcBorders>
          </w:tcPr>
          <w:p w14:paraId="65F5C569" w14:textId="638A70EA" w:rsidR="00B64F12" w:rsidRPr="009B622C" w:rsidRDefault="00B64F12" w:rsidP="00B64F12">
            <w:pPr>
              <w:pStyle w:val="TableTextRight"/>
            </w:pPr>
            <w:r>
              <w:t>1.</w:t>
            </w:r>
            <w:r w:rsidR="00B14536">
              <w:t>3</w:t>
            </w:r>
          </w:p>
        </w:tc>
        <w:tc>
          <w:tcPr>
            <w:tcW w:w="753" w:type="dxa"/>
            <w:tcBorders>
              <w:top w:val="single" w:sz="4" w:space="0" w:color="D9D9D9" w:themeColor="background1" w:themeShade="D9"/>
              <w:bottom w:val="single" w:sz="4" w:space="0" w:color="auto"/>
            </w:tcBorders>
          </w:tcPr>
          <w:p w14:paraId="20A342C9" w14:textId="4517709E" w:rsidR="00B64F12" w:rsidRPr="009B622C" w:rsidRDefault="00B14536" w:rsidP="00B64F12">
            <w:pPr>
              <w:pStyle w:val="TableTextRight"/>
            </w:pPr>
            <w:r>
              <w:t>2.6</w:t>
            </w:r>
          </w:p>
        </w:tc>
        <w:tc>
          <w:tcPr>
            <w:tcW w:w="655" w:type="dxa"/>
            <w:tcBorders>
              <w:top w:val="single" w:sz="4" w:space="0" w:color="D9D9D9" w:themeColor="background1" w:themeShade="D9"/>
              <w:bottom w:val="single" w:sz="4" w:space="0" w:color="auto"/>
            </w:tcBorders>
          </w:tcPr>
          <w:p w14:paraId="3245D33D" w14:textId="2B39B674" w:rsidR="00B64F12" w:rsidRPr="009B622C" w:rsidRDefault="00B64F12" w:rsidP="00B64F12">
            <w:pPr>
              <w:pStyle w:val="TableTextRight"/>
            </w:pPr>
            <w:r>
              <w:t>6.6</w:t>
            </w:r>
          </w:p>
        </w:tc>
        <w:tc>
          <w:tcPr>
            <w:tcW w:w="650" w:type="dxa"/>
            <w:gridSpan w:val="2"/>
            <w:tcBorders>
              <w:top w:val="single" w:sz="4" w:space="0" w:color="D9D9D9" w:themeColor="background1" w:themeShade="D9"/>
              <w:bottom w:val="single" w:sz="4" w:space="0" w:color="auto"/>
            </w:tcBorders>
          </w:tcPr>
          <w:p w14:paraId="3BC5AA2B" w14:textId="12BC38AB" w:rsidR="00B64F12" w:rsidRPr="009B622C" w:rsidRDefault="00B64F12" w:rsidP="00B64F12">
            <w:pPr>
              <w:pStyle w:val="TableTextRight"/>
            </w:pPr>
            <w:r>
              <w:t>7.9</w:t>
            </w:r>
          </w:p>
        </w:tc>
      </w:tr>
    </w:tbl>
    <w:p w14:paraId="064DD126" w14:textId="41D9AC2E" w:rsidR="00721C7B" w:rsidRPr="00992BE2" w:rsidRDefault="00721C7B" w:rsidP="00721C7B">
      <w:pPr>
        <w:pStyle w:val="ChartorTableNote"/>
        <w:rPr>
          <w:color w:val="auto"/>
        </w:rPr>
      </w:pPr>
      <w:r w:rsidRPr="00992BE2">
        <w:rPr>
          <w:rFonts w:eastAsia="Calibri" w:cs="Calibri"/>
          <w:color w:val="auto"/>
        </w:rPr>
        <w:t>Variations from previously published statistics are due to the reconciliation processes.</w:t>
      </w:r>
    </w:p>
    <w:p w14:paraId="6ECA3D85" w14:textId="35EE305C" w:rsidR="001A7F61" w:rsidRPr="001E0C9B" w:rsidRDefault="005B7968" w:rsidP="26BB220B">
      <w:pPr>
        <w:pStyle w:val="ChartorTableNote"/>
        <w:rPr>
          <w:rFonts w:eastAsia="Calibri" w:cs="Calibri"/>
          <w:color w:val="333333"/>
        </w:rPr>
      </w:pPr>
      <w:r>
        <w:t>* This table is sorted by the value of approved proposals in the current quarter.</w:t>
      </w:r>
      <w:r w:rsidR="5BA6F396">
        <w:t xml:space="preserve"> </w:t>
      </w:r>
    </w:p>
    <w:p w14:paraId="02CEA455" w14:textId="2FC5E5C7" w:rsidR="001A7F61" w:rsidRPr="001E0C9B" w:rsidRDefault="001A7F61" w:rsidP="26BB220B"/>
    <w:p w14:paraId="4C831297" w14:textId="0287261E" w:rsidR="00D65C1F" w:rsidRPr="001E0C9B" w:rsidRDefault="00D65C1F" w:rsidP="00B37D40">
      <w:pPr>
        <w:pStyle w:val="Heading1"/>
      </w:pPr>
      <w:bookmarkStart w:id="89" w:name="_Toc176949493"/>
      <w:bookmarkStart w:id="90" w:name="_Toc177026833"/>
      <w:r>
        <w:lastRenderedPageBreak/>
        <w:t>Consideration of investment proposals</w:t>
      </w:r>
      <w:bookmarkEnd w:id="85"/>
      <w:bookmarkEnd w:id="86"/>
      <w:bookmarkEnd w:id="87"/>
      <w:bookmarkEnd w:id="89"/>
      <w:bookmarkEnd w:id="90"/>
    </w:p>
    <w:p w14:paraId="5B6D1029" w14:textId="77777777" w:rsidR="00BD1C75" w:rsidRPr="00E01F6B" w:rsidRDefault="271EB117" w:rsidP="00B37D40">
      <w:pPr>
        <w:pStyle w:val="Heading2"/>
        <w:rPr>
          <w:b/>
          <w:bCs/>
          <w:sz w:val="28"/>
        </w:rPr>
      </w:pPr>
      <w:bookmarkStart w:id="91" w:name="_Toc116059534"/>
      <w:bookmarkStart w:id="92" w:name="_Toc176949494"/>
      <w:bookmarkStart w:id="93" w:name="_Toc177026834"/>
      <w:r w:rsidRPr="00E01F6B">
        <w:rPr>
          <w:b/>
          <w:bCs/>
          <w:sz w:val="28"/>
        </w:rPr>
        <w:t>Median processing times</w:t>
      </w:r>
      <w:bookmarkStart w:id="94" w:name="_Toc116059536"/>
      <w:bookmarkEnd w:id="91"/>
      <w:bookmarkEnd w:id="92"/>
      <w:bookmarkEnd w:id="93"/>
    </w:p>
    <w:p w14:paraId="0211D58E" w14:textId="281634BD" w:rsidR="00BD1C75" w:rsidRPr="001E0C9B" w:rsidRDefault="00BD1C75" w:rsidP="005E63C3">
      <w:pPr>
        <w:pStyle w:val="TableMainHeading"/>
      </w:pPr>
      <w:bookmarkStart w:id="95" w:name="_Toc152327781"/>
      <w:bookmarkStart w:id="96" w:name="_Toc152334167"/>
      <w:bookmarkStart w:id="97" w:name="_Toc176949495"/>
      <w:bookmarkStart w:id="98" w:name="_Toc177024892"/>
      <w:bookmarkStart w:id="99" w:name="_Toc177026835"/>
      <w:r>
        <w:t>Table 6: Median processing times for approved commercial investment proposals</w:t>
      </w:r>
      <w:bookmarkEnd w:id="95"/>
      <w:bookmarkEnd w:id="96"/>
      <w:bookmarkEnd w:id="97"/>
      <w:bookmarkEnd w:id="98"/>
      <w:bookmarkEnd w:id="99"/>
      <w:r w:rsidR="0095449D">
        <w:t xml:space="preserve"> </w:t>
      </w:r>
    </w:p>
    <w:tbl>
      <w:tblPr>
        <w:tblStyle w:val="TableGrid1"/>
        <w:tblW w:w="5000" w:type="pct"/>
        <w:tblLook w:val="04A0" w:firstRow="1" w:lastRow="0" w:firstColumn="1" w:lastColumn="0" w:noHBand="0" w:noVBand="1"/>
      </w:tblPr>
      <w:tblGrid>
        <w:gridCol w:w="1814"/>
        <w:gridCol w:w="1814"/>
        <w:gridCol w:w="1815"/>
        <w:gridCol w:w="1814"/>
        <w:gridCol w:w="1815"/>
      </w:tblGrid>
      <w:tr w:rsidR="000306F0" w:rsidRPr="001E0C9B" w14:paraId="5F2232C5" w14:textId="77777777" w:rsidTr="00635205">
        <w:trPr>
          <w:cnfStyle w:val="100000000000" w:firstRow="1" w:lastRow="0" w:firstColumn="0" w:lastColumn="0" w:oddVBand="0" w:evenVBand="0" w:oddHBand="0" w:evenHBand="0" w:firstRowFirstColumn="0" w:firstRowLastColumn="0" w:lastRowFirstColumn="0" w:lastRowLastColumn="0"/>
          <w:trHeight w:val="283"/>
        </w:trPr>
        <w:tc>
          <w:tcPr>
            <w:tcW w:w="1814" w:type="dxa"/>
            <w:hideMark/>
          </w:tcPr>
          <w:p w14:paraId="013A6834" w14:textId="77777777" w:rsidR="000306F0" w:rsidRPr="001E0C9B" w:rsidRDefault="000306F0" w:rsidP="000306F0">
            <w:pPr>
              <w:pStyle w:val="TableColumnHeadingLeft"/>
              <w:rPr>
                <w:b/>
                <w:bCs/>
              </w:rPr>
            </w:pPr>
            <w:bookmarkStart w:id="100" w:name="_Hlk150260850"/>
            <w:r w:rsidRPr="001E0C9B">
              <w:rPr>
                <w:b/>
                <w:bCs/>
              </w:rPr>
              <w:t xml:space="preserve">Current quarter </w:t>
            </w:r>
          </w:p>
        </w:tc>
        <w:tc>
          <w:tcPr>
            <w:tcW w:w="1814" w:type="dxa"/>
            <w:hideMark/>
          </w:tcPr>
          <w:p w14:paraId="38BC4E89" w14:textId="77777777" w:rsidR="000306F0" w:rsidRPr="001E0C9B" w:rsidRDefault="000306F0" w:rsidP="000306F0">
            <w:pPr>
              <w:pStyle w:val="TableColumnHeadingLeft"/>
              <w:rPr>
                <w:b/>
                <w:bCs/>
              </w:rPr>
            </w:pPr>
            <w:r w:rsidRPr="001E0C9B">
              <w:rPr>
                <w:b/>
                <w:bCs/>
              </w:rPr>
              <w:t xml:space="preserve">Previous quarter </w:t>
            </w:r>
          </w:p>
        </w:tc>
        <w:tc>
          <w:tcPr>
            <w:tcW w:w="1815" w:type="dxa"/>
            <w:hideMark/>
          </w:tcPr>
          <w:p w14:paraId="2B1DBEB9" w14:textId="18EFCBED" w:rsidR="000306F0" w:rsidRPr="00F75051" w:rsidRDefault="000306F0" w:rsidP="5707E90E">
            <w:pPr>
              <w:pStyle w:val="TableColumnHeadingLeft"/>
              <w:rPr>
                <w:b/>
                <w:bCs/>
                <w:lang w:eastAsia="en-US"/>
              </w:rPr>
            </w:pPr>
            <w:r w:rsidRPr="5707E90E">
              <w:rPr>
                <w:b/>
                <w:bCs/>
                <w:lang w:eastAsia="en-US"/>
              </w:rPr>
              <w:t>202</w:t>
            </w:r>
            <w:r w:rsidR="00EB4AF4">
              <w:rPr>
                <w:b/>
                <w:bCs/>
                <w:lang w:eastAsia="en-US"/>
              </w:rPr>
              <w:t>4</w:t>
            </w:r>
            <w:r w:rsidR="000E76EA" w:rsidRPr="5707E90E">
              <w:rPr>
                <w:b/>
                <w:bCs/>
                <w:lang w:eastAsia="en-US"/>
              </w:rPr>
              <w:t>-</w:t>
            </w:r>
            <w:r w:rsidRPr="5707E90E">
              <w:rPr>
                <w:b/>
                <w:bCs/>
                <w:lang w:eastAsia="en-US"/>
              </w:rPr>
              <w:t>2</w:t>
            </w:r>
            <w:r w:rsidR="00EB4AF4">
              <w:rPr>
                <w:b/>
                <w:bCs/>
                <w:lang w:eastAsia="en-US"/>
              </w:rPr>
              <w:t>5 YTD</w:t>
            </w:r>
          </w:p>
        </w:tc>
        <w:tc>
          <w:tcPr>
            <w:tcW w:w="1814" w:type="dxa"/>
            <w:noWrap/>
            <w:hideMark/>
          </w:tcPr>
          <w:p w14:paraId="2F2A8797" w14:textId="5011096C" w:rsidR="000306F0" w:rsidRPr="0019516D" w:rsidRDefault="000306F0" w:rsidP="000306F0">
            <w:pPr>
              <w:pStyle w:val="TableColumnHeadingLeft"/>
              <w:rPr>
                <w:b/>
                <w:bCs/>
                <w:highlight w:val="yellow"/>
              </w:rPr>
            </w:pPr>
            <w:r w:rsidRPr="07FB160A">
              <w:rPr>
                <w:b/>
              </w:rPr>
              <w:t>202</w:t>
            </w:r>
            <w:r w:rsidR="00EB4AF4">
              <w:rPr>
                <w:b/>
              </w:rPr>
              <w:t>3</w:t>
            </w:r>
            <w:r w:rsidR="000E76EA" w:rsidRPr="07FB160A">
              <w:rPr>
                <w:b/>
              </w:rPr>
              <w:t>-</w:t>
            </w:r>
            <w:r w:rsidRPr="07FB160A">
              <w:rPr>
                <w:b/>
              </w:rPr>
              <w:t>2</w:t>
            </w:r>
            <w:r w:rsidR="00EB4AF4">
              <w:rPr>
                <w:b/>
              </w:rPr>
              <w:t>4</w:t>
            </w:r>
          </w:p>
        </w:tc>
        <w:tc>
          <w:tcPr>
            <w:tcW w:w="1815" w:type="dxa"/>
            <w:noWrap/>
            <w:hideMark/>
          </w:tcPr>
          <w:p w14:paraId="0DA0712B" w14:textId="74966302" w:rsidR="000306F0" w:rsidRPr="0019516D" w:rsidRDefault="000306F0" w:rsidP="000306F0">
            <w:pPr>
              <w:pStyle w:val="TableColumnHeadingLeft"/>
              <w:rPr>
                <w:b/>
                <w:bCs/>
                <w:highlight w:val="yellow"/>
              </w:rPr>
            </w:pPr>
            <w:r w:rsidRPr="07FB160A">
              <w:rPr>
                <w:b/>
              </w:rPr>
              <w:t>202</w:t>
            </w:r>
            <w:r w:rsidR="00EB4AF4">
              <w:rPr>
                <w:b/>
              </w:rPr>
              <w:t>2</w:t>
            </w:r>
            <w:r w:rsidR="000E76EA" w:rsidRPr="07FB160A">
              <w:rPr>
                <w:b/>
              </w:rPr>
              <w:t>-</w:t>
            </w:r>
            <w:r w:rsidRPr="07FB160A">
              <w:rPr>
                <w:b/>
              </w:rPr>
              <w:t>2</w:t>
            </w:r>
            <w:r w:rsidR="00EB4AF4">
              <w:rPr>
                <w:b/>
              </w:rPr>
              <w:t>3</w:t>
            </w:r>
          </w:p>
        </w:tc>
      </w:tr>
      <w:tr w:rsidR="00FE2F50" w:rsidRPr="001E0C9B" w14:paraId="0595FE28" w14:textId="77777777" w:rsidTr="00635205">
        <w:trPr>
          <w:trHeight w:val="290"/>
        </w:trPr>
        <w:tc>
          <w:tcPr>
            <w:tcW w:w="1814" w:type="dxa"/>
            <w:noWrap/>
            <w:hideMark/>
          </w:tcPr>
          <w:p w14:paraId="39A7118E" w14:textId="77777777" w:rsidR="00FE2F50" w:rsidRDefault="00FD25D6" w:rsidP="00FE2F50">
            <w:pPr>
              <w:pStyle w:val="TableTextLeft"/>
              <w:rPr>
                <w:color w:val="auto"/>
              </w:rPr>
            </w:pPr>
            <w:r>
              <w:rPr>
                <w:color w:val="auto"/>
              </w:rPr>
              <w:t>29 days</w:t>
            </w:r>
          </w:p>
          <w:p w14:paraId="3E029997" w14:textId="7597DFED" w:rsidR="00FD25D6" w:rsidRPr="00773F93" w:rsidRDefault="00FD25D6" w:rsidP="00FE2F50">
            <w:pPr>
              <w:pStyle w:val="TableTextLeft"/>
              <w:rPr>
                <w:color w:val="auto"/>
              </w:rPr>
            </w:pPr>
          </w:p>
        </w:tc>
        <w:tc>
          <w:tcPr>
            <w:tcW w:w="1814" w:type="dxa"/>
            <w:noWrap/>
            <w:hideMark/>
          </w:tcPr>
          <w:p w14:paraId="04CB1086" w14:textId="5EC7D31E" w:rsidR="00FE2F50" w:rsidRPr="00773F93" w:rsidRDefault="00FD25D6" w:rsidP="00FE2F50">
            <w:pPr>
              <w:pStyle w:val="TableTextLeft"/>
              <w:rPr>
                <w:color w:val="auto"/>
              </w:rPr>
            </w:pPr>
            <w:r>
              <w:rPr>
                <w:color w:val="auto"/>
              </w:rPr>
              <w:t>34</w:t>
            </w:r>
            <w:r w:rsidR="00FE2F50" w:rsidRPr="00773F93">
              <w:rPr>
                <w:color w:val="auto"/>
              </w:rPr>
              <w:t xml:space="preserve"> days</w:t>
            </w:r>
          </w:p>
        </w:tc>
        <w:tc>
          <w:tcPr>
            <w:tcW w:w="1815" w:type="dxa"/>
            <w:noWrap/>
            <w:hideMark/>
          </w:tcPr>
          <w:p w14:paraId="7D458FE9" w14:textId="12D870ED" w:rsidR="00FE2F50" w:rsidRPr="00773F93" w:rsidRDefault="00AC3907" w:rsidP="00FE2F50">
            <w:pPr>
              <w:pStyle w:val="TableTextLeft"/>
            </w:pPr>
            <w:r>
              <w:t>31</w:t>
            </w:r>
            <w:r w:rsidR="00FE2F50" w:rsidRPr="00773F93">
              <w:t xml:space="preserve"> days</w:t>
            </w:r>
          </w:p>
        </w:tc>
        <w:tc>
          <w:tcPr>
            <w:tcW w:w="1814" w:type="dxa"/>
            <w:noWrap/>
            <w:hideMark/>
          </w:tcPr>
          <w:p w14:paraId="70AED66D" w14:textId="38D43BEF" w:rsidR="00FE2F50" w:rsidRPr="00773F93" w:rsidRDefault="00FE2F50" w:rsidP="00FE2F50">
            <w:pPr>
              <w:pStyle w:val="TableTextLeft"/>
            </w:pPr>
            <w:r w:rsidRPr="00773F93">
              <w:t>4</w:t>
            </w:r>
            <w:r w:rsidR="00970CB2">
              <w:t>2</w:t>
            </w:r>
            <w:r w:rsidRPr="00773F93">
              <w:t xml:space="preserve"> days</w:t>
            </w:r>
          </w:p>
        </w:tc>
        <w:tc>
          <w:tcPr>
            <w:tcW w:w="1815" w:type="dxa"/>
            <w:noWrap/>
            <w:hideMark/>
          </w:tcPr>
          <w:p w14:paraId="7E650C4E" w14:textId="6A36FEE0" w:rsidR="00FE2F50" w:rsidRPr="00773F93" w:rsidRDefault="00970CB2" w:rsidP="00FE2F50">
            <w:pPr>
              <w:pStyle w:val="TableTextLeft"/>
            </w:pPr>
            <w:r>
              <w:t>41</w:t>
            </w:r>
            <w:r w:rsidR="00FE2F50" w:rsidRPr="00773F93">
              <w:t xml:space="preserve"> days </w:t>
            </w:r>
          </w:p>
        </w:tc>
      </w:tr>
      <w:bookmarkEnd w:id="100"/>
    </w:tbl>
    <w:p w14:paraId="580FBC16" w14:textId="77777777" w:rsidR="00BD1C75" w:rsidRPr="001E0C9B" w:rsidRDefault="00BD1C75" w:rsidP="00A62FAD">
      <w:pPr>
        <w:pStyle w:val="SingleParagraph"/>
      </w:pPr>
    </w:p>
    <w:p w14:paraId="5FCADAB7" w14:textId="46550C70" w:rsidR="003A6364" w:rsidRDefault="00D65C1F" w:rsidP="004256FB">
      <w:pPr>
        <w:pStyle w:val="TableMainHeading"/>
      </w:pPr>
      <w:bookmarkStart w:id="101" w:name="_Toc117782237"/>
      <w:bookmarkStart w:id="102" w:name="_Toc120637755"/>
      <w:bookmarkStart w:id="103" w:name="_Toc152327782"/>
      <w:bookmarkStart w:id="104" w:name="_Toc152334168"/>
      <w:bookmarkStart w:id="105" w:name="_Toc176949496"/>
      <w:bookmarkStart w:id="106" w:name="_Toc177024893"/>
      <w:bookmarkStart w:id="107" w:name="_Toc177026836"/>
      <w:bookmarkEnd w:id="88"/>
      <w:r>
        <w:t xml:space="preserve">Chart </w:t>
      </w:r>
      <w:r w:rsidR="00600170">
        <w:t>1</w:t>
      </w:r>
      <w:r>
        <w:t>: Approved investment proposal processing times</w:t>
      </w:r>
      <w:bookmarkEnd w:id="94"/>
      <w:bookmarkEnd w:id="101"/>
      <w:r>
        <w:t xml:space="preserve"> (</w:t>
      </w:r>
      <w:r w:rsidR="007D4588">
        <w:t xml:space="preserve">by </w:t>
      </w:r>
      <w:r>
        <w:t>number of days</w:t>
      </w:r>
      <w:bookmarkEnd w:id="102"/>
      <w:bookmarkEnd w:id="103"/>
      <w:bookmarkEnd w:id="104"/>
      <w:r w:rsidR="00025542">
        <w:t>)</w:t>
      </w:r>
      <w:bookmarkEnd w:id="105"/>
      <w:bookmarkEnd w:id="106"/>
      <w:bookmarkEnd w:id="107"/>
    </w:p>
    <w:p w14:paraId="3088D2B7" w14:textId="0C97652A" w:rsidR="005772D7" w:rsidRDefault="00E06A8C" w:rsidP="00A11D4E">
      <w:pPr>
        <w:rPr>
          <w:noProof/>
        </w:rPr>
      </w:pPr>
      <w:r w:rsidRPr="00E06A8C">
        <w:rPr>
          <w:noProof/>
        </w:rPr>
        <w:drawing>
          <wp:inline distT="0" distB="0" distL="0" distR="0" wp14:anchorId="2710BB6D" wp14:editId="5FB19BDE">
            <wp:extent cx="5760720" cy="3096895"/>
            <wp:effectExtent l="19050" t="19050" r="11430" b="27305"/>
            <wp:docPr id="1165787191" name="Picture 1" descr="This chart shows the percentage of approved commercial investment proposals processed in 30 days or less, 31 to 60 days, 61 to 90 days, and 91 or more days in the current quarter, previous quarter, and financial years 2022-23, 2023-24 and 2024-25 YTD. In the current quarter, 52 per cent of proposals were processed in 30 days or less, 28 per cent were processed in 31 – 60 days, 11 per cent were processed in 61 – 90 days and 10 per cent were processed in 91 or more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87191" name="Picture 1" descr="This chart shows the percentage of approved commercial investment proposals processed in 30 days or less, 31 to 60 days, 61 to 90 days, and 91 or more days in the current quarter, previous quarter, and financial years 2022-23, 2023-24 and 2024-25 YTD. In the current quarter, 52 per cent of proposals were processed in 30 days or less, 28 per cent were processed in 31 – 60 days, 11 per cent were processed in 61 – 90 days and 10 per cent were processed in 91 or more days."/>
                    <pic:cNvPicPr/>
                  </pic:nvPicPr>
                  <pic:blipFill>
                    <a:blip r:embed="rId31"/>
                    <a:stretch>
                      <a:fillRect/>
                    </a:stretch>
                  </pic:blipFill>
                  <pic:spPr>
                    <a:xfrm>
                      <a:off x="0" y="0"/>
                      <a:ext cx="5760720" cy="3096895"/>
                    </a:xfrm>
                    <a:prstGeom prst="rect">
                      <a:avLst/>
                    </a:prstGeom>
                    <a:ln>
                      <a:solidFill>
                        <a:schemeClr val="bg2">
                          <a:lumMod val="75000"/>
                        </a:schemeClr>
                      </a:solidFill>
                    </a:ln>
                  </pic:spPr>
                </pic:pic>
              </a:graphicData>
            </a:graphic>
          </wp:inline>
        </w:drawing>
      </w:r>
      <w:r w:rsidR="005772D7" w:rsidRPr="005772D7">
        <w:rPr>
          <w:noProof/>
        </w:rPr>
        <w:br/>
      </w:r>
    </w:p>
    <w:p w14:paraId="2B70D9A5" w14:textId="3655913C" w:rsidR="000F4670" w:rsidRPr="001E0C9B" w:rsidRDefault="000F4670" w:rsidP="00627C94">
      <w:pPr>
        <w:pStyle w:val="TableMainHeading"/>
      </w:pPr>
      <w:bookmarkStart w:id="108" w:name="_Toc152327783"/>
      <w:bookmarkStart w:id="109" w:name="_Toc152334169"/>
      <w:bookmarkStart w:id="110" w:name="_Toc176949497"/>
      <w:bookmarkStart w:id="111" w:name="_Toc177024894"/>
      <w:bookmarkStart w:id="112" w:name="_Toc177026837"/>
      <w:bookmarkStart w:id="113" w:name="_Toc117782240"/>
      <w:bookmarkStart w:id="114" w:name="_Toc120637758"/>
      <w:r>
        <w:t xml:space="preserve">Table 7: </w:t>
      </w:r>
      <w:r w:rsidR="00130AC2">
        <w:t xml:space="preserve">Median processing times for </w:t>
      </w:r>
      <w:r w:rsidR="29E61C69">
        <w:t xml:space="preserve">approved </w:t>
      </w:r>
      <w:r w:rsidR="00130AC2">
        <w:t xml:space="preserve">residential </w:t>
      </w:r>
      <w:r>
        <w:t>real estate investment proposal</w:t>
      </w:r>
      <w:r w:rsidR="00130AC2">
        <w:t>s</w:t>
      </w:r>
      <w:bookmarkEnd w:id="108"/>
      <w:bookmarkEnd w:id="109"/>
      <w:bookmarkEnd w:id="110"/>
      <w:bookmarkEnd w:id="111"/>
      <w:bookmarkEnd w:id="112"/>
      <w:r>
        <w:t xml:space="preserve"> </w:t>
      </w:r>
      <w:r w:rsidR="0095449D">
        <w:t xml:space="preserve"> </w:t>
      </w:r>
    </w:p>
    <w:tbl>
      <w:tblPr>
        <w:tblStyle w:val="TableGrid1"/>
        <w:tblW w:w="5000" w:type="pct"/>
        <w:tblLook w:val="01E0" w:firstRow="1" w:lastRow="1" w:firstColumn="1" w:lastColumn="1" w:noHBand="0" w:noVBand="0"/>
      </w:tblPr>
      <w:tblGrid>
        <w:gridCol w:w="1813"/>
        <w:gridCol w:w="1816"/>
        <w:gridCol w:w="1816"/>
        <w:gridCol w:w="1814"/>
        <w:gridCol w:w="1813"/>
      </w:tblGrid>
      <w:tr w:rsidR="0066186B" w:rsidRPr="001E0C9B" w14:paraId="30876A73" w14:textId="77777777" w:rsidTr="00635205">
        <w:trPr>
          <w:cnfStyle w:val="100000000000" w:firstRow="1" w:lastRow="0" w:firstColumn="0" w:lastColumn="0" w:oddVBand="0" w:evenVBand="0" w:oddHBand="0" w:evenHBand="0" w:firstRowFirstColumn="0" w:firstRowLastColumn="0" w:lastRowFirstColumn="0" w:lastRowLastColumn="0"/>
          <w:trHeight w:val="270"/>
        </w:trPr>
        <w:tc>
          <w:tcPr>
            <w:tcW w:w="999" w:type="pct"/>
          </w:tcPr>
          <w:p w14:paraId="235A6AF5" w14:textId="77777777" w:rsidR="0066186B" w:rsidRPr="001E0C9B" w:rsidRDefault="0066186B" w:rsidP="0066186B">
            <w:pPr>
              <w:pStyle w:val="TableColumnHeadingLeft"/>
              <w:rPr>
                <w:b/>
              </w:rPr>
            </w:pPr>
            <w:r w:rsidRPr="001E0C9B">
              <w:rPr>
                <w:b/>
              </w:rPr>
              <w:t>Current quarter</w:t>
            </w:r>
          </w:p>
        </w:tc>
        <w:tc>
          <w:tcPr>
            <w:tcW w:w="1001" w:type="pct"/>
          </w:tcPr>
          <w:p w14:paraId="5EC5EE93" w14:textId="77777777" w:rsidR="0066186B" w:rsidRPr="001E0C9B" w:rsidRDefault="0066186B" w:rsidP="0066186B">
            <w:pPr>
              <w:pStyle w:val="TableColumnHeadingLeft"/>
              <w:rPr>
                <w:b/>
              </w:rPr>
            </w:pPr>
            <w:r w:rsidRPr="001E0C9B">
              <w:rPr>
                <w:b/>
              </w:rPr>
              <w:t>Previous quarter</w:t>
            </w:r>
          </w:p>
        </w:tc>
        <w:tc>
          <w:tcPr>
            <w:tcW w:w="1001" w:type="pct"/>
          </w:tcPr>
          <w:p w14:paraId="6A5E78BB" w14:textId="1FA637E2" w:rsidR="0066186B" w:rsidRPr="0019516D" w:rsidRDefault="0066186B" w:rsidP="0066186B">
            <w:pPr>
              <w:pStyle w:val="TableColumnHeadingLeft"/>
              <w:rPr>
                <w:b/>
              </w:rPr>
            </w:pPr>
            <w:r w:rsidRPr="741DC9A8">
              <w:rPr>
                <w:b/>
              </w:rPr>
              <w:t>202</w:t>
            </w:r>
            <w:r w:rsidR="00EB4AF4">
              <w:rPr>
                <w:b/>
              </w:rPr>
              <w:t>4</w:t>
            </w:r>
            <w:r w:rsidR="000E76EA" w:rsidRPr="741DC9A8">
              <w:rPr>
                <w:b/>
              </w:rPr>
              <w:t>-</w:t>
            </w:r>
            <w:r w:rsidRPr="741DC9A8">
              <w:rPr>
                <w:b/>
              </w:rPr>
              <w:t>2</w:t>
            </w:r>
            <w:r w:rsidR="00EB4AF4">
              <w:rPr>
                <w:b/>
              </w:rPr>
              <w:t>5 YTD</w:t>
            </w:r>
          </w:p>
        </w:tc>
        <w:tc>
          <w:tcPr>
            <w:tcW w:w="1000" w:type="pct"/>
          </w:tcPr>
          <w:p w14:paraId="454A9D63" w14:textId="54C0CA8C" w:rsidR="0066186B" w:rsidRPr="0019516D" w:rsidRDefault="0066186B" w:rsidP="0066186B">
            <w:pPr>
              <w:pStyle w:val="TableColumnHeadingLeft"/>
              <w:rPr>
                <w:b/>
                <w:bCs/>
                <w:highlight w:val="yellow"/>
              </w:rPr>
            </w:pPr>
            <w:r w:rsidRPr="741DC9A8">
              <w:rPr>
                <w:b/>
              </w:rPr>
              <w:t>202</w:t>
            </w:r>
            <w:r w:rsidR="00EB4AF4">
              <w:rPr>
                <w:b/>
              </w:rPr>
              <w:t>3</w:t>
            </w:r>
            <w:r w:rsidR="000E76EA" w:rsidRPr="741DC9A8">
              <w:rPr>
                <w:b/>
              </w:rPr>
              <w:t>-</w:t>
            </w:r>
            <w:r w:rsidRPr="741DC9A8">
              <w:rPr>
                <w:b/>
              </w:rPr>
              <w:t>2</w:t>
            </w:r>
            <w:r w:rsidR="00EB4AF4">
              <w:rPr>
                <w:b/>
              </w:rPr>
              <w:t>4</w:t>
            </w:r>
          </w:p>
        </w:tc>
        <w:tc>
          <w:tcPr>
            <w:tcW w:w="999" w:type="pct"/>
          </w:tcPr>
          <w:p w14:paraId="5A84B7AE" w14:textId="0F13A89B" w:rsidR="0066186B" w:rsidRPr="0019516D" w:rsidRDefault="0066186B" w:rsidP="0066186B">
            <w:pPr>
              <w:pStyle w:val="TableColumnHeadingLeft"/>
              <w:rPr>
                <w:b/>
                <w:bCs/>
                <w:highlight w:val="yellow"/>
              </w:rPr>
            </w:pPr>
            <w:r w:rsidRPr="741DC9A8">
              <w:rPr>
                <w:b/>
              </w:rPr>
              <w:t>202</w:t>
            </w:r>
            <w:r w:rsidR="00EB4AF4">
              <w:rPr>
                <w:b/>
              </w:rPr>
              <w:t>2</w:t>
            </w:r>
            <w:r w:rsidR="000E76EA" w:rsidRPr="741DC9A8">
              <w:rPr>
                <w:b/>
              </w:rPr>
              <w:t>-</w:t>
            </w:r>
            <w:r w:rsidRPr="741DC9A8">
              <w:rPr>
                <w:b/>
              </w:rPr>
              <w:t>2</w:t>
            </w:r>
            <w:r w:rsidR="00EB4AF4">
              <w:rPr>
                <w:b/>
              </w:rPr>
              <w:t>3</w:t>
            </w:r>
          </w:p>
        </w:tc>
      </w:tr>
      <w:tr w:rsidR="00495836" w:rsidRPr="001E0C9B" w14:paraId="7D33595D" w14:textId="77777777" w:rsidTr="00635205">
        <w:trPr>
          <w:trHeight w:val="270"/>
        </w:trPr>
        <w:tc>
          <w:tcPr>
            <w:tcW w:w="999" w:type="pct"/>
          </w:tcPr>
          <w:p w14:paraId="0CEC8607" w14:textId="284FD161" w:rsidR="00495836" w:rsidRPr="00773F93" w:rsidRDefault="009D1908">
            <w:pPr>
              <w:pStyle w:val="TableTextLeft"/>
            </w:pPr>
            <w:r>
              <w:t>4</w:t>
            </w:r>
            <w:r w:rsidR="00495836" w:rsidRPr="00773F93">
              <w:t xml:space="preserve"> days</w:t>
            </w:r>
          </w:p>
        </w:tc>
        <w:tc>
          <w:tcPr>
            <w:tcW w:w="1001" w:type="pct"/>
          </w:tcPr>
          <w:p w14:paraId="68DE7C8D" w14:textId="2E6841D3" w:rsidR="00495836" w:rsidRPr="00773F93" w:rsidRDefault="009D1908">
            <w:pPr>
              <w:pStyle w:val="TableTextLeft"/>
            </w:pPr>
            <w:r>
              <w:t>5</w:t>
            </w:r>
            <w:r w:rsidR="00495836" w:rsidRPr="00773F93">
              <w:t xml:space="preserve"> days</w:t>
            </w:r>
          </w:p>
        </w:tc>
        <w:tc>
          <w:tcPr>
            <w:tcW w:w="1001" w:type="pct"/>
          </w:tcPr>
          <w:p w14:paraId="3A5D2E66" w14:textId="5C1C154E" w:rsidR="00495836" w:rsidRPr="003A2A61" w:rsidRDefault="009D1908">
            <w:pPr>
              <w:pStyle w:val="TableTextLeft"/>
            </w:pPr>
            <w:r>
              <w:t>4</w:t>
            </w:r>
            <w:r w:rsidR="00495836" w:rsidRPr="003A2A61">
              <w:t xml:space="preserve"> days</w:t>
            </w:r>
          </w:p>
        </w:tc>
        <w:tc>
          <w:tcPr>
            <w:tcW w:w="1000" w:type="pct"/>
          </w:tcPr>
          <w:p w14:paraId="23C9DE97" w14:textId="23FD9D1A" w:rsidR="00495836" w:rsidRPr="003A2A61" w:rsidRDefault="00970CB2">
            <w:pPr>
              <w:pStyle w:val="TableTextLeft"/>
            </w:pPr>
            <w:r>
              <w:t>6</w:t>
            </w:r>
            <w:r w:rsidR="00495836">
              <w:t xml:space="preserve"> days</w:t>
            </w:r>
          </w:p>
        </w:tc>
        <w:tc>
          <w:tcPr>
            <w:tcW w:w="999" w:type="pct"/>
          </w:tcPr>
          <w:p w14:paraId="126D110A" w14:textId="0CD916E2" w:rsidR="00495836" w:rsidRPr="003A2A61" w:rsidRDefault="00EB4AF4">
            <w:pPr>
              <w:pStyle w:val="TableTextLeft"/>
            </w:pPr>
            <w:r>
              <w:t>4</w:t>
            </w:r>
            <w:r w:rsidR="00495836" w:rsidRPr="003A2A61">
              <w:t xml:space="preserve"> days</w:t>
            </w:r>
          </w:p>
        </w:tc>
      </w:tr>
    </w:tbl>
    <w:p w14:paraId="68816360" w14:textId="79DEFE3C" w:rsidR="00840E88" w:rsidRPr="001664D7" w:rsidRDefault="00840E88" w:rsidP="02E6D3C6">
      <w:pPr>
        <w:pStyle w:val="ChartorTableNote"/>
      </w:pPr>
    </w:p>
    <w:p w14:paraId="46CE525C" w14:textId="75BEE4E3" w:rsidR="00840E88" w:rsidRPr="001664D7" w:rsidRDefault="00840E88" w:rsidP="00840E88">
      <w:pPr>
        <w:pStyle w:val="ChartorTableNote"/>
      </w:pPr>
    </w:p>
    <w:p w14:paraId="7E1FE621" w14:textId="5D9E8FFF" w:rsidR="007C72BF" w:rsidRPr="001E0C9B" w:rsidRDefault="00D65C1F" w:rsidP="00660A79">
      <w:pPr>
        <w:pStyle w:val="Heading1"/>
      </w:pPr>
      <w:bookmarkStart w:id="115" w:name="_Toc176949498"/>
      <w:bookmarkStart w:id="116" w:name="_Toc177026838"/>
      <w:r>
        <w:lastRenderedPageBreak/>
        <w:t>National Security</w:t>
      </w:r>
      <w:bookmarkEnd w:id="113"/>
      <w:bookmarkEnd w:id="114"/>
      <w:bookmarkEnd w:id="115"/>
      <w:bookmarkEnd w:id="116"/>
      <w:r>
        <w:t xml:space="preserve"> </w:t>
      </w:r>
      <w:bookmarkStart w:id="117" w:name="_Toc117782242"/>
      <w:bookmarkStart w:id="118" w:name="_Toc120637760"/>
    </w:p>
    <w:p w14:paraId="28CC6A3D" w14:textId="094085B2" w:rsidR="006D710F" w:rsidRPr="001E0C9B" w:rsidRDefault="006D710F" w:rsidP="00627C94">
      <w:pPr>
        <w:pStyle w:val="TableMainHeading"/>
      </w:pPr>
      <w:bookmarkStart w:id="119" w:name="_Toc152327785"/>
      <w:bookmarkStart w:id="120" w:name="_Toc152334171"/>
      <w:bookmarkStart w:id="121" w:name="_Toc176949499"/>
      <w:bookmarkStart w:id="122" w:name="_Toc177024896"/>
      <w:bookmarkStart w:id="123" w:name="_Toc177026839"/>
      <w:r>
        <w:t>Table 8: Number of approved national security investment proposals</w:t>
      </w:r>
      <w:bookmarkEnd w:id="119"/>
      <w:bookmarkEnd w:id="120"/>
      <w:bookmarkEnd w:id="121"/>
      <w:bookmarkEnd w:id="122"/>
      <w:bookmarkEnd w:id="123"/>
      <w:r w:rsidR="00073C92">
        <w:t xml:space="preserve"> </w:t>
      </w:r>
    </w:p>
    <w:tbl>
      <w:tblPr>
        <w:tblStyle w:val="TableGrid1"/>
        <w:tblW w:w="9071" w:type="dxa"/>
        <w:tblLayout w:type="fixed"/>
        <w:tblLook w:val="01E0" w:firstRow="1" w:lastRow="1" w:firstColumn="1" w:lastColumn="1" w:noHBand="0" w:noVBand="0"/>
      </w:tblPr>
      <w:tblGrid>
        <w:gridCol w:w="1680"/>
        <w:gridCol w:w="2237"/>
        <w:gridCol w:w="841"/>
        <w:gridCol w:w="953"/>
        <w:gridCol w:w="1120"/>
        <w:gridCol w:w="1120"/>
        <w:gridCol w:w="1120"/>
      </w:tblGrid>
      <w:tr w:rsidR="00E4690C" w:rsidRPr="001E0C9B" w14:paraId="56A61252" w14:textId="77777777" w:rsidTr="0BED9757">
        <w:trPr>
          <w:cnfStyle w:val="100000000000" w:firstRow="1" w:lastRow="0" w:firstColumn="0" w:lastColumn="0" w:oddVBand="0" w:evenVBand="0" w:oddHBand="0" w:evenHBand="0" w:firstRowFirstColumn="0" w:firstRowLastColumn="0" w:lastRowFirstColumn="0" w:lastRowLastColumn="0"/>
          <w:trHeight w:val="567"/>
        </w:trPr>
        <w:tc>
          <w:tcPr>
            <w:tcW w:w="1680" w:type="dxa"/>
            <w:tcBorders>
              <w:bottom w:val="single" w:sz="4" w:space="0" w:color="auto"/>
            </w:tcBorders>
          </w:tcPr>
          <w:p w14:paraId="45146F84" w14:textId="77777777" w:rsidR="00E4690C" w:rsidRPr="001E0C9B" w:rsidRDefault="00E4690C" w:rsidP="00E4690C">
            <w:pPr>
              <w:pStyle w:val="TableColumnHeadingRight"/>
            </w:pPr>
          </w:p>
        </w:tc>
        <w:tc>
          <w:tcPr>
            <w:tcW w:w="2237" w:type="dxa"/>
            <w:tcBorders>
              <w:bottom w:val="single" w:sz="4" w:space="0" w:color="auto"/>
            </w:tcBorders>
          </w:tcPr>
          <w:p w14:paraId="3C06EE20" w14:textId="77777777" w:rsidR="00E4690C" w:rsidRPr="001E0C9B" w:rsidRDefault="00E4690C" w:rsidP="00E4690C">
            <w:pPr>
              <w:pStyle w:val="TableColumnHeadingRight"/>
            </w:pPr>
          </w:p>
        </w:tc>
        <w:tc>
          <w:tcPr>
            <w:tcW w:w="841" w:type="dxa"/>
            <w:tcBorders>
              <w:bottom w:val="single" w:sz="4" w:space="0" w:color="auto"/>
            </w:tcBorders>
          </w:tcPr>
          <w:p w14:paraId="70EA0CED" w14:textId="77777777" w:rsidR="00E4690C" w:rsidRPr="001E0C9B" w:rsidRDefault="00E4690C" w:rsidP="00E4690C">
            <w:pPr>
              <w:pStyle w:val="TableColumnHeadingRight"/>
              <w:rPr>
                <w:b/>
              </w:rPr>
            </w:pPr>
            <w:r w:rsidRPr="001E0C9B">
              <w:rPr>
                <w:b/>
              </w:rPr>
              <w:t>Current quarter</w:t>
            </w:r>
          </w:p>
        </w:tc>
        <w:tc>
          <w:tcPr>
            <w:tcW w:w="953" w:type="dxa"/>
            <w:tcBorders>
              <w:bottom w:val="single" w:sz="4" w:space="0" w:color="auto"/>
            </w:tcBorders>
          </w:tcPr>
          <w:p w14:paraId="5DFECEFD" w14:textId="77777777" w:rsidR="00E4690C" w:rsidRPr="0019516D" w:rsidRDefault="00E4690C" w:rsidP="00E4690C">
            <w:pPr>
              <w:pStyle w:val="TableColumnHeadingRight"/>
              <w:rPr>
                <w:b/>
              </w:rPr>
            </w:pPr>
            <w:r w:rsidRPr="0019516D">
              <w:rPr>
                <w:b/>
              </w:rPr>
              <w:t>Previous quarter</w:t>
            </w:r>
          </w:p>
        </w:tc>
        <w:tc>
          <w:tcPr>
            <w:tcW w:w="1120" w:type="dxa"/>
            <w:tcBorders>
              <w:bottom w:val="single" w:sz="4" w:space="0" w:color="auto"/>
            </w:tcBorders>
          </w:tcPr>
          <w:p w14:paraId="1357B986" w14:textId="765D440A" w:rsidR="00E4690C" w:rsidRPr="003A2A61" w:rsidRDefault="00E4690C" w:rsidP="00E4690C">
            <w:pPr>
              <w:pStyle w:val="TableColumnHeadingRight"/>
            </w:pPr>
            <w:r w:rsidRPr="0BD62BA0">
              <w:rPr>
                <w:b/>
              </w:rPr>
              <w:t>202</w:t>
            </w:r>
            <w:r w:rsidR="0093652A">
              <w:rPr>
                <w:b/>
              </w:rPr>
              <w:t>4</w:t>
            </w:r>
            <w:r w:rsidRPr="0BD62BA0">
              <w:rPr>
                <w:b/>
              </w:rPr>
              <w:t>-2</w:t>
            </w:r>
            <w:r w:rsidR="0093652A">
              <w:rPr>
                <w:b/>
              </w:rPr>
              <w:t>5 YTD</w:t>
            </w:r>
            <w:r w:rsidRPr="00963CF9">
              <w:t xml:space="preserve"> </w:t>
            </w:r>
          </w:p>
        </w:tc>
        <w:tc>
          <w:tcPr>
            <w:tcW w:w="1120" w:type="dxa"/>
            <w:tcBorders>
              <w:bottom w:val="single" w:sz="4" w:space="0" w:color="auto"/>
            </w:tcBorders>
          </w:tcPr>
          <w:p w14:paraId="73EF5C76" w14:textId="13400071" w:rsidR="006953CB" w:rsidRPr="003A2A61" w:rsidRDefault="006953CB" w:rsidP="00E4690C">
            <w:pPr>
              <w:pStyle w:val="TableColumnHeadingRight"/>
              <w:rPr>
                <w:b/>
              </w:rPr>
            </w:pPr>
            <w:r w:rsidRPr="0BD62BA0">
              <w:rPr>
                <w:b/>
              </w:rPr>
              <w:t>202</w:t>
            </w:r>
            <w:r w:rsidR="0093652A">
              <w:rPr>
                <w:b/>
              </w:rPr>
              <w:t>3</w:t>
            </w:r>
            <w:r w:rsidRPr="0BD62BA0">
              <w:rPr>
                <w:b/>
              </w:rPr>
              <w:t>-2</w:t>
            </w:r>
            <w:r w:rsidR="0093652A">
              <w:rPr>
                <w:b/>
              </w:rPr>
              <w:t>4</w:t>
            </w:r>
          </w:p>
          <w:p w14:paraId="2774F597" w14:textId="38F94A66" w:rsidR="00E4690C" w:rsidRPr="003A2A61" w:rsidRDefault="00E4690C" w:rsidP="00E4690C">
            <w:pPr>
              <w:pStyle w:val="TableColumnHeadingRight"/>
            </w:pPr>
          </w:p>
        </w:tc>
        <w:tc>
          <w:tcPr>
            <w:tcW w:w="1120" w:type="dxa"/>
            <w:tcBorders>
              <w:bottom w:val="single" w:sz="4" w:space="0" w:color="auto"/>
            </w:tcBorders>
          </w:tcPr>
          <w:p w14:paraId="0A29DCB8" w14:textId="3C9ACA59" w:rsidR="006953CB" w:rsidRPr="003A2A61" w:rsidRDefault="006953CB" w:rsidP="00E4690C">
            <w:pPr>
              <w:pStyle w:val="TableColumnHeadingRight"/>
              <w:rPr>
                <w:b/>
              </w:rPr>
            </w:pPr>
            <w:r w:rsidRPr="0BD62BA0">
              <w:rPr>
                <w:b/>
              </w:rPr>
              <w:t>202</w:t>
            </w:r>
            <w:r w:rsidR="0093652A">
              <w:rPr>
                <w:b/>
              </w:rPr>
              <w:t>2</w:t>
            </w:r>
            <w:r w:rsidRPr="0BD62BA0">
              <w:rPr>
                <w:b/>
              </w:rPr>
              <w:t>-2</w:t>
            </w:r>
            <w:r w:rsidR="0093652A">
              <w:rPr>
                <w:b/>
              </w:rPr>
              <w:t>3</w:t>
            </w:r>
          </w:p>
          <w:p w14:paraId="4CFE6644" w14:textId="4EA7EA85" w:rsidR="00E4690C" w:rsidRPr="003A2A61" w:rsidRDefault="00E4690C" w:rsidP="00E4690C">
            <w:pPr>
              <w:pStyle w:val="TableColumnHeadingRight"/>
            </w:pPr>
          </w:p>
        </w:tc>
      </w:tr>
      <w:tr w:rsidR="007E5CF2" w:rsidRPr="001E0C9B" w14:paraId="0869FAA0" w14:textId="77777777" w:rsidTr="0BED9757">
        <w:trPr>
          <w:trHeight w:val="270"/>
        </w:trPr>
        <w:tc>
          <w:tcPr>
            <w:tcW w:w="1680" w:type="dxa"/>
            <w:vMerge w:val="restart"/>
            <w:tcBorders>
              <w:top w:val="single" w:sz="4" w:space="0" w:color="auto"/>
            </w:tcBorders>
          </w:tcPr>
          <w:p w14:paraId="3C19C8E7" w14:textId="77777777" w:rsidR="007E5CF2" w:rsidRPr="001E0C9B" w:rsidRDefault="007E5CF2" w:rsidP="007E5CF2">
            <w:pPr>
              <w:pStyle w:val="TableTextLeft"/>
              <w:rPr>
                <w:b/>
                <w:bCs/>
              </w:rPr>
            </w:pPr>
            <w:r w:rsidRPr="001E0C9B">
              <w:rPr>
                <w:b/>
                <w:bCs/>
              </w:rPr>
              <w:t xml:space="preserve">Mandatory </w:t>
            </w:r>
          </w:p>
        </w:tc>
        <w:tc>
          <w:tcPr>
            <w:tcW w:w="2237" w:type="dxa"/>
            <w:tcBorders>
              <w:top w:val="single" w:sz="4" w:space="0" w:color="auto"/>
              <w:bottom w:val="single" w:sz="4" w:space="0" w:color="D9D9D9" w:themeColor="background1" w:themeShade="D9"/>
            </w:tcBorders>
          </w:tcPr>
          <w:p w14:paraId="443D1C16" w14:textId="77777777" w:rsidR="007E5CF2" w:rsidRPr="001E0C9B" w:rsidRDefault="007E5CF2" w:rsidP="007E5CF2">
            <w:pPr>
              <w:pStyle w:val="TableTextLeft"/>
              <w:rPr>
                <w:bCs/>
              </w:rPr>
            </w:pPr>
            <w:r w:rsidRPr="001E0C9B">
              <w:rPr>
                <w:bCs/>
              </w:rPr>
              <w:t>Approved with conditions</w:t>
            </w:r>
          </w:p>
        </w:tc>
        <w:tc>
          <w:tcPr>
            <w:tcW w:w="841" w:type="dxa"/>
            <w:tcBorders>
              <w:top w:val="single" w:sz="4" w:space="0" w:color="auto"/>
              <w:bottom w:val="single" w:sz="4" w:space="0" w:color="D9D9D9" w:themeColor="background1" w:themeShade="D9"/>
            </w:tcBorders>
          </w:tcPr>
          <w:p w14:paraId="776B4D7B" w14:textId="0562DA1F" w:rsidR="007E5CF2" w:rsidRPr="00773F93" w:rsidRDefault="003744DC" w:rsidP="007E5CF2">
            <w:pPr>
              <w:pStyle w:val="TableTextRight"/>
            </w:pPr>
            <w:r>
              <w:t>2</w:t>
            </w:r>
          </w:p>
        </w:tc>
        <w:tc>
          <w:tcPr>
            <w:tcW w:w="953" w:type="dxa"/>
            <w:tcBorders>
              <w:top w:val="single" w:sz="4" w:space="0" w:color="auto"/>
              <w:bottom w:val="single" w:sz="4" w:space="0" w:color="D9D9D9" w:themeColor="background1" w:themeShade="D9"/>
            </w:tcBorders>
          </w:tcPr>
          <w:p w14:paraId="6A88718D" w14:textId="6D59987A" w:rsidR="007E5CF2" w:rsidRPr="00773F93" w:rsidRDefault="003744DC" w:rsidP="007E5CF2">
            <w:pPr>
              <w:pStyle w:val="TableTextRight"/>
            </w:pPr>
            <w:r>
              <w:t>3</w:t>
            </w:r>
          </w:p>
        </w:tc>
        <w:tc>
          <w:tcPr>
            <w:tcW w:w="1120" w:type="dxa"/>
            <w:tcBorders>
              <w:top w:val="single" w:sz="4" w:space="0" w:color="auto"/>
              <w:bottom w:val="single" w:sz="4" w:space="0" w:color="D9D9D9" w:themeColor="background1" w:themeShade="D9"/>
            </w:tcBorders>
          </w:tcPr>
          <w:p w14:paraId="0F791075" w14:textId="6E79839E" w:rsidR="007E5CF2" w:rsidRPr="00A1510A" w:rsidRDefault="005174E1" w:rsidP="007E5CF2">
            <w:pPr>
              <w:pStyle w:val="TableTextRight"/>
            </w:pPr>
            <w:r>
              <w:t>5</w:t>
            </w:r>
          </w:p>
        </w:tc>
        <w:tc>
          <w:tcPr>
            <w:tcW w:w="1120" w:type="dxa"/>
            <w:tcBorders>
              <w:top w:val="single" w:sz="4" w:space="0" w:color="auto"/>
              <w:bottom w:val="single" w:sz="4" w:space="0" w:color="D9D9D9" w:themeColor="background1" w:themeShade="D9"/>
            </w:tcBorders>
          </w:tcPr>
          <w:p w14:paraId="32791100" w14:textId="2CFFFB88" w:rsidR="007E5CF2" w:rsidRPr="00F75051" w:rsidRDefault="007E5CF2" w:rsidP="007E5CF2">
            <w:pPr>
              <w:pStyle w:val="TableTextRight"/>
              <w:rPr>
                <w:highlight w:val="yellow"/>
              </w:rPr>
            </w:pPr>
            <w:r w:rsidRPr="007E5CF2">
              <w:t>11</w:t>
            </w:r>
          </w:p>
        </w:tc>
        <w:tc>
          <w:tcPr>
            <w:tcW w:w="1120" w:type="dxa"/>
            <w:tcBorders>
              <w:top w:val="single" w:sz="4" w:space="0" w:color="auto"/>
              <w:bottom w:val="single" w:sz="4" w:space="0" w:color="D9D9D9" w:themeColor="background1" w:themeShade="D9"/>
            </w:tcBorders>
          </w:tcPr>
          <w:p w14:paraId="698E0530" w14:textId="377E5733" w:rsidR="007E5CF2" w:rsidRPr="00F75051" w:rsidRDefault="007E5CF2" w:rsidP="007E5CF2">
            <w:pPr>
              <w:pStyle w:val="TableTextRight"/>
            </w:pPr>
            <w:r>
              <w:t>1</w:t>
            </w:r>
            <w:r w:rsidR="0032002B">
              <w:t>4</w:t>
            </w:r>
          </w:p>
        </w:tc>
      </w:tr>
      <w:tr w:rsidR="007E5CF2" w:rsidRPr="001E0C9B" w14:paraId="4320C133" w14:textId="77777777" w:rsidTr="0BED9757">
        <w:trPr>
          <w:trHeight w:val="270"/>
        </w:trPr>
        <w:tc>
          <w:tcPr>
            <w:tcW w:w="1680" w:type="dxa"/>
            <w:vMerge/>
          </w:tcPr>
          <w:p w14:paraId="64C08D16"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D9D9D9" w:themeColor="background1" w:themeShade="D9"/>
            </w:tcBorders>
          </w:tcPr>
          <w:p w14:paraId="49F17157" w14:textId="77777777" w:rsidR="007E5CF2" w:rsidRPr="001E0C9B" w:rsidRDefault="007E5CF2" w:rsidP="007E5CF2">
            <w:pPr>
              <w:pStyle w:val="TableTextLeft"/>
              <w:rPr>
                <w:bCs/>
              </w:rPr>
            </w:pPr>
            <w:r w:rsidRPr="001E0C9B">
              <w:rPr>
                <w:bCs/>
              </w:rPr>
              <w:t>Approved without conditions</w:t>
            </w:r>
          </w:p>
        </w:tc>
        <w:tc>
          <w:tcPr>
            <w:tcW w:w="841" w:type="dxa"/>
            <w:tcBorders>
              <w:top w:val="single" w:sz="4" w:space="0" w:color="D9D9D9" w:themeColor="background1" w:themeShade="D9"/>
              <w:bottom w:val="single" w:sz="4" w:space="0" w:color="D9D9D9" w:themeColor="background1" w:themeShade="D9"/>
            </w:tcBorders>
          </w:tcPr>
          <w:p w14:paraId="4E95E31B" w14:textId="574F8361" w:rsidR="007E5CF2" w:rsidRPr="00773F93" w:rsidRDefault="005174E1" w:rsidP="007E5CF2">
            <w:pPr>
              <w:pStyle w:val="TableTextRight"/>
            </w:pPr>
            <w:r>
              <w:t>2</w:t>
            </w:r>
            <w:r w:rsidR="002F5CAD">
              <w:t>2</w:t>
            </w:r>
          </w:p>
        </w:tc>
        <w:tc>
          <w:tcPr>
            <w:tcW w:w="953" w:type="dxa"/>
            <w:tcBorders>
              <w:top w:val="single" w:sz="4" w:space="0" w:color="D9D9D9" w:themeColor="background1" w:themeShade="D9"/>
              <w:bottom w:val="single" w:sz="4" w:space="0" w:color="D9D9D9" w:themeColor="background1" w:themeShade="D9"/>
            </w:tcBorders>
          </w:tcPr>
          <w:p w14:paraId="67366E1B" w14:textId="207013C8" w:rsidR="007E5CF2" w:rsidRPr="00773F93" w:rsidRDefault="007E5CF2" w:rsidP="007E5CF2">
            <w:pPr>
              <w:pStyle w:val="TableTextRight"/>
            </w:pPr>
            <w:r>
              <w:t>1</w:t>
            </w:r>
            <w:r w:rsidR="007017F6">
              <w:t>7</w:t>
            </w:r>
          </w:p>
        </w:tc>
        <w:tc>
          <w:tcPr>
            <w:tcW w:w="1120" w:type="dxa"/>
            <w:tcBorders>
              <w:top w:val="single" w:sz="4" w:space="0" w:color="D9D9D9" w:themeColor="background1" w:themeShade="D9"/>
              <w:bottom w:val="single" w:sz="4" w:space="0" w:color="D9D9D9" w:themeColor="background1" w:themeShade="D9"/>
            </w:tcBorders>
          </w:tcPr>
          <w:p w14:paraId="2E2ADFD8" w14:textId="06B39695" w:rsidR="007E5CF2" w:rsidRPr="00A1510A" w:rsidRDefault="005174E1" w:rsidP="007E5CF2">
            <w:pPr>
              <w:pStyle w:val="TableTextRight"/>
            </w:pPr>
            <w:r>
              <w:t>3</w:t>
            </w:r>
            <w:r w:rsidR="006B35A2">
              <w:t>9</w:t>
            </w:r>
          </w:p>
        </w:tc>
        <w:tc>
          <w:tcPr>
            <w:tcW w:w="1120" w:type="dxa"/>
            <w:tcBorders>
              <w:top w:val="single" w:sz="4" w:space="0" w:color="D9D9D9" w:themeColor="background1" w:themeShade="D9"/>
              <w:bottom w:val="single" w:sz="4" w:space="0" w:color="D9D9D9" w:themeColor="background1" w:themeShade="D9"/>
            </w:tcBorders>
          </w:tcPr>
          <w:p w14:paraId="3DDA39BC" w14:textId="32C9277E" w:rsidR="007E5CF2" w:rsidRPr="00F75051" w:rsidRDefault="007E5CF2" w:rsidP="007E5CF2">
            <w:pPr>
              <w:pStyle w:val="TableTextRight"/>
            </w:pPr>
            <w:r>
              <w:t>41</w:t>
            </w:r>
          </w:p>
        </w:tc>
        <w:tc>
          <w:tcPr>
            <w:tcW w:w="1120" w:type="dxa"/>
            <w:tcBorders>
              <w:top w:val="single" w:sz="4" w:space="0" w:color="D9D9D9" w:themeColor="background1" w:themeShade="D9"/>
              <w:bottom w:val="single" w:sz="4" w:space="0" w:color="D9D9D9" w:themeColor="background1" w:themeShade="D9"/>
            </w:tcBorders>
          </w:tcPr>
          <w:p w14:paraId="77E5BA15" w14:textId="52CB9A87" w:rsidR="007E5CF2" w:rsidRPr="00F75051" w:rsidRDefault="007E5CF2" w:rsidP="007E5CF2">
            <w:pPr>
              <w:pStyle w:val="TableTextRight"/>
            </w:pPr>
            <w:r>
              <w:t>6</w:t>
            </w:r>
            <w:r w:rsidR="0032002B">
              <w:t>8</w:t>
            </w:r>
          </w:p>
        </w:tc>
      </w:tr>
      <w:tr w:rsidR="007E5CF2" w:rsidRPr="001E0C9B" w14:paraId="5A290DDA" w14:textId="77777777" w:rsidTr="0BED9757">
        <w:trPr>
          <w:trHeight w:val="270"/>
        </w:trPr>
        <w:tc>
          <w:tcPr>
            <w:tcW w:w="1680" w:type="dxa"/>
            <w:vMerge/>
          </w:tcPr>
          <w:p w14:paraId="5AA087E2"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D9D9D9" w:themeColor="background1" w:themeShade="D9"/>
            </w:tcBorders>
          </w:tcPr>
          <w:p w14:paraId="5B89D872" w14:textId="77777777" w:rsidR="007E5CF2" w:rsidRPr="001E0C9B" w:rsidRDefault="007E5CF2" w:rsidP="007E5CF2">
            <w:pPr>
              <w:pStyle w:val="TableTextLeft"/>
              <w:rPr>
                <w:b/>
                <w:bCs/>
              </w:rPr>
            </w:pPr>
            <w:r w:rsidRPr="001E0C9B">
              <w:rPr>
                <w:b/>
                <w:bCs/>
              </w:rPr>
              <w:t>Total</w:t>
            </w:r>
          </w:p>
        </w:tc>
        <w:tc>
          <w:tcPr>
            <w:tcW w:w="841" w:type="dxa"/>
            <w:tcBorders>
              <w:top w:val="single" w:sz="4" w:space="0" w:color="D9D9D9" w:themeColor="background1" w:themeShade="D9"/>
              <w:bottom w:val="single" w:sz="4" w:space="0" w:color="D9D9D9" w:themeColor="background1" w:themeShade="D9"/>
            </w:tcBorders>
          </w:tcPr>
          <w:p w14:paraId="5241641B" w14:textId="32A48B13" w:rsidR="007E5CF2" w:rsidRPr="00773F93" w:rsidRDefault="745694C9" w:rsidP="007E5CF2">
            <w:pPr>
              <w:pStyle w:val="TableTextRight"/>
              <w:rPr>
                <w:b/>
                <w:bCs/>
              </w:rPr>
            </w:pPr>
            <w:r w:rsidRPr="64BD8A17">
              <w:rPr>
                <w:b/>
                <w:bCs/>
              </w:rPr>
              <w:t>2</w:t>
            </w:r>
            <w:r w:rsidR="00001B92">
              <w:rPr>
                <w:b/>
                <w:bCs/>
              </w:rPr>
              <w:t>4</w:t>
            </w:r>
          </w:p>
        </w:tc>
        <w:tc>
          <w:tcPr>
            <w:tcW w:w="953" w:type="dxa"/>
            <w:tcBorders>
              <w:top w:val="single" w:sz="4" w:space="0" w:color="D9D9D9" w:themeColor="background1" w:themeShade="D9"/>
              <w:bottom w:val="single" w:sz="4" w:space="0" w:color="D9D9D9" w:themeColor="background1" w:themeShade="D9"/>
            </w:tcBorders>
          </w:tcPr>
          <w:p w14:paraId="31AA3FB8" w14:textId="6D78338A" w:rsidR="007E5CF2" w:rsidRPr="00773F93" w:rsidRDefault="006B35A2" w:rsidP="007E5CF2">
            <w:pPr>
              <w:pStyle w:val="TableTextRight"/>
              <w:rPr>
                <w:b/>
                <w:bCs/>
              </w:rPr>
            </w:pPr>
            <w:r>
              <w:rPr>
                <w:b/>
                <w:bCs/>
              </w:rPr>
              <w:t>20</w:t>
            </w:r>
          </w:p>
        </w:tc>
        <w:tc>
          <w:tcPr>
            <w:tcW w:w="1120" w:type="dxa"/>
            <w:tcBorders>
              <w:top w:val="single" w:sz="4" w:space="0" w:color="D9D9D9" w:themeColor="background1" w:themeShade="D9"/>
              <w:bottom w:val="single" w:sz="4" w:space="0" w:color="D9D9D9" w:themeColor="background1" w:themeShade="D9"/>
            </w:tcBorders>
          </w:tcPr>
          <w:p w14:paraId="6B5B3C80" w14:textId="375E1498" w:rsidR="007E5CF2" w:rsidRPr="00153CCC" w:rsidRDefault="005174E1" w:rsidP="007E5CF2">
            <w:pPr>
              <w:pStyle w:val="TableTextRight"/>
              <w:rPr>
                <w:b/>
                <w:bCs/>
              </w:rPr>
            </w:pPr>
            <w:r w:rsidRPr="64BD8A17">
              <w:rPr>
                <w:b/>
                <w:bCs/>
              </w:rPr>
              <w:t>4</w:t>
            </w:r>
            <w:r w:rsidR="006B35A2">
              <w:rPr>
                <w:b/>
                <w:bCs/>
              </w:rPr>
              <w:t>4</w:t>
            </w:r>
          </w:p>
        </w:tc>
        <w:tc>
          <w:tcPr>
            <w:tcW w:w="1120" w:type="dxa"/>
            <w:tcBorders>
              <w:top w:val="single" w:sz="4" w:space="0" w:color="D9D9D9" w:themeColor="background1" w:themeShade="D9"/>
              <w:bottom w:val="single" w:sz="4" w:space="0" w:color="D9D9D9" w:themeColor="background1" w:themeShade="D9"/>
            </w:tcBorders>
          </w:tcPr>
          <w:p w14:paraId="262CDF5B" w14:textId="51BCDCED" w:rsidR="007E5CF2" w:rsidRPr="00153CCC" w:rsidRDefault="007E5CF2" w:rsidP="007E5CF2">
            <w:pPr>
              <w:pStyle w:val="TableTextRight"/>
              <w:rPr>
                <w:b/>
              </w:rPr>
            </w:pPr>
            <w:r>
              <w:rPr>
                <w:b/>
              </w:rPr>
              <w:t>52</w:t>
            </w:r>
          </w:p>
        </w:tc>
        <w:tc>
          <w:tcPr>
            <w:tcW w:w="1120" w:type="dxa"/>
            <w:tcBorders>
              <w:top w:val="single" w:sz="4" w:space="0" w:color="D9D9D9" w:themeColor="background1" w:themeShade="D9"/>
              <w:bottom w:val="single" w:sz="4" w:space="0" w:color="D9D9D9" w:themeColor="background1" w:themeShade="D9"/>
            </w:tcBorders>
          </w:tcPr>
          <w:p w14:paraId="22816C6B" w14:textId="0F73E315" w:rsidR="007E5CF2" w:rsidRPr="00153CCC" w:rsidRDefault="007E5CF2" w:rsidP="007E5CF2">
            <w:pPr>
              <w:pStyle w:val="TableTextRight"/>
              <w:rPr>
                <w:b/>
                <w:bCs/>
              </w:rPr>
            </w:pPr>
            <w:r w:rsidRPr="64BD8A17">
              <w:rPr>
                <w:b/>
                <w:bCs/>
              </w:rPr>
              <w:t>8</w:t>
            </w:r>
            <w:r w:rsidR="00B765A6" w:rsidRPr="64BD8A17">
              <w:rPr>
                <w:b/>
                <w:bCs/>
              </w:rPr>
              <w:t>2</w:t>
            </w:r>
          </w:p>
        </w:tc>
      </w:tr>
      <w:tr w:rsidR="007E5CF2" w:rsidRPr="001E0C9B" w14:paraId="2170AC60" w14:textId="77777777" w:rsidTr="0BED9757">
        <w:trPr>
          <w:trHeight w:val="270"/>
        </w:trPr>
        <w:tc>
          <w:tcPr>
            <w:tcW w:w="1680" w:type="dxa"/>
            <w:tcBorders>
              <w:top w:val="single" w:sz="4" w:space="0" w:color="D9D9D9" w:themeColor="background1" w:themeShade="D9"/>
            </w:tcBorders>
          </w:tcPr>
          <w:p w14:paraId="74053AE2" w14:textId="77777777" w:rsidR="007E5CF2" w:rsidRPr="001E0C9B" w:rsidRDefault="007E5CF2" w:rsidP="007E5CF2">
            <w:pPr>
              <w:pStyle w:val="TableTextLeft"/>
              <w:rPr>
                <w:b/>
              </w:rPr>
            </w:pPr>
            <w:r w:rsidRPr="001E0C9B">
              <w:rPr>
                <w:b/>
              </w:rPr>
              <w:t>Voluntary</w:t>
            </w:r>
          </w:p>
        </w:tc>
        <w:tc>
          <w:tcPr>
            <w:tcW w:w="2237" w:type="dxa"/>
            <w:tcBorders>
              <w:top w:val="single" w:sz="4" w:space="0" w:color="D9D9D9" w:themeColor="background1" w:themeShade="D9"/>
              <w:bottom w:val="single" w:sz="4" w:space="0" w:color="D9D9D9" w:themeColor="background1" w:themeShade="D9"/>
            </w:tcBorders>
          </w:tcPr>
          <w:p w14:paraId="07B0F660" w14:textId="77777777" w:rsidR="007E5CF2" w:rsidRPr="001E0C9B" w:rsidRDefault="007E5CF2" w:rsidP="007E5CF2">
            <w:pPr>
              <w:pStyle w:val="TableTextLeft"/>
              <w:rPr>
                <w:bCs/>
              </w:rPr>
            </w:pPr>
            <w:r w:rsidRPr="001E0C9B">
              <w:rPr>
                <w:bCs/>
              </w:rPr>
              <w:t>Approved with conditions</w:t>
            </w:r>
          </w:p>
        </w:tc>
        <w:tc>
          <w:tcPr>
            <w:tcW w:w="841" w:type="dxa"/>
            <w:tcBorders>
              <w:top w:val="single" w:sz="4" w:space="0" w:color="D9D9D9" w:themeColor="background1" w:themeShade="D9"/>
              <w:bottom w:val="single" w:sz="4" w:space="0" w:color="D9D9D9" w:themeColor="background1" w:themeShade="D9"/>
            </w:tcBorders>
          </w:tcPr>
          <w:p w14:paraId="2AE88789" w14:textId="198B3F8B" w:rsidR="007E5CF2" w:rsidRPr="00773F93" w:rsidRDefault="005174E1" w:rsidP="007E5CF2">
            <w:pPr>
              <w:pStyle w:val="TableTextRight"/>
            </w:pPr>
            <w:r>
              <w:t>1</w:t>
            </w:r>
          </w:p>
        </w:tc>
        <w:tc>
          <w:tcPr>
            <w:tcW w:w="953" w:type="dxa"/>
            <w:tcBorders>
              <w:top w:val="single" w:sz="4" w:space="0" w:color="D9D9D9" w:themeColor="background1" w:themeShade="D9"/>
              <w:bottom w:val="single" w:sz="4" w:space="0" w:color="D9D9D9" w:themeColor="background1" w:themeShade="D9"/>
            </w:tcBorders>
          </w:tcPr>
          <w:p w14:paraId="35A45143" w14:textId="156A5381" w:rsidR="007E5CF2" w:rsidRPr="00773F93" w:rsidRDefault="005174E1" w:rsidP="007E5CF2">
            <w:pPr>
              <w:pStyle w:val="TableTextRight"/>
            </w:pPr>
            <w:r>
              <w:t>0</w:t>
            </w:r>
          </w:p>
        </w:tc>
        <w:tc>
          <w:tcPr>
            <w:tcW w:w="1120" w:type="dxa"/>
            <w:tcBorders>
              <w:top w:val="single" w:sz="4" w:space="0" w:color="D9D9D9" w:themeColor="background1" w:themeShade="D9"/>
              <w:bottom w:val="single" w:sz="4" w:space="0" w:color="D9D9D9" w:themeColor="background1" w:themeShade="D9"/>
            </w:tcBorders>
          </w:tcPr>
          <w:p w14:paraId="7BCE3D8B" w14:textId="397C24F3" w:rsidR="007E5CF2" w:rsidRPr="00A1510A" w:rsidRDefault="000A016C" w:rsidP="007E5CF2">
            <w:pPr>
              <w:pStyle w:val="TableTextRight"/>
            </w:pPr>
            <w:r>
              <w:t>1</w:t>
            </w:r>
          </w:p>
        </w:tc>
        <w:tc>
          <w:tcPr>
            <w:tcW w:w="1120" w:type="dxa"/>
            <w:tcBorders>
              <w:top w:val="single" w:sz="4" w:space="0" w:color="D9D9D9" w:themeColor="background1" w:themeShade="D9"/>
              <w:bottom w:val="single" w:sz="4" w:space="0" w:color="D9D9D9" w:themeColor="background1" w:themeShade="D9"/>
            </w:tcBorders>
          </w:tcPr>
          <w:p w14:paraId="321C0544" w14:textId="3F30FB20" w:rsidR="007E5CF2" w:rsidRPr="00F75051" w:rsidRDefault="007E5CF2" w:rsidP="007E5CF2">
            <w:pPr>
              <w:pStyle w:val="TableTextRight"/>
              <w:rPr>
                <w:highlight w:val="yellow"/>
              </w:rPr>
            </w:pPr>
            <w:r w:rsidRPr="007E5CF2">
              <w:t>1</w:t>
            </w:r>
          </w:p>
        </w:tc>
        <w:tc>
          <w:tcPr>
            <w:tcW w:w="1120" w:type="dxa"/>
            <w:tcBorders>
              <w:top w:val="single" w:sz="4" w:space="0" w:color="D9D9D9" w:themeColor="background1" w:themeShade="D9"/>
              <w:bottom w:val="single" w:sz="4" w:space="0" w:color="D9D9D9" w:themeColor="background1" w:themeShade="D9"/>
            </w:tcBorders>
          </w:tcPr>
          <w:p w14:paraId="7802E0A2" w14:textId="1AD2F83E" w:rsidR="007E5CF2" w:rsidRPr="00F75051" w:rsidRDefault="0032002B" w:rsidP="007E5CF2">
            <w:pPr>
              <w:pStyle w:val="TableTextRight"/>
            </w:pPr>
            <w:r>
              <w:t>3</w:t>
            </w:r>
          </w:p>
        </w:tc>
      </w:tr>
      <w:tr w:rsidR="007E5CF2" w:rsidRPr="001E0C9B" w14:paraId="31653F89" w14:textId="77777777" w:rsidTr="0BED9757">
        <w:trPr>
          <w:trHeight w:val="270"/>
        </w:trPr>
        <w:tc>
          <w:tcPr>
            <w:tcW w:w="1680" w:type="dxa"/>
          </w:tcPr>
          <w:p w14:paraId="7A91ACB9"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D9D9D9" w:themeColor="background1" w:themeShade="D9"/>
            </w:tcBorders>
          </w:tcPr>
          <w:p w14:paraId="419C2AD8" w14:textId="77777777" w:rsidR="007E5CF2" w:rsidRPr="001E0C9B" w:rsidRDefault="007E5CF2" w:rsidP="007E5CF2">
            <w:pPr>
              <w:pStyle w:val="TableTextLeft"/>
              <w:rPr>
                <w:bCs/>
              </w:rPr>
            </w:pPr>
            <w:r w:rsidRPr="001E0C9B">
              <w:rPr>
                <w:bCs/>
              </w:rPr>
              <w:t>Approved without conditions</w:t>
            </w:r>
          </w:p>
        </w:tc>
        <w:tc>
          <w:tcPr>
            <w:tcW w:w="841" w:type="dxa"/>
            <w:tcBorders>
              <w:top w:val="single" w:sz="4" w:space="0" w:color="D9D9D9" w:themeColor="background1" w:themeShade="D9"/>
              <w:bottom w:val="single" w:sz="4" w:space="0" w:color="D9D9D9" w:themeColor="background1" w:themeShade="D9"/>
            </w:tcBorders>
          </w:tcPr>
          <w:p w14:paraId="1F248134" w14:textId="2F48CE95" w:rsidR="007E5CF2" w:rsidRPr="00773F93" w:rsidRDefault="00001B92" w:rsidP="007E5CF2">
            <w:pPr>
              <w:pStyle w:val="TableTextRight"/>
            </w:pPr>
            <w:r>
              <w:t>10</w:t>
            </w:r>
          </w:p>
        </w:tc>
        <w:tc>
          <w:tcPr>
            <w:tcW w:w="953" w:type="dxa"/>
            <w:tcBorders>
              <w:top w:val="single" w:sz="4" w:space="0" w:color="D9D9D9" w:themeColor="background1" w:themeShade="D9"/>
              <w:bottom w:val="single" w:sz="4" w:space="0" w:color="D9D9D9" w:themeColor="background1" w:themeShade="D9"/>
            </w:tcBorders>
          </w:tcPr>
          <w:p w14:paraId="567D6E79" w14:textId="1729E8EC" w:rsidR="007E5CF2" w:rsidRPr="00773F93" w:rsidRDefault="007313C4" w:rsidP="007E5CF2">
            <w:pPr>
              <w:pStyle w:val="TableTextRight"/>
            </w:pPr>
            <w:r>
              <w:t>3</w:t>
            </w:r>
          </w:p>
        </w:tc>
        <w:tc>
          <w:tcPr>
            <w:tcW w:w="1120" w:type="dxa"/>
            <w:tcBorders>
              <w:top w:val="single" w:sz="4" w:space="0" w:color="D9D9D9" w:themeColor="background1" w:themeShade="D9"/>
              <w:bottom w:val="single" w:sz="4" w:space="0" w:color="D9D9D9" w:themeColor="background1" w:themeShade="D9"/>
            </w:tcBorders>
          </w:tcPr>
          <w:p w14:paraId="2503F5D8" w14:textId="3DD96174" w:rsidR="007E5CF2" w:rsidRPr="00A1510A" w:rsidRDefault="003C7C8F" w:rsidP="007E5CF2">
            <w:pPr>
              <w:pStyle w:val="TableTextRight"/>
            </w:pPr>
            <w:r>
              <w:t>1</w:t>
            </w:r>
            <w:r w:rsidR="006B35A2">
              <w:t>3</w:t>
            </w:r>
          </w:p>
        </w:tc>
        <w:tc>
          <w:tcPr>
            <w:tcW w:w="1120" w:type="dxa"/>
            <w:tcBorders>
              <w:top w:val="single" w:sz="4" w:space="0" w:color="D9D9D9" w:themeColor="background1" w:themeShade="D9"/>
              <w:bottom w:val="single" w:sz="4" w:space="0" w:color="D9D9D9" w:themeColor="background1" w:themeShade="D9"/>
            </w:tcBorders>
          </w:tcPr>
          <w:p w14:paraId="23FB29CD" w14:textId="206C1389" w:rsidR="007E5CF2" w:rsidRPr="00F75051" w:rsidRDefault="007E5CF2" w:rsidP="007E5CF2">
            <w:pPr>
              <w:pStyle w:val="TableTextRight"/>
            </w:pPr>
            <w:r>
              <w:t>25</w:t>
            </w:r>
          </w:p>
        </w:tc>
        <w:tc>
          <w:tcPr>
            <w:tcW w:w="1120" w:type="dxa"/>
            <w:tcBorders>
              <w:top w:val="single" w:sz="4" w:space="0" w:color="D9D9D9" w:themeColor="background1" w:themeShade="D9"/>
              <w:bottom w:val="single" w:sz="4" w:space="0" w:color="D9D9D9" w:themeColor="background1" w:themeShade="D9"/>
            </w:tcBorders>
          </w:tcPr>
          <w:p w14:paraId="757F5823" w14:textId="0655C367" w:rsidR="007E5CF2" w:rsidRPr="00F75051" w:rsidRDefault="00133A12" w:rsidP="007E5CF2">
            <w:pPr>
              <w:pStyle w:val="TableTextRight"/>
            </w:pPr>
            <w:r>
              <w:t>2</w:t>
            </w:r>
            <w:r w:rsidR="0032002B">
              <w:t>6</w:t>
            </w:r>
          </w:p>
        </w:tc>
      </w:tr>
      <w:tr w:rsidR="007E5CF2" w:rsidRPr="001E0C9B" w14:paraId="03835264" w14:textId="77777777" w:rsidTr="0BED9757">
        <w:trPr>
          <w:trHeight w:val="270"/>
        </w:trPr>
        <w:tc>
          <w:tcPr>
            <w:tcW w:w="1680" w:type="dxa"/>
            <w:tcBorders>
              <w:bottom w:val="single" w:sz="4" w:space="0" w:color="auto"/>
            </w:tcBorders>
          </w:tcPr>
          <w:p w14:paraId="14433853"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auto"/>
            </w:tcBorders>
          </w:tcPr>
          <w:p w14:paraId="71D47B8D" w14:textId="77777777" w:rsidR="007E5CF2" w:rsidRPr="001E0C9B" w:rsidRDefault="007E5CF2" w:rsidP="007E5CF2">
            <w:pPr>
              <w:pStyle w:val="TableTextLeft"/>
              <w:rPr>
                <w:b/>
                <w:bCs/>
              </w:rPr>
            </w:pPr>
            <w:r w:rsidRPr="001E0C9B">
              <w:rPr>
                <w:b/>
                <w:bCs/>
              </w:rPr>
              <w:t>Total</w:t>
            </w:r>
          </w:p>
        </w:tc>
        <w:tc>
          <w:tcPr>
            <w:tcW w:w="841" w:type="dxa"/>
            <w:tcBorders>
              <w:top w:val="single" w:sz="4" w:space="0" w:color="D9D9D9" w:themeColor="background1" w:themeShade="D9"/>
              <w:bottom w:val="single" w:sz="4" w:space="0" w:color="auto"/>
            </w:tcBorders>
          </w:tcPr>
          <w:p w14:paraId="7F94C149" w14:textId="577C7010" w:rsidR="007E5CF2" w:rsidRPr="00773F93" w:rsidRDefault="003C7C8F" w:rsidP="007E5CF2">
            <w:pPr>
              <w:pStyle w:val="TableTextRight"/>
              <w:rPr>
                <w:b/>
                <w:bCs/>
              </w:rPr>
            </w:pPr>
            <w:r w:rsidRPr="0BED9757">
              <w:rPr>
                <w:b/>
                <w:bCs/>
              </w:rPr>
              <w:t>1</w:t>
            </w:r>
            <w:r w:rsidR="00001B92">
              <w:rPr>
                <w:b/>
                <w:bCs/>
              </w:rPr>
              <w:t>1</w:t>
            </w:r>
          </w:p>
        </w:tc>
        <w:tc>
          <w:tcPr>
            <w:tcW w:w="953" w:type="dxa"/>
            <w:tcBorders>
              <w:top w:val="single" w:sz="4" w:space="0" w:color="D9D9D9" w:themeColor="background1" w:themeShade="D9"/>
              <w:bottom w:val="single" w:sz="4" w:space="0" w:color="auto"/>
            </w:tcBorders>
          </w:tcPr>
          <w:p w14:paraId="08C81179" w14:textId="5BE3F63E" w:rsidR="007E5CF2" w:rsidRPr="00773F93" w:rsidRDefault="007313C4" w:rsidP="007E5CF2">
            <w:pPr>
              <w:pStyle w:val="TableTextRight"/>
              <w:rPr>
                <w:b/>
                <w:bCs/>
              </w:rPr>
            </w:pPr>
            <w:r>
              <w:rPr>
                <w:b/>
                <w:bCs/>
              </w:rPr>
              <w:t>3</w:t>
            </w:r>
          </w:p>
        </w:tc>
        <w:tc>
          <w:tcPr>
            <w:tcW w:w="1120" w:type="dxa"/>
            <w:tcBorders>
              <w:top w:val="single" w:sz="4" w:space="0" w:color="D9D9D9" w:themeColor="background1" w:themeShade="D9"/>
              <w:bottom w:val="single" w:sz="4" w:space="0" w:color="auto"/>
            </w:tcBorders>
          </w:tcPr>
          <w:p w14:paraId="7E52FD7C" w14:textId="536A9FF5" w:rsidR="007E5CF2" w:rsidRPr="00153CCC" w:rsidRDefault="000A016C" w:rsidP="007E5CF2">
            <w:pPr>
              <w:pStyle w:val="TableTextRight"/>
              <w:rPr>
                <w:b/>
                <w:bCs/>
              </w:rPr>
            </w:pPr>
            <w:r w:rsidRPr="0BED9757">
              <w:rPr>
                <w:b/>
                <w:bCs/>
              </w:rPr>
              <w:t>1</w:t>
            </w:r>
            <w:r w:rsidR="00502B8E">
              <w:rPr>
                <w:b/>
                <w:bCs/>
              </w:rPr>
              <w:t>4</w:t>
            </w:r>
          </w:p>
        </w:tc>
        <w:tc>
          <w:tcPr>
            <w:tcW w:w="1120" w:type="dxa"/>
            <w:tcBorders>
              <w:top w:val="single" w:sz="4" w:space="0" w:color="D9D9D9" w:themeColor="background1" w:themeShade="D9"/>
              <w:bottom w:val="single" w:sz="4" w:space="0" w:color="auto"/>
            </w:tcBorders>
          </w:tcPr>
          <w:p w14:paraId="50D37688" w14:textId="1911945D" w:rsidR="007E5CF2" w:rsidRPr="00153CCC" w:rsidRDefault="007E5CF2" w:rsidP="007E5CF2">
            <w:pPr>
              <w:pStyle w:val="TableTextRight"/>
              <w:rPr>
                <w:b/>
              </w:rPr>
            </w:pPr>
            <w:r>
              <w:rPr>
                <w:b/>
              </w:rPr>
              <w:t>26</w:t>
            </w:r>
          </w:p>
        </w:tc>
        <w:tc>
          <w:tcPr>
            <w:tcW w:w="1120" w:type="dxa"/>
            <w:tcBorders>
              <w:top w:val="single" w:sz="4" w:space="0" w:color="D9D9D9" w:themeColor="background1" w:themeShade="D9"/>
              <w:bottom w:val="single" w:sz="4" w:space="0" w:color="auto"/>
            </w:tcBorders>
          </w:tcPr>
          <w:p w14:paraId="5B771C3E" w14:textId="3083C866" w:rsidR="007E5CF2" w:rsidRPr="00153CCC" w:rsidRDefault="0032002B" w:rsidP="0BED9757">
            <w:pPr>
              <w:pStyle w:val="TableTextRight"/>
              <w:rPr>
                <w:b/>
                <w:bCs/>
              </w:rPr>
            </w:pPr>
            <w:r w:rsidRPr="0BED9757">
              <w:rPr>
                <w:b/>
                <w:bCs/>
              </w:rPr>
              <w:t>29</w:t>
            </w:r>
          </w:p>
        </w:tc>
      </w:tr>
    </w:tbl>
    <w:p w14:paraId="5FFC6DF7" w14:textId="435A865E" w:rsidR="00EE3A4E" w:rsidRPr="001E0C9B" w:rsidRDefault="00FE3D5C" w:rsidP="00980B3A">
      <w:pPr>
        <w:pStyle w:val="ChartorTableNote"/>
      </w:pPr>
      <w:r w:rsidRPr="001E0C9B">
        <w:t xml:space="preserve">Note: </w:t>
      </w:r>
      <w:r w:rsidR="009218CF">
        <w:tab/>
      </w:r>
      <w:r w:rsidR="002A674D" w:rsidRPr="001E0C9B">
        <w:t xml:space="preserve">Proposals involving multiple actions that include both mandatory and voluntary notifications are counted against each national security category. Variations from previously reported statistics are due to this change. </w:t>
      </w:r>
      <w:r w:rsidR="00D44B0F" w:rsidRPr="001E0C9B">
        <w:t xml:space="preserve"> </w:t>
      </w:r>
    </w:p>
    <w:p w14:paraId="721379F0" w14:textId="77777777" w:rsidR="00603331" w:rsidRPr="001E0C9B" w:rsidRDefault="00603331" w:rsidP="00BD282A"/>
    <w:p w14:paraId="2D9491DC" w14:textId="619A38A4" w:rsidR="00EC2C74" w:rsidRPr="001E0C9B" w:rsidRDefault="00CE28C0" w:rsidP="00EC2C74">
      <w:pPr>
        <w:pStyle w:val="TableMainHeading"/>
      </w:pPr>
      <w:bookmarkStart w:id="124" w:name="_Toc152327786"/>
      <w:bookmarkStart w:id="125" w:name="_Toc152334172"/>
      <w:bookmarkStart w:id="126" w:name="_Toc176949500"/>
      <w:bookmarkStart w:id="127" w:name="_Toc177024897"/>
      <w:bookmarkStart w:id="128" w:name="_Toc177026840"/>
      <w:bookmarkEnd w:id="117"/>
      <w:bookmarkEnd w:id="118"/>
      <w:r>
        <w:t>Table 9: Value of approved national security investment proposals ($</w:t>
      </w:r>
      <w:r w:rsidR="005862A5">
        <w:t> billion</w:t>
      </w:r>
      <w:r>
        <w:t>)</w:t>
      </w:r>
      <w:bookmarkEnd w:id="124"/>
      <w:bookmarkEnd w:id="125"/>
      <w:bookmarkEnd w:id="126"/>
      <w:bookmarkEnd w:id="127"/>
      <w:bookmarkEnd w:id="128"/>
    </w:p>
    <w:tbl>
      <w:tblPr>
        <w:tblStyle w:val="TableGrid1"/>
        <w:tblW w:w="5000" w:type="pct"/>
        <w:tblLayout w:type="fixed"/>
        <w:tblLook w:val="01E0" w:firstRow="1" w:lastRow="1" w:firstColumn="1" w:lastColumn="1" w:noHBand="0" w:noVBand="0"/>
      </w:tblPr>
      <w:tblGrid>
        <w:gridCol w:w="1933"/>
        <w:gridCol w:w="1611"/>
        <w:gridCol w:w="1559"/>
        <w:gridCol w:w="1323"/>
        <w:gridCol w:w="1323"/>
        <w:gridCol w:w="1323"/>
      </w:tblGrid>
      <w:tr w:rsidR="00FD6AE2" w:rsidRPr="00773F93" w14:paraId="03187FAD" w14:textId="77777777" w:rsidTr="00514E1D">
        <w:trPr>
          <w:cnfStyle w:val="100000000000" w:firstRow="1" w:lastRow="0" w:firstColumn="0" w:lastColumn="0" w:oddVBand="0" w:evenVBand="0" w:oddHBand="0" w:evenHBand="0" w:firstRowFirstColumn="0" w:firstRowLastColumn="0" w:lastRowFirstColumn="0" w:lastRowLastColumn="0"/>
          <w:trHeight w:val="270"/>
        </w:trPr>
        <w:tc>
          <w:tcPr>
            <w:tcW w:w="1065" w:type="pct"/>
            <w:tcBorders>
              <w:bottom w:val="single" w:sz="4" w:space="0" w:color="auto"/>
            </w:tcBorders>
          </w:tcPr>
          <w:p w14:paraId="78F50CA9" w14:textId="77777777" w:rsidR="00FD6AE2" w:rsidRPr="00773F93" w:rsidRDefault="00FD6AE2" w:rsidP="00FD6AE2">
            <w:pPr>
              <w:pStyle w:val="TableColumnHeadingLeft"/>
              <w:rPr>
                <w:b/>
                <w:bCs/>
              </w:rPr>
            </w:pPr>
          </w:p>
        </w:tc>
        <w:tc>
          <w:tcPr>
            <w:tcW w:w="888" w:type="pct"/>
            <w:tcBorders>
              <w:bottom w:val="single" w:sz="4" w:space="0" w:color="auto"/>
            </w:tcBorders>
          </w:tcPr>
          <w:p w14:paraId="6BF39585" w14:textId="77777777" w:rsidR="00FD6AE2" w:rsidRPr="00773F93" w:rsidRDefault="00FD6AE2" w:rsidP="00FD6AE2">
            <w:pPr>
              <w:pStyle w:val="TableColumnHeadingRight"/>
              <w:rPr>
                <w:b/>
              </w:rPr>
            </w:pPr>
            <w:r w:rsidRPr="00773F93">
              <w:rPr>
                <w:b/>
              </w:rPr>
              <w:t>Current quarter</w:t>
            </w:r>
          </w:p>
        </w:tc>
        <w:tc>
          <w:tcPr>
            <w:tcW w:w="859" w:type="pct"/>
            <w:tcBorders>
              <w:bottom w:val="single" w:sz="4" w:space="0" w:color="auto"/>
            </w:tcBorders>
          </w:tcPr>
          <w:p w14:paraId="7ABBFF55" w14:textId="77777777" w:rsidR="00FD6AE2" w:rsidRPr="00773F93" w:rsidRDefault="00FD6AE2" w:rsidP="00FD6AE2">
            <w:pPr>
              <w:pStyle w:val="TableColumnHeadingRight"/>
              <w:rPr>
                <w:b/>
              </w:rPr>
            </w:pPr>
            <w:r w:rsidRPr="00773F93">
              <w:rPr>
                <w:b/>
              </w:rPr>
              <w:t>Previous quarter</w:t>
            </w:r>
          </w:p>
        </w:tc>
        <w:tc>
          <w:tcPr>
            <w:tcW w:w="729" w:type="pct"/>
            <w:tcBorders>
              <w:bottom w:val="single" w:sz="4" w:space="0" w:color="auto"/>
            </w:tcBorders>
          </w:tcPr>
          <w:p w14:paraId="193F4F00" w14:textId="12D214D0" w:rsidR="00FD6AE2" w:rsidRPr="00773F93" w:rsidRDefault="00FD6AE2" w:rsidP="00FD6AE2">
            <w:pPr>
              <w:pStyle w:val="TableColumnHeadingRight"/>
              <w:rPr>
                <w:b/>
              </w:rPr>
            </w:pPr>
            <w:r w:rsidRPr="00773F93">
              <w:rPr>
                <w:b/>
              </w:rPr>
              <w:t>202</w:t>
            </w:r>
            <w:r w:rsidR="00133A12">
              <w:rPr>
                <w:b/>
              </w:rPr>
              <w:t>4</w:t>
            </w:r>
            <w:r w:rsidR="009E393F" w:rsidRPr="00773F93">
              <w:rPr>
                <w:b/>
              </w:rPr>
              <w:t>-</w:t>
            </w:r>
            <w:r w:rsidRPr="00773F93">
              <w:rPr>
                <w:b/>
              </w:rPr>
              <w:t>2</w:t>
            </w:r>
            <w:r w:rsidR="00133A12">
              <w:rPr>
                <w:b/>
              </w:rPr>
              <w:t>5 YTD</w:t>
            </w:r>
            <w:r w:rsidRPr="00773F93">
              <w:t xml:space="preserve"> </w:t>
            </w:r>
          </w:p>
        </w:tc>
        <w:tc>
          <w:tcPr>
            <w:tcW w:w="729" w:type="pct"/>
            <w:tcBorders>
              <w:bottom w:val="single" w:sz="4" w:space="0" w:color="auto"/>
            </w:tcBorders>
          </w:tcPr>
          <w:p w14:paraId="2CC674DD" w14:textId="202CE33F" w:rsidR="00FD6AE2" w:rsidRPr="00773F93" w:rsidRDefault="1260B3B5" w:rsidP="20E24DDB">
            <w:pPr>
              <w:pStyle w:val="TableColumnHeadingRight"/>
              <w:rPr>
                <w:b/>
                <w:bCs/>
              </w:rPr>
            </w:pPr>
            <w:r w:rsidRPr="00773F93">
              <w:rPr>
                <w:b/>
                <w:bCs/>
              </w:rPr>
              <w:t>202</w:t>
            </w:r>
            <w:r w:rsidR="00133A12">
              <w:rPr>
                <w:b/>
                <w:bCs/>
              </w:rPr>
              <w:t>3</w:t>
            </w:r>
            <w:r w:rsidR="0F313C18" w:rsidRPr="00773F93">
              <w:rPr>
                <w:b/>
                <w:bCs/>
              </w:rPr>
              <w:t>-</w:t>
            </w:r>
            <w:r w:rsidRPr="00773F93">
              <w:rPr>
                <w:b/>
                <w:bCs/>
              </w:rPr>
              <w:t>2</w:t>
            </w:r>
            <w:r w:rsidR="00133A12">
              <w:rPr>
                <w:b/>
                <w:bCs/>
              </w:rPr>
              <w:t>4</w:t>
            </w:r>
          </w:p>
        </w:tc>
        <w:tc>
          <w:tcPr>
            <w:tcW w:w="729" w:type="pct"/>
            <w:tcBorders>
              <w:bottom w:val="single" w:sz="4" w:space="0" w:color="auto"/>
            </w:tcBorders>
          </w:tcPr>
          <w:p w14:paraId="547E0F29" w14:textId="6F19B0CE" w:rsidR="00FD6AE2" w:rsidRPr="00773F93" w:rsidRDefault="00FD6AE2" w:rsidP="00FD6AE2">
            <w:pPr>
              <w:pStyle w:val="TableColumnHeadingRight"/>
              <w:rPr>
                <w:b/>
              </w:rPr>
            </w:pPr>
            <w:r w:rsidRPr="00773F93">
              <w:rPr>
                <w:b/>
              </w:rPr>
              <w:t>202</w:t>
            </w:r>
            <w:r w:rsidR="00133A12">
              <w:rPr>
                <w:b/>
              </w:rPr>
              <w:t>2</w:t>
            </w:r>
            <w:r w:rsidR="009E393F" w:rsidRPr="00773F93">
              <w:rPr>
                <w:b/>
              </w:rPr>
              <w:t>-</w:t>
            </w:r>
            <w:r w:rsidRPr="00773F93">
              <w:rPr>
                <w:b/>
              </w:rPr>
              <w:t>2</w:t>
            </w:r>
            <w:r w:rsidR="00133A12">
              <w:rPr>
                <w:b/>
              </w:rPr>
              <w:t>3</w:t>
            </w:r>
          </w:p>
        </w:tc>
      </w:tr>
      <w:tr w:rsidR="00133A12" w:rsidRPr="00773F93" w14:paraId="0DE329E7" w14:textId="77777777" w:rsidTr="006C2E57">
        <w:trPr>
          <w:trHeight w:val="270"/>
        </w:trPr>
        <w:tc>
          <w:tcPr>
            <w:tcW w:w="1065" w:type="pct"/>
            <w:tcBorders>
              <w:top w:val="single" w:sz="4" w:space="0" w:color="auto"/>
              <w:bottom w:val="single" w:sz="4" w:space="0" w:color="D9D9D9" w:themeColor="background1" w:themeShade="D9"/>
            </w:tcBorders>
          </w:tcPr>
          <w:p w14:paraId="5DE6B2EA" w14:textId="3A7F7235" w:rsidR="00133A12" w:rsidRPr="00773F93" w:rsidRDefault="00133A12" w:rsidP="00133A12">
            <w:pPr>
              <w:pStyle w:val="TableTextLeft"/>
            </w:pPr>
            <w:r w:rsidRPr="00773F93">
              <w:t>Approved with conditions</w:t>
            </w:r>
          </w:p>
        </w:tc>
        <w:tc>
          <w:tcPr>
            <w:tcW w:w="888" w:type="pct"/>
            <w:tcBorders>
              <w:top w:val="single" w:sz="4" w:space="0" w:color="auto"/>
              <w:bottom w:val="single" w:sz="4" w:space="0" w:color="D9D9D9" w:themeColor="background1" w:themeShade="D9"/>
            </w:tcBorders>
          </w:tcPr>
          <w:p w14:paraId="766A9525" w14:textId="684C9D0A" w:rsidR="00133A12" w:rsidRPr="00773F93" w:rsidRDefault="00133A12" w:rsidP="00133A12">
            <w:pPr>
              <w:pStyle w:val="TableTextRight"/>
            </w:pPr>
            <w:r w:rsidRPr="00773F93">
              <w:t>0.</w:t>
            </w:r>
            <w:r>
              <w:t>1</w:t>
            </w:r>
          </w:p>
        </w:tc>
        <w:tc>
          <w:tcPr>
            <w:tcW w:w="859" w:type="pct"/>
            <w:tcBorders>
              <w:top w:val="single" w:sz="4" w:space="0" w:color="auto"/>
              <w:bottom w:val="single" w:sz="4" w:space="0" w:color="D9D9D9" w:themeColor="background1" w:themeShade="D9"/>
            </w:tcBorders>
          </w:tcPr>
          <w:p w14:paraId="71E8B0FD" w14:textId="3B045719" w:rsidR="00133A12" w:rsidRPr="00773F93" w:rsidRDefault="00133A12" w:rsidP="00133A12">
            <w:pPr>
              <w:pStyle w:val="TableTextRight"/>
            </w:pPr>
            <w:r w:rsidRPr="00773F93">
              <w:t>0.</w:t>
            </w:r>
            <w:r w:rsidR="003C7C8F">
              <w:t>1</w:t>
            </w:r>
          </w:p>
        </w:tc>
        <w:tc>
          <w:tcPr>
            <w:tcW w:w="729" w:type="pct"/>
            <w:tcBorders>
              <w:top w:val="single" w:sz="4" w:space="0" w:color="auto"/>
              <w:bottom w:val="single" w:sz="4" w:space="0" w:color="D9D9D9" w:themeColor="background1" w:themeShade="D9"/>
            </w:tcBorders>
          </w:tcPr>
          <w:p w14:paraId="06DAC031" w14:textId="408E0EBD" w:rsidR="00133A12" w:rsidRPr="00773F93" w:rsidRDefault="00133A12" w:rsidP="00133A12">
            <w:pPr>
              <w:pStyle w:val="TableTextRight"/>
            </w:pPr>
            <w:r w:rsidRPr="00773F93">
              <w:t>0.</w:t>
            </w:r>
            <w:r w:rsidR="003F02E8">
              <w:t>2</w:t>
            </w:r>
          </w:p>
        </w:tc>
        <w:tc>
          <w:tcPr>
            <w:tcW w:w="729" w:type="pct"/>
            <w:tcBorders>
              <w:top w:val="single" w:sz="4" w:space="0" w:color="auto"/>
              <w:bottom w:val="single" w:sz="4" w:space="0" w:color="D9D9D9" w:themeColor="background1" w:themeShade="D9"/>
            </w:tcBorders>
          </w:tcPr>
          <w:p w14:paraId="110BC908" w14:textId="2B4C6800" w:rsidR="00133A12" w:rsidRPr="00773F93" w:rsidRDefault="00133A12" w:rsidP="00133A12">
            <w:pPr>
              <w:pStyle w:val="TableTextRight"/>
            </w:pPr>
            <w:r>
              <w:t>0.3</w:t>
            </w:r>
          </w:p>
        </w:tc>
        <w:tc>
          <w:tcPr>
            <w:tcW w:w="729" w:type="pct"/>
            <w:tcBorders>
              <w:top w:val="single" w:sz="4" w:space="0" w:color="auto"/>
              <w:bottom w:val="single" w:sz="4" w:space="0" w:color="D9D9D9" w:themeColor="background1" w:themeShade="D9"/>
            </w:tcBorders>
          </w:tcPr>
          <w:p w14:paraId="0C2BF859" w14:textId="6C4908E0" w:rsidR="00133A12" w:rsidRPr="00773F93" w:rsidRDefault="00133A12" w:rsidP="00133A12">
            <w:pPr>
              <w:pStyle w:val="TableTextRight"/>
            </w:pPr>
            <w:r>
              <w:t>1.0</w:t>
            </w:r>
          </w:p>
        </w:tc>
      </w:tr>
      <w:tr w:rsidR="00133A12" w:rsidRPr="00773F93" w14:paraId="4E1DC815" w14:textId="77777777" w:rsidTr="00EB263C">
        <w:trPr>
          <w:trHeight w:val="270"/>
        </w:trPr>
        <w:tc>
          <w:tcPr>
            <w:tcW w:w="1065" w:type="pct"/>
            <w:tcBorders>
              <w:top w:val="single" w:sz="4" w:space="0" w:color="D9D9D9" w:themeColor="background1" w:themeShade="D9"/>
              <w:bottom w:val="single" w:sz="4" w:space="0" w:color="auto"/>
            </w:tcBorders>
          </w:tcPr>
          <w:p w14:paraId="5ECB45E7" w14:textId="77777777" w:rsidR="00133A12" w:rsidRPr="00773F93" w:rsidRDefault="00133A12" w:rsidP="00133A12">
            <w:pPr>
              <w:pStyle w:val="TableTextLeft"/>
            </w:pPr>
            <w:r w:rsidRPr="00773F93">
              <w:t>Approved without conditions</w:t>
            </w:r>
          </w:p>
        </w:tc>
        <w:tc>
          <w:tcPr>
            <w:tcW w:w="888" w:type="pct"/>
            <w:tcBorders>
              <w:top w:val="single" w:sz="4" w:space="0" w:color="D9D9D9" w:themeColor="background1" w:themeShade="D9"/>
              <w:bottom w:val="single" w:sz="4" w:space="0" w:color="auto"/>
            </w:tcBorders>
          </w:tcPr>
          <w:p w14:paraId="37459798" w14:textId="1E102825" w:rsidR="00133A12" w:rsidRPr="00773F93" w:rsidRDefault="003F02E8" w:rsidP="00133A12">
            <w:pPr>
              <w:pStyle w:val="TableTextRight"/>
            </w:pPr>
            <w:r>
              <w:t>1.6</w:t>
            </w:r>
          </w:p>
        </w:tc>
        <w:tc>
          <w:tcPr>
            <w:tcW w:w="859" w:type="pct"/>
            <w:tcBorders>
              <w:top w:val="single" w:sz="4" w:space="0" w:color="D9D9D9" w:themeColor="background1" w:themeShade="D9"/>
              <w:bottom w:val="single" w:sz="4" w:space="0" w:color="auto"/>
            </w:tcBorders>
          </w:tcPr>
          <w:p w14:paraId="03D5728C" w14:textId="39982B62" w:rsidR="00133A12" w:rsidRPr="00773F93" w:rsidRDefault="003F02E8" w:rsidP="00133A12">
            <w:pPr>
              <w:pStyle w:val="TableTextRight"/>
            </w:pPr>
            <w:r>
              <w:t>0.7</w:t>
            </w:r>
          </w:p>
        </w:tc>
        <w:tc>
          <w:tcPr>
            <w:tcW w:w="729" w:type="pct"/>
            <w:tcBorders>
              <w:top w:val="single" w:sz="4" w:space="0" w:color="D9D9D9" w:themeColor="background1" w:themeShade="D9"/>
              <w:bottom w:val="single" w:sz="4" w:space="0" w:color="auto"/>
            </w:tcBorders>
          </w:tcPr>
          <w:p w14:paraId="2E980D8C" w14:textId="70073768" w:rsidR="00133A12" w:rsidRPr="00773F93" w:rsidRDefault="00082B70" w:rsidP="00133A12">
            <w:pPr>
              <w:pStyle w:val="TableTextRight"/>
            </w:pPr>
            <w:r>
              <w:t>2.2</w:t>
            </w:r>
          </w:p>
        </w:tc>
        <w:tc>
          <w:tcPr>
            <w:tcW w:w="729" w:type="pct"/>
            <w:tcBorders>
              <w:top w:val="single" w:sz="4" w:space="0" w:color="D9D9D9" w:themeColor="background1" w:themeShade="D9"/>
              <w:bottom w:val="single" w:sz="4" w:space="0" w:color="auto"/>
            </w:tcBorders>
          </w:tcPr>
          <w:p w14:paraId="1A4C7F8A" w14:textId="351CAB28" w:rsidR="00133A12" w:rsidRPr="00773F93" w:rsidRDefault="00133A12" w:rsidP="00133A12">
            <w:pPr>
              <w:pStyle w:val="TableTextRight"/>
            </w:pPr>
            <w:r>
              <w:t>2.4</w:t>
            </w:r>
          </w:p>
        </w:tc>
        <w:tc>
          <w:tcPr>
            <w:tcW w:w="729" w:type="pct"/>
            <w:tcBorders>
              <w:top w:val="single" w:sz="4" w:space="0" w:color="D9D9D9" w:themeColor="background1" w:themeShade="D9"/>
              <w:bottom w:val="single" w:sz="4" w:space="0" w:color="auto"/>
            </w:tcBorders>
          </w:tcPr>
          <w:p w14:paraId="03C59625" w14:textId="707DD116" w:rsidR="00133A12" w:rsidRPr="00773F93" w:rsidRDefault="00133A12" w:rsidP="00133A12">
            <w:pPr>
              <w:pStyle w:val="TableTextRight"/>
            </w:pPr>
            <w:r>
              <w:t>4.7</w:t>
            </w:r>
          </w:p>
        </w:tc>
      </w:tr>
      <w:tr w:rsidR="00133A12" w:rsidRPr="00773F93" w14:paraId="384CD73A" w14:textId="77777777" w:rsidTr="00EB263C">
        <w:trPr>
          <w:trHeight w:val="270"/>
        </w:trPr>
        <w:tc>
          <w:tcPr>
            <w:tcW w:w="1065" w:type="pct"/>
            <w:tcBorders>
              <w:top w:val="single" w:sz="4" w:space="0" w:color="auto"/>
              <w:bottom w:val="single" w:sz="4" w:space="0" w:color="auto"/>
            </w:tcBorders>
          </w:tcPr>
          <w:p w14:paraId="6791A1C5" w14:textId="77777777" w:rsidR="00133A12" w:rsidRPr="00773F93" w:rsidRDefault="00133A12" w:rsidP="00133A12">
            <w:pPr>
              <w:pStyle w:val="TableTextLeft"/>
              <w:rPr>
                <w:b/>
                <w:bCs/>
              </w:rPr>
            </w:pPr>
            <w:r w:rsidRPr="00773F93">
              <w:rPr>
                <w:b/>
                <w:bCs/>
              </w:rPr>
              <w:t>Total</w:t>
            </w:r>
          </w:p>
        </w:tc>
        <w:tc>
          <w:tcPr>
            <w:tcW w:w="888" w:type="pct"/>
            <w:tcBorders>
              <w:top w:val="single" w:sz="4" w:space="0" w:color="auto"/>
              <w:bottom w:val="single" w:sz="4" w:space="0" w:color="auto"/>
            </w:tcBorders>
          </w:tcPr>
          <w:p w14:paraId="58F80218" w14:textId="1A2E3158" w:rsidR="00133A12" w:rsidRPr="00773F93" w:rsidRDefault="00082B70" w:rsidP="00133A12">
            <w:pPr>
              <w:pStyle w:val="TableTextRight"/>
              <w:rPr>
                <w:b/>
                <w:bCs/>
              </w:rPr>
            </w:pPr>
            <w:r>
              <w:rPr>
                <w:b/>
                <w:bCs/>
              </w:rPr>
              <w:t>1.7</w:t>
            </w:r>
          </w:p>
        </w:tc>
        <w:tc>
          <w:tcPr>
            <w:tcW w:w="859" w:type="pct"/>
            <w:tcBorders>
              <w:top w:val="single" w:sz="4" w:space="0" w:color="auto"/>
              <w:bottom w:val="single" w:sz="4" w:space="0" w:color="auto"/>
            </w:tcBorders>
          </w:tcPr>
          <w:p w14:paraId="3D753267" w14:textId="69B1B07A" w:rsidR="00133A12" w:rsidRPr="00773F93" w:rsidRDefault="00082B70" w:rsidP="00133A12">
            <w:pPr>
              <w:pStyle w:val="TableTextRight"/>
              <w:rPr>
                <w:b/>
                <w:bCs/>
              </w:rPr>
            </w:pPr>
            <w:r>
              <w:rPr>
                <w:b/>
                <w:bCs/>
              </w:rPr>
              <w:t>0.8</w:t>
            </w:r>
          </w:p>
        </w:tc>
        <w:tc>
          <w:tcPr>
            <w:tcW w:w="729" w:type="pct"/>
            <w:tcBorders>
              <w:top w:val="single" w:sz="4" w:space="0" w:color="auto"/>
              <w:bottom w:val="single" w:sz="4" w:space="0" w:color="auto"/>
            </w:tcBorders>
          </w:tcPr>
          <w:p w14:paraId="541B7188" w14:textId="5559D9B8" w:rsidR="00133A12" w:rsidRPr="00773F93" w:rsidRDefault="00082B70" w:rsidP="00133A12">
            <w:pPr>
              <w:pStyle w:val="TableTextRight"/>
              <w:rPr>
                <w:b/>
                <w:bCs/>
              </w:rPr>
            </w:pPr>
            <w:r>
              <w:rPr>
                <w:b/>
                <w:bCs/>
              </w:rPr>
              <w:t>2.4</w:t>
            </w:r>
          </w:p>
        </w:tc>
        <w:tc>
          <w:tcPr>
            <w:tcW w:w="729" w:type="pct"/>
            <w:tcBorders>
              <w:top w:val="single" w:sz="4" w:space="0" w:color="auto"/>
              <w:bottom w:val="single" w:sz="4" w:space="0" w:color="auto"/>
            </w:tcBorders>
          </w:tcPr>
          <w:p w14:paraId="3BDF5FA0" w14:textId="0FA15E37" w:rsidR="00133A12" w:rsidRPr="00773F93" w:rsidRDefault="00133A12" w:rsidP="00133A12">
            <w:pPr>
              <w:pStyle w:val="TableTextRight"/>
              <w:rPr>
                <w:b/>
                <w:bCs/>
              </w:rPr>
            </w:pPr>
            <w:r>
              <w:rPr>
                <w:b/>
                <w:bCs/>
              </w:rPr>
              <w:t>2.7</w:t>
            </w:r>
          </w:p>
        </w:tc>
        <w:tc>
          <w:tcPr>
            <w:tcW w:w="729" w:type="pct"/>
            <w:tcBorders>
              <w:top w:val="single" w:sz="4" w:space="0" w:color="auto"/>
              <w:bottom w:val="single" w:sz="4" w:space="0" w:color="auto"/>
            </w:tcBorders>
          </w:tcPr>
          <w:p w14:paraId="03644237" w14:textId="0DCC2F33" w:rsidR="00133A12" w:rsidRPr="00773F93" w:rsidRDefault="00133A12" w:rsidP="00133A12">
            <w:pPr>
              <w:pStyle w:val="TableTextRight"/>
              <w:rPr>
                <w:b/>
                <w:bCs/>
              </w:rPr>
            </w:pPr>
            <w:r>
              <w:rPr>
                <w:b/>
                <w:bCs/>
              </w:rPr>
              <w:t>5.7</w:t>
            </w:r>
          </w:p>
        </w:tc>
      </w:tr>
    </w:tbl>
    <w:p w14:paraId="76E99C17" w14:textId="0F5A5DD2" w:rsidR="00365291" w:rsidRPr="001E0C9B" w:rsidRDefault="00365291">
      <w:pPr>
        <w:rPr>
          <w:rFonts w:ascii="Calibri" w:hAnsi="Calibri" w:cs="Arial"/>
          <w:color w:val="2C384A" w:themeColor="accent1"/>
          <w:kern w:val="32"/>
          <w:sz w:val="36"/>
          <w:szCs w:val="36"/>
        </w:rPr>
      </w:pPr>
      <w:r>
        <w:br w:type="page"/>
      </w:r>
    </w:p>
    <w:p w14:paraId="7B161E41" w14:textId="5530196B" w:rsidR="008E3E0E" w:rsidRPr="001E0C9B" w:rsidRDefault="00E62E34" w:rsidP="00B37D40">
      <w:pPr>
        <w:pStyle w:val="Heading1"/>
      </w:pPr>
      <w:bookmarkStart w:id="129" w:name="_Toc176949501"/>
      <w:bookmarkStart w:id="130" w:name="_Toc177026841"/>
      <w:r>
        <w:lastRenderedPageBreak/>
        <w:t>Compliance</w:t>
      </w:r>
      <w:bookmarkEnd w:id="10"/>
      <w:r w:rsidR="00176C78">
        <w:t xml:space="preserve"> </w:t>
      </w:r>
      <w:r w:rsidR="00423BBD">
        <w:t>with foreign investment legislation</w:t>
      </w:r>
      <w:bookmarkEnd w:id="129"/>
      <w:bookmarkEnd w:id="130"/>
      <w:r w:rsidR="00423BBD">
        <w:t xml:space="preserve"> </w:t>
      </w:r>
      <w:r w:rsidR="008F75F4">
        <w:t xml:space="preserve"> </w:t>
      </w:r>
    </w:p>
    <w:p w14:paraId="1A93A637" w14:textId="77777777" w:rsidR="00E62E34" w:rsidRPr="00E01F6B" w:rsidRDefault="00E62E34" w:rsidP="00B37D40">
      <w:pPr>
        <w:pStyle w:val="Heading2"/>
        <w:rPr>
          <w:b/>
          <w:bCs/>
          <w:sz w:val="28"/>
        </w:rPr>
      </w:pPr>
      <w:bookmarkStart w:id="131" w:name="_Toc117782244"/>
      <w:bookmarkStart w:id="132" w:name="_Toc176949502"/>
      <w:bookmarkStart w:id="133" w:name="_Toc177026842"/>
      <w:bookmarkStart w:id="134" w:name="_Hlk132629533"/>
      <w:r w:rsidRPr="00E01F6B">
        <w:rPr>
          <w:b/>
          <w:bCs/>
          <w:sz w:val="28"/>
        </w:rPr>
        <w:t>Condition</w:t>
      </w:r>
      <w:r w:rsidR="00AD508D" w:rsidRPr="00E01F6B">
        <w:rPr>
          <w:b/>
          <w:bCs/>
          <w:sz w:val="28"/>
        </w:rPr>
        <w:t xml:space="preserve"> </w:t>
      </w:r>
      <w:r w:rsidRPr="00E01F6B">
        <w:rPr>
          <w:b/>
          <w:bCs/>
          <w:sz w:val="28"/>
        </w:rPr>
        <w:t>mandated reports</w:t>
      </w:r>
      <w:bookmarkEnd w:id="131"/>
      <w:bookmarkEnd w:id="132"/>
      <w:bookmarkEnd w:id="133"/>
      <w:r w:rsidRPr="00E01F6B">
        <w:rPr>
          <w:b/>
          <w:bCs/>
          <w:sz w:val="28"/>
        </w:rPr>
        <w:t xml:space="preserve"> </w:t>
      </w:r>
    </w:p>
    <w:p w14:paraId="2D5C5689" w14:textId="171CAF78" w:rsidR="0012529D" w:rsidRPr="001E0C9B" w:rsidRDefault="0012529D" w:rsidP="00BE0CA8">
      <w:pPr>
        <w:pStyle w:val="TableMainHeading"/>
      </w:pPr>
      <w:bookmarkStart w:id="135" w:name="_Toc117782245"/>
      <w:bookmarkStart w:id="136" w:name="_Toc152327789"/>
      <w:bookmarkStart w:id="137" w:name="_Toc152334175"/>
      <w:bookmarkStart w:id="138" w:name="_Toc176949503"/>
      <w:bookmarkStart w:id="139" w:name="_Toc177024900"/>
      <w:bookmarkStart w:id="140" w:name="_Toc177026843"/>
      <w:r>
        <w:t xml:space="preserve">Table </w:t>
      </w:r>
      <w:r w:rsidR="00B3248A">
        <w:t>1</w:t>
      </w:r>
      <w:r w:rsidR="00B455A4">
        <w:t>0</w:t>
      </w:r>
      <w:r>
        <w:t>: Number of condition mandated reports</w:t>
      </w:r>
      <w:bookmarkEnd w:id="135"/>
      <w:bookmarkEnd w:id="136"/>
      <w:bookmarkEnd w:id="137"/>
      <w:bookmarkEnd w:id="138"/>
      <w:bookmarkEnd w:id="139"/>
      <w:bookmarkEnd w:id="140"/>
    </w:p>
    <w:tbl>
      <w:tblPr>
        <w:tblStyle w:val="TableGrid1"/>
        <w:tblW w:w="5000" w:type="pct"/>
        <w:tblLayout w:type="fixed"/>
        <w:tblLook w:val="01E0" w:firstRow="1" w:lastRow="1" w:firstColumn="1" w:lastColumn="1" w:noHBand="0" w:noVBand="0"/>
      </w:tblPr>
      <w:tblGrid>
        <w:gridCol w:w="2287"/>
        <w:gridCol w:w="1358"/>
        <w:gridCol w:w="1358"/>
        <w:gridCol w:w="1357"/>
        <w:gridCol w:w="1357"/>
        <w:gridCol w:w="1355"/>
      </w:tblGrid>
      <w:tr w:rsidR="001E243A" w:rsidRPr="001E0C9B" w14:paraId="50728952" w14:textId="77777777" w:rsidTr="72FF5559">
        <w:trPr>
          <w:cnfStyle w:val="100000000000" w:firstRow="1" w:lastRow="0" w:firstColumn="0" w:lastColumn="0" w:oddVBand="0" w:evenVBand="0" w:oddHBand="0" w:evenHBand="0" w:firstRowFirstColumn="0" w:firstRowLastColumn="0" w:lastRowFirstColumn="0" w:lastRowLastColumn="0"/>
          <w:trHeight w:val="270"/>
        </w:trPr>
        <w:tc>
          <w:tcPr>
            <w:tcW w:w="1260" w:type="pct"/>
            <w:tcBorders>
              <w:bottom w:val="single" w:sz="4" w:space="0" w:color="auto"/>
            </w:tcBorders>
          </w:tcPr>
          <w:p w14:paraId="4A709558" w14:textId="77777777" w:rsidR="001E243A" w:rsidRPr="001E0C9B" w:rsidRDefault="001E243A" w:rsidP="001E243A">
            <w:pPr>
              <w:pStyle w:val="TableColumnHeadingLeft"/>
              <w:rPr>
                <w:b/>
              </w:rPr>
            </w:pPr>
          </w:p>
        </w:tc>
        <w:tc>
          <w:tcPr>
            <w:tcW w:w="748" w:type="pct"/>
            <w:tcBorders>
              <w:bottom w:val="single" w:sz="4" w:space="0" w:color="auto"/>
            </w:tcBorders>
          </w:tcPr>
          <w:p w14:paraId="5C1E270F" w14:textId="77777777" w:rsidR="001E243A" w:rsidRPr="001E0C9B" w:rsidRDefault="001E243A" w:rsidP="001E243A">
            <w:pPr>
              <w:pStyle w:val="TableColumnHeadingRight"/>
              <w:rPr>
                <w:b/>
              </w:rPr>
            </w:pPr>
            <w:r w:rsidRPr="001E0C9B">
              <w:rPr>
                <w:b/>
              </w:rPr>
              <w:t>Current quarter</w:t>
            </w:r>
          </w:p>
        </w:tc>
        <w:tc>
          <w:tcPr>
            <w:tcW w:w="748" w:type="pct"/>
            <w:tcBorders>
              <w:bottom w:val="single" w:sz="4" w:space="0" w:color="auto"/>
            </w:tcBorders>
          </w:tcPr>
          <w:p w14:paraId="0BCD5F57" w14:textId="77777777" w:rsidR="001E243A" w:rsidRPr="001E0C9B" w:rsidRDefault="001E243A" w:rsidP="001E243A">
            <w:pPr>
              <w:pStyle w:val="TableColumnHeadingRight"/>
              <w:rPr>
                <w:b/>
              </w:rPr>
            </w:pPr>
            <w:r w:rsidRPr="001E0C9B">
              <w:rPr>
                <w:b/>
              </w:rPr>
              <w:t>Previous quarter</w:t>
            </w:r>
          </w:p>
        </w:tc>
        <w:tc>
          <w:tcPr>
            <w:tcW w:w="748" w:type="pct"/>
            <w:tcBorders>
              <w:bottom w:val="single" w:sz="4" w:space="0" w:color="auto"/>
            </w:tcBorders>
          </w:tcPr>
          <w:p w14:paraId="60CF4DDE" w14:textId="1DE31E75" w:rsidR="001E243A" w:rsidRPr="003A2A61" w:rsidRDefault="001E243A" w:rsidP="20E24DDB">
            <w:pPr>
              <w:pStyle w:val="TableColumnHeadingRight"/>
              <w:rPr>
                <w:b/>
                <w:bCs/>
              </w:rPr>
            </w:pPr>
            <w:r w:rsidRPr="20E24DDB">
              <w:rPr>
                <w:b/>
                <w:bCs/>
              </w:rPr>
              <w:t>202</w:t>
            </w:r>
            <w:r w:rsidR="004F5107">
              <w:rPr>
                <w:b/>
                <w:bCs/>
              </w:rPr>
              <w:t>4</w:t>
            </w:r>
            <w:r w:rsidR="1CD45B53" w:rsidRPr="20E24DDB">
              <w:rPr>
                <w:b/>
                <w:bCs/>
              </w:rPr>
              <w:t>-</w:t>
            </w:r>
            <w:r w:rsidRPr="20E24DDB">
              <w:rPr>
                <w:b/>
                <w:bCs/>
              </w:rPr>
              <w:t>2</w:t>
            </w:r>
            <w:r w:rsidR="004F5107">
              <w:rPr>
                <w:b/>
                <w:bCs/>
              </w:rPr>
              <w:t>5 YTD</w:t>
            </w:r>
          </w:p>
        </w:tc>
        <w:tc>
          <w:tcPr>
            <w:tcW w:w="748" w:type="pct"/>
            <w:tcBorders>
              <w:bottom w:val="single" w:sz="4" w:space="0" w:color="auto"/>
            </w:tcBorders>
          </w:tcPr>
          <w:p w14:paraId="0BEB1F82" w14:textId="3533BBB1" w:rsidR="001E243A" w:rsidRPr="003A2A61" w:rsidRDefault="001E243A" w:rsidP="20E24DDB">
            <w:pPr>
              <w:pStyle w:val="TableColumnHeadingRight"/>
              <w:rPr>
                <w:b/>
                <w:bCs/>
              </w:rPr>
            </w:pPr>
            <w:r w:rsidRPr="20E24DDB">
              <w:rPr>
                <w:b/>
                <w:bCs/>
              </w:rPr>
              <w:t>202</w:t>
            </w:r>
            <w:r w:rsidR="004F5107">
              <w:rPr>
                <w:b/>
                <w:bCs/>
              </w:rPr>
              <w:t>3</w:t>
            </w:r>
            <w:r w:rsidRPr="20E24DDB">
              <w:rPr>
                <w:b/>
                <w:bCs/>
              </w:rPr>
              <w:t>-2</w:t>
            </w:r>
            <w:r w:rsidR="004F5107">
              <w:rPr>
                <w:b/>
                <w:bCs/>
              </w:rPr>
              <w:t>4</w:t>
            </w:r>
          </w:p>
        </w:tc>
        <w:tc>
          <w:tcPr>
            <w:tcW w:w="747" w:type="pct"/>
            <w:tcBorders>
              <w:bottom w:val="single" w:sz="4" w:space="0" w:color="auto"/>
            </w:tcBorders>
          </w:tcPr>
          <w:p w14:paraId="56247A3E" w14:textId="4043E953" w:rsidR="001E243A" w:rsidRPr="003A2A61" w:rsidRDefault="001E243A" w:rsidP="20E24DDB">
            <w:pPr>
              <w:pStyle w:val="TableColumnHeadingRight"/>
              <w:rPr>
                <w:b/>
                <w:bCs/>
              </w:rPr>
            </w:pPr>
            <w:r w:rsidRPr="20E24DDB">
              <w:rPr>
                <w:b/>
                <w:bCs/>
              </w:rPr>
              <w:t>202</w:t>
            </w:r>
            <w:r w:rsidR="004F5107">
              <w:rPr>
                <w:b/>
                <w:bCs/>
              </w:rPr>
              <w:t>2</w:t>
            </w:r>
            <w:r w:rsidR="022619BA" w:rsidRPr="20E24DDB">
              <w:rPr>
                <w:b/>
                <w:bCs/>
              </w:rPr>
              <w:t>-</w:t>
            </w:r>
            <w:r w:rsidRPr="20E24DDB">
              <w:rPr>
                <w:b/>
                <w:bCs/>
              </w:rPr>
              <w:t>2</w:t>
            </w:r>
            <w:r w:rsidR="004F5107">
              <w:rPr>
                <w:b/>
                <w:bCs/>
              </w:rPr>
              <w:t>3</w:t>
            </w:r>
          </w:p>
        </w:tc>
      </w:tr>
      <w:tr w:rsidR="00AF37A4" w:rsidRPr="00773F93" w14:paraId="0B4AF3E1" w14:textId="77777777" w:rsidTr="72FF5559">
        <w:trPr>
          <w:trHeight w:val="270"/>
        </w:trPr>
        <w:tc>
          <w:tcPr>
            <w:tcW w:w="1260" w:type="pct"/>
            <w:tcBorders>
              <w:top w:val="single" w:sz="4" w:space="0" w:color="auto"/>
              <w:bottom w:val="single" w:sz="4" w:space="0" w:color="D9D9D9" w:themeColor="background1" w:themeShade="D9"/>
            </w:tcBorders>
          </w:tcPr>
          <w:p w14:paraId="550ADEBD" w14:textId="77777777" w:rsidR="00AF37A4" w:rsidRPr="00773F93" w:rsidRDefault="00AF37A4" w:rsidP="00AF37A4">
            <w:pPr>
              <w:pStyle w:val="TableTextLeft"/>
            </w:pPr>
            <w:r w:rsidRPr="00773F93">
              <w:t>Condition mandated reports received</w:t>
            </w:r>
          </w:p>
        </w:tc>
        <w:tc>
          <w:tcPr>
            <w:tcW w:w="748" w:type="pct"/>
            <w:tcBorders>
              <w:top w:val="single" w:sz="4" w:space="0" w:color="auto"/>
              <w:bottom w:val="single" w:sz="4" w:space="0" w:color="D9D9D9" w:themeColor="background1" w:themeShade="D9"/>
            </w:tcBorders>
          </w:tcPr>
          <w:p w14:paraId="1D0FCB3C" w14:textId="14C40F8C" w:rsidR="00AF37A4" w:rsidRPr="00773F93" w:rsidRDefault="6224A6F7" w:rsidP="00AF37A4">
            <w:pPr>
              <w:pStyle w:val="TableTextRight"/>
            </w:pPr>
            <w:r>
              <w:t>42</w:t>
            </w:r>
            <w:r w:rsidR="37AAC21E">
              <w:t>6</w:t>
            </w:r>
          </w:p>
        </w:tc>
        <w:tc>
          <w:tcPr>
            <w:tcW w:w="748" w:type="pct"/>
            <w:tcBorders>
              <w:top w:val="single" w:sz="4" w:space="0" w:color="auto"/>
              <w:bottom w:val="single" w:sz="4" w:space="0" w:color="D9D9D9" w:themeColor="background1" w:themeShade="D9"/>
            </w:tcBorders>
          </w:tcPr>
          <w:p w14:paraId="01F476B8" w14:textId="548A6F7C" w:rsidR="00AF37A4" w:rsidRPr="00773F93" w:rsidRDefault="00CA254B" w:rsidP="00AF37A4">
            <w:pPr>
              <w:pStyle w:val="TableTextRight"/>
            </w:pPr>
            <w:r>
              <w:t>875</w:t>
            </w:r>
          </w:p>
        </w:tc>
        <w:tc>
          <w:tcPr>
            <w:tcW w:w="748" w:type="pct"/>
            <w:tcBorders>
              <w:top w:val="single" w:sz="4" w:space="0" w:color="auto"/>
              <w:bottom w:val="single" w:sz="4" w:space="0" w:color="D9D9D9" w:themeColor="background1" w:themeShade="D9"/>
            </w:tcBorders>
          </w:tcPr>
          <w:p w14:paraId="1A7B33FB" w14:textId="71ABC5C2" w:rsidR="00AF37A4" w:rsidRPr="00773F93" w:rsidRDefault="1B71A603" w:rsidP="00AF37A4">
            <w:pPr>
              <w:pStyle w:val="TableTextRight"/>
            </w:pPr>
            <w:r>
              <w:t>1301</w:t>
            </w:r>
          </w:p>
        </w:tc>
        <w:tc>
          <w:tcPr>
            <w:tcW w:w="748" w:type="pct"/>
            <w:tcBorders>
              <w:top w:val="single" w:sz="4" w:space="0" w:color="auto"/>
              <w:bottom w:val="single" w:sz="4" w:space="0" w:color="D9D9D9" w:themeColor="background1" w:themeShade="D9"/>
            </w:tcBorders>
          </w:tcPr>
          <w:p w14:paraId="0385F470" w14:textId="25605DCA" w:rsidR="00AF37A4" w:rsidRPr="00773F93" w:rsidRDefault="006E38C9" w:rsidP="00AF37A4">
            <w:pPr>
              <w:pStyle w:val="TableTextRight"/>
            </w:pPr>
            <w:r>
              <w:t>2,791</w:t>
            </w:r>
          </w:p>
        </w:tc>
        <w:tc>
          <w:tcPr>
            <w:tcW w:w="747" w:type="pct"/>
            <w:tcBorders>
              <w:top w:val="single" w:sz="4" w:space="0" w:color="auto"/>
              <w:bottom w:val="single" w:sz="4" w:space="0" w:color="D9D9D9" w:themeColor="background1" w:themeShade="D9"/>
            </w:tcBorders>
          </w:tcPr>
          <w:p w14:paraId="44FF2569" w14:textId="2738F7B1" w:rsidR="00AF37A4" w:rsidRPr="00773F93" w:rsidRDefault="006E38C9" w:rsidP="00AF37A4">
            <w:pPr>
              <w:pStyle w:val="TableTextRight"/>
            </w:pPr>
            <w:r>
              <w:t>2,577</w:t>
            </w:r>
          </w:p>
        </w:tc>
      </w:tr>
      <w:tr w:rsidR="00AF37A4" w:rsidRPr="00773F93" w14:paraId="03A52490" w14:textId="77777777" w:rsidTr="72FF5559">
        <w:trPr>
          <w:trHeight w:val="270"/>
        </w:trPr>
        <w:tc>
          <w:tcPr>
            <w:tcW w:w="1260" w:type="pct"/>
            <w:tcBorders>
              <w:top w:val="single" w:sz="4" w:space="0" w:color="D9D9D9" w:themeColor="background1" w:themeShade="D9"/>
              <w:bottom w:val="single" w:sz="4" w:space="0" w:color="auto"/>
            </w:tcBorders>
          </w:tcPr>
          <w:p w14:paraId="557AC432" w14:textId="77777777" w:rsidR="00AF37A4" w:rsidRPr="00773F93" w:rsidRDefault="00AF37A4" w:rsidP="00AF37A4">
            <w:pPr>
              <w:pStyle w:val="TableTextLeft"/>
            </w:pPr>
            <w:r w:rsidRPr="00773F93">
              <w:t>Condition mandated reports assessed *</w:t>
            </w:r>
          </w:p>
        </w:tc>
        <w:tc>
          <w:tcPr>
            <w:tcW w:w="748" w:type="pct"/>
            <w:tcBorders>
              <w:top w:val="single" w:sz="4" w:space="0" w:color="D9D9D9" w:themeColor="background1" w:themeShade="D9"/>
              <w:bottom w:val="single" w:sz="4" w:space="0" w:color="auto"/>
            </w:tcBorders>
          </w:tcPr>
          <w:p w14:paraId="61C59A9D" w14:textId="169D534B" w:rsidR="00AF37A4" w:rsidRPr="00773F93" w:rsidRDefault="48C5C7DA" w:rsidP="00AF37A4">
            <w:pPr>
              <w:pStyle w:val="TableTextRight"/>
            </w:pPr>
            <w:r>
              <w:t>436</w:t>
            </w:r>
          </w:p>
        </w:tc>
        <w:tc>
          <w:tcPr>
            <w:tcW w:w="748" w:type="pct"/>
            <w:tcBorders>
              <w:top w:val="single" w:sz="4" w:space="0" w:color="D9D9D9" w:themeColor="background1" w:themeShade="D9"/>
              <w:bottom w:val="single" w:sz="4" w:space="0" w:color="auto"/>
            </w:tcBorders>
          </w:tcPr>
          <w:p w14:paraId="74C95AD0" w14:textId="717D0A60" w:rsidR="00AF37A4" w:rsidRPr="00773F93" w:rsidRDefault="00CA254B" w:rsidP="00AF37A4">
            <w:pPr>
              <w:pStyle w:val="TableTextRight"/>
            </w:pPr>
            <w:r>
              <w:t>8</w:t>
            </w:r>
            <w:r w:rsidR="006E38C9">
              <w:t>87</w:t>
            </w:r>
          </w:p>
        </w:tc>
        <w:tc>
          <w:tcPr>
            <w:tcW w:w="748" w:type="pct"/>
            <w:tcBorders>
              <w:top w:val="single" w:sz="4" w:space="0" w:color="D9D9D9" w:themeColor="background1" w:themeShade="D9"/>
              <w:bottom w:val="single" w:sz="4" w:space="0" w:color="auto"/>
            </w:tcBorders>
          </w:tcPr>
          <w:p w14:paraId="6BADDF56" w14:textId="70F9D26E" w:rsidR="00AF37A4" w:rsidRPr="00773F93" w:rsidRDefault="767EF094" w:rsidP="00AF37A4">
            <w:pPr>
              <w:pStyle w:val="TableTextRight"/>
            </w:pPr>
            <w:r>
              <w:t>1323</w:t>
            </w:r>
          </w:p>
        </w:tc>
        <w:tc>
          <w:tcPr>
            <w:tcW w:w="748" w:type="pct"/>
            <w:tcBorders>
              <w:top w:val="single" w:sz="4" w:space="0" w:color="D9D9D9" w:themeColor="background1" w:themeShade="D9"/>
              <w:bottom w:val="single" w:sz="4" w:space="0" w:color="auto"/>
            </w:tcBorders>
          </w:tcPr>
          <w:p w14:paraId="085DD72A" w14:textId="02BEA86C" w:rsidR="00AF37A4" w:rsidRPr="00773F93" w:rsidRDefault="006E38C9" w:rsidP="00AF37A4">
            <w:pPr>
              <w:pStyle w:val="TableTextRight"/>
            </w:pPr>
            <w:r>
              <w:t>3,</w:t>
            </w:r>
            <w:r w:rsidR="30020656">
              <w:t>064</w:t>
            </w:r>
          </w:p>
        </w:tc>
        <w:tc>
          <w:tcPr>
            <w:tcW w:w="747" w:type="pct"/>
            <w:tcBorders>
              <w:top w:val="single" w:sz="4" w:space="0" w:color="D9D9D9" w:themeColor="background1" w:themeShade="D9"/>
              <w:bottom w:val="single" w:sz="4" w:space="0" w:color="auto"/>
            </w:tcBorders>
          </w:tcPr>
          <w:p w14:paraId="13140F8C" w14:textId="14E93350" w:rsidR="00AF37A4" w:rsidRPr="00773F93" w:rsidRDefault="006E38C9" w:rsidP="00AF37A4">
            <w:pPr>
              <w:pStyle w:val="TableTextRight"/>
            </w:pPr>
            <w:r>
              <w:t>3,027</w:t>
            </w:r>
          </w:p>
        </w:tc>
      </w:tr>
    </w:tbl>
    <w:p w14:paraId="194BE46C" w14:textId="77777777" w:rsidR="001A52A7" w:rsidRPr="00773F93" w:rsidRDefault="001A52A7" w:rsidP="001A52A7">
      <w:pPr>
        <w:pStyle w:val="ChartorTableNote"/>
      </w:pPr>
      <w:bookmarkStart w:id="141" w:name="_Hlk116478281"/>
      <w:bookmarkStart w:id="142" w:name="_Toc117782248"/>
      <w:bookmarkEnd w:id="134"/>
      <w:r w:rsidRPr="00773F93">
        <w:t>* Condition mandated reports assessed may include reports carried over from the previous financial years.</w:t>
      </w:r>
    </w:p>
    <w:p w14:paraId="2F1600B2" w14:textId="77777777" w:rsidR="00B3248A" w:rsidRPr="00E01F6B" w:rsidRDefault="00CA7DE3" w:rsidP="00B37D40">
      <w:pPr>
        <w:pStyle w:val="Heading2"/>
        <w:rPr>
          <w:b/>
          <w:bCs/>
          <w:sz w:val="28"/>
        </w:rPr>
      </w:pPr>
      <w:bookmarkStart w:id="143" w:name="_Toc176949504"/>
      <w:bookmarkStart w:id="144" w:name="_Toc177026844"/>
      <w:bookmarkEnd w:id="141"/>
      <w:r w:rsidRPr="00E01F6B">
        <w:rPr>
          <w:b/>
          <w:bCs/>
          <w:sz w:val="28"/>
        </w:rPr>
        <w:t>Foreign investment a</w:t>
      </w:r>
      <w:r w:rsidR="00B3248A" w:rsidRPr="00E01F6B">
        <w:rPr>
          <w:b/>
          <w:bCs/>
          <w:sz w:val="28"/>
        </w:rPr>
        <w:t>udit program</w:t>
      </w:r>
      <w:bookmarkEnd w:id="142"/>
      <w:bookmarkEnd w:id="143"/>
      <w:bookmarkEnd w:id="144"/>
    </w:p>
    <w:p w14:paraId="7A258AFF" w14:textId="6D8E2AC4" w:rsidR="00B3248A" w:rsidRPr="00773F93" w:rsidRDefault="00B3248A" w:rsidP="00BE0CA8">
      <w:pPr>
        <w:pStyle w:val="TableMainHeading"/>
      </w:pPr>
      <w:bookmarkStart w:id="145" w:name="_Toc117782249"/>
      <w:bookmarkStart w:id="146" w:name="_Toc152327792"/>
      <w:bookmarkStart w:id="147" w:name="_Toc152334178"/>
      <w:bookmarkStart w:id="148" w:name="_Toc176949505"/>
      <w:bookmarkStart w:id="149" w:name="_Toc177024902"/>
      <w:bookmarkStart w:id="150" w:name="_Toc177026845"/>
      <w:bookmarkStart w:id="151" w:name="_Hlk133930206"/>
      <w:r w:rsidRPr="00773F93">
        <w:t>Table 1</w:t>
      </w:r>
      <w:r w:rsidR="00FB2742" w:rsidRPr="00773F93">
        <w:t>1</w:t>
      </w:r>
      <w:r w:rsidRPr="00773F93">
        <w:t xml:space="preserve">: Number of </w:t>
      </w:r>
      <w:bookmarkEnd w:id="145"/>
      <w:r w:rsidR="009924EF" w:rsidRPr="00773F93">
        <w:t xml:space="preserve">regulator </w:t>
      </w:r>
      <w:r w:rsidR="0054621F" w:rsidRPr="00773F93">
        <w:t>audits</w:t>
      </w:r>
      <w:bookmarkEnd w:id="146"/>
      <w:bookmarkEnd w:id="147"/>
      <w:bookmarkEnd w:id="148"/>
      <w:bookmarkEnd w:id="149"/>
      <w:bookmarkEnd w:id="150"/>
    </w:p>
    <w:tbl>
      <w:tblPr>
        <w:tblStyle w:val="TableGrid1"/>
        <w:tblW w:w="5000" w:type="pct"/>
        <w:tblLayout w:type="fixed"/>
        <w:tblLook w:val="01E0" w:firstRow="1" w:lastRow="1" w:firstColumn="1" w:lastColumn="1" w:noHBand="0" w:noVBand="0"/>
      </w:tblPr>
      <w:tblGrid>
        <w:gridCol w:w="1296"/>
        <w:gridCol w:w="1965"/>
        <w:gridCol w:w="1161"/>
        <w:gridCol w:w="1161"/>
        <w:gridCol w:w="1161"/>
        <w:gridCol w:w="1161"/>
        <w:gridCol w:w="1167"/>
      </w:tblGrid>
      <w:tr w:rsidR="00504A38" w:rsidRPr="00773F93" w14:paraId="04F452F0" w14:textId="77777777" w:rsidTr="76E65446">
        <w:trPr>
          <w:cnfStyle w:val="100000000000" w:firstRow="1" w:lastRow="0" w:firstColumn="0" w:lastColumn="0" w:oddVBand="0" w:evenVBand="0" w:oddHBand="0" w:evenHBand="0" w:firstRowFirstColumn="0" w:firstRowLastColumn="0" w:lastRowFirstColumn="0" w:lastRowLastColumn="0"/>
          <w:trHeight w:val="247"/>
        </w:trPr>
        <w:tc>
          <w:tcPr>
            <w:tcW w:w="714" w:type="pct"/>
          </w:tcPr>
          <w:p w14:paraId="0D524CC7" w14:textId="77777777" w:rsidR="00504A38" w:rsidRPr="00773F93" w:rsidRDefault="00504A38" w:rsidP="00992051">
            <w:pPr>
              <w:pStyle w:val="TableTextLeft"/>
            </w:pPr>
            <w:bookmarkStart w:id="152" w:name="_Hlk133930216"/>
            <w:bookmarkEnd w:id="151"/>
          </w:p>
        </w:tc>
        <w:tc>
          <w:tcPr>
            <w:tcW w:w="1083" w:type="pct"/>
          </w:tcPr>
          <w:p w14:paraId="295836C0" w14:textId="77777777" w:rsidR="00504A38" w:rsidRPr="00773F93" w:rsidRDefault="00504A38" w:rsidP="00BE0CA8">
            <w:pPr>
              <w:pStyle w:val="TableColumnHeadingLeft"/>
              <w:rPr>
                <w:b/>
                <w:bCs/>
              </w:rPr>
            </w:pPr>
            <w:r w:rsidRPr="00773F93">
              <w:rPr>
                <w:b/>
              </w:rPr>
              <w:t>In progress</w:t>
            </w:r>
          </w:p>
        </w:tc>
        <w:tc>
          <w:tcPr>
            <w:tcW w:w="3203" w:type="pct"/>
            <w:gridSpan w:val="5"/>
          </w:tcPr>
          <w:p w14:paraId="38393007" w14:textId="77777777" w:rsidR="00504A38" w:rsidRPr="00773F93" w:rsidRDefault="00504A38" w:rsidP="00BE0CA8">
            <w:pPr>
              <w:pStyle w:val="TableColumnHeadingLeft"/>
              <w:rPr>
                <w:b/>
                <w:bCs/>
              </w:rPr>
            </w:pPr>
            <w:r w:rsidRPr="00773F93">
              <w:rPr>
                <w:b/>
              </w:rPr>
              <w:t>Completed</w:t>
            </w:r>
          </w:p>
        </w:tc>
      </w:tr>
      <w:tr w:rsidR="00C65AC9" w:rsidRPr="00773F93" w14:paraId="39FB5D3A" w14:textId="77777777" w:rsidTr="76E65446">
        <w:trPr>
          <w:trHeight w:val="380"/>
        </w:trPr>
        <w:tc>
          <w:tcPr>
            <w:tcW w:w="714" w:type="pct"/>
            <w:tcBorders>
              <w:bottom w:val="single" w:sz="4" w:space="0" w:color="auto"/>
            </w:tcBorders>
          </w:tcPr>
          <w:p w14:paraId="2C1E8539" w14:textId="77777777" w:rsidR="00C65AC9" w:rsidRPr="00773F93" w:rsidRDefault="00C65AC9" w:rsidP="00C65AC9">
            <w:pPr>
              <w:pStyle w:val="TableTextLeft"/>
            </w:pPr>
          </w:p>
        </w:tc>
        <w:tc>
          <w:tcPr>
            <w:tcW w:w="1083" w:type="pct"/>
            <w:tcBorders>
              <w:bottom w:val="single" w:sz="4" w:space="0" w:color="auto"/>
              <w:right w:val="single" w:sz="4" w:space="0" w:color="D9D9D9" w:themeColor="background1" w:themeShade="D9"/>
            </w:tcBorders>
          </w:tcPr>
          <w:p w14:paraId="29E9B2DA" w14:textId="77777777" w:rsidR="00C65AC9" w:rsidRPr="00773F93" w:rsidRDefault="00C65AC9" w:rsidP="00C65AC9">
            <w:pPr>
              <w:pStyle w:val="TableTextRight"/>
              <w:rPr>
                <w:b/>
                <w:bCs/>
              </w:rPr>
            </w:pPr>
            <w:r w:rsidRPr="00773F93">
              <w:rPr>
                <w:b/>
                <w:bCs/>
              </w:rPr>
              <w:t>At current quarter end</w:t>
            </w:r>
          </w:p>
        </w:tc>
        <w:tc>
          <w:tcPr>
            <w:tcW w:w="640" w:type="pct"/>
            <w:tcBorders>
              <w:left w:val="single" w:sz="4" w:space="0" w:color="D9D9D9" w:themeColor="background1" w:themeShade="D9"/>
              <w:bottom w:val="single" w:sz="4" w:space="0" w:color="auto"/>
            </w:tcBorders>
          </w:tcPr>
          <w:p w14:paraId="057F1231" w14:textId="77777777" w:rsidR="00C65AC9" w:rsidRPr="00773F93" w:rsidRDefault="00C65AC9" w:rsidP="00C65AC9">
            <w:pPr>
              <w:pStyle w:val="TableTextRight"/>
              <w:rPr>
                <w:b/>
                <w:bCs/>
              </w:rPr>
            </w:pPr>
            <w:r w:rsidRPr="00773F93">
              <w:rPr>
                <w:b/>
                <w:bCs/>
              </w:rPr>
              <w:t xml:space="preserve">Current quarter </w:t>
            </w:r>
          </w:p>
        </w:tc>
        <w:tc>
          <w:tcPr>
            <w:tcW w:w="640" w:type="pct"/>
            <w:tcBorders>
              <w:bottom w:val="single" w:sz="4" w:space="0" w:color="auto"/>
            </w:tcBorders>
          </w:tcPr>
          <w:p w14:paraId="76E98FBB" w14:textId="77777777" w:rsidR="00C65AC9" w:rsidRPr="00773F93" w:rsidRDefault="00C65AC9" w:rsidP="00C65AC9">
            <w:pPr>
              <w:pStyle w:val="TableTextRight"/>
              <w:rPr>
                <w:b/>
                <w:bCs/>
              </w:rPr>
            </w:pPr>
            <w:r w:rsidRPr="00773F93">
              <w:rPr>
                <w:b/>
                <w:bCs/>
              </w:rPr>
              <w:t>Previous quarter</w:t>
            </w:r>
          </w:p>
        </w:tc>
        <w:tc>
          <w:tcPr>
            <w:tcW w:w="640" w:type="pct"/>
            <w:tcBorders>
              <w:bottom w:val="single" w:sz="4" w:space="0" w:color="auto"/>
            </w:tcBorders>
          </w:tcPr>
          <w:p w14:paraId="793BE008" w14:textId="42B47FE6" w:rsidR="00C65AC9" w:rsidRPr="00773F93" w:rsidRDefault="00C65AC9" w:rsidP="00C65AC9">
            <w:pPr>
              <w:pStyle w:val="TableTextRight"/>
              <w:rPr>
                <w:b/>
              </w:rPr>
            </w:pPr>
            <w:r w:rsidRPr="00773F93">
              <w:rPr>
                <w:b/>
              </w:rPr>
              <w:t>202</w:t>
            </w:r>
            <w:r w:rsidR="00806FCD">
              <w:rPr>
                <w:b/>
              </w:rPr>
              <w:t>4</w:t>
            </w:r>
            <w:r w:rsidR="314A256A" w:rsidRPr="00773F93">
              <w:rPr>
                <w:b/>
                <w:bCs/>
              </w:rPr>
              <w:t>-</w:t>
            </w:r>
            <w:r w:rsidRPr="00773F93">
              <w:rPr>
                <w:b/>
              </w:rPr>
              <w:t>2</w:t>
            </w:r>
            <w:r w:rsidR="00806FCD">
              <w:rPr>
                <w:b/>
              </w:rPr>
              <w:t>5 YTD</w:t>
            </w:r>
          </w:p>
        </w:tc>
        <w:tc>
          <w:tcPr>
            <w:tcW w:w="640" w:type="pct"/>
            <w:tcBorders>
              <w:bottom w:val="single" w:sz="4" w:space="0" w:color="auto"/>
            </w:tcBorders>
          </w:tcPr>
          <w:p w14:paraId="090E90B7" w14:textId="5A68F214" w:rsidR="00C65AC9" w:rsidRPr="00773F93" w:rsidRDefault="00C65AC9" w:rsidP="00C65AC9">
            <w:pPr>
              <w:pStyle w:val="TableTextRight"/>
              <w:rPr>
                <w:b/>
              </w:rPr>
            </w:pPr>
            <w:r w:rsidRPr="00773F93">
              <w:rPr>
                <w:b/>
              </w:rPr>
              <w:t>202</w:t>
            </w:r>
            <w:r w:rsidR="00806FCD">
              <w:rPr>
                <w:b/>
              </w:rPr>
              <w:t>3</w:t>
            </w:r>
            <w:r w:rsidR="1001AC31" w:rsidRPr="00773F93">
              <w:rPr>
                <w:b/>
                <w:bCs/>
              </w:rPr>
              <w:t>-</w:t>
            </w:r>
            <w:r w:rsidRPr="00773F93">
              <w:rPr>
                <w:b/>
              </w:rPr>
              <w:t>2</w:t>
            </w:r>
            <w:r w:rsidR="00806FCD">
              <w:rPr>
                <w:b/>
              </w:rPr>
              <w:t>4</w:t>
            </w:r>
          </w:p>
        </w:tc>
        <w:tc>
          <w:tcPr>
            <w:tcW w:w="643" w:type="pct"/>
            <w:tcBorders>
              <w:bottom w:val="single" w:sz="4" w:space="0" w:color="auto"/>
            </w:tcBorders>
          </w:tcPr>
          <w:p w14:paraId="0ED26F0F" w14:textId="6EBD7C1F" w:rsidR="00C65AC9" w:rsidRPr="00773F93" w:rsidRDefault="00C65AC9" w:rsidP="00C65AC9">
            <w:pPr>
              <w:pStyle w:val="TableTextRight"/>
              <w:rPr>
                <w:b/>
              </w:rPr>
            </w:pPr>
            <w:r w:rsidRPr="00773F93">
              <w:rPr>
                <w:b/>
              </w:rPr>
              <w:t>202</w:t>
            </w:r>
            <w:r w:rsidR="00806FCD">
              <w:rPr>
                <w:b/>
              </w:rPr>
              <w:t>2</w:t>
            </w:r>
            <w:r w:rsidR="2F7AB602" w:rsidRPr="00773F93">
              <w:rPr>
                <w:b/>
                <w:bCs/>
              </w:rPr>
              <w:t>-</w:t>
            </w:r>
            <w:r w:rsidRPr="00773F93">
              <w:rPr>
                <w:b/>
              </w:rPr>
              <w:t>2</w:t>
            </w:r>
            <w:r w:rsidR="00806FCD">
              <w:rPr>
                <w:b/>
              </w:rPr>
              <w:t>3</w:t>
            </w:r>
          </w:p>
        </w:tc>
      </w:tr>
      <w:bookmarkEnd w:id="152"/>
      <w:tr w:rsidR="006A3C6D" w:rsidRPr="001E0C9B" w14:paraId="0351E19B" w14:textId="77777777" w:rsidTr="76E65446">
        <w:trPr>
          <w:trHeight w:val="279"/>
        </w:trPr>
        <w:tc>
          <w:tcPr>
            <w:tcW w:w="714" w:type="pct"/>
            <w:tcBorders>
              <w:top w:val="single" w:sz="4" w:space="0" w:color="auto"/>
              <w:bottom w:val="single" w:sz="4" w:space="0" w:color="auto"/>
            </w:tcBorders>
          </w:tcPr>
          <w:p w14:paraId="7B345E8C" w14:textId="77777777" w:rsidR="006A3C6D" w:rsidRPr="00773F93" w:rsidRDefault="006A3C6D" w:rsidP="006A3C6D">
            <w:pPr>
              <w:pStyle w:val="TableTextLeft"/>
            </w:pPr>
            <w:r w:rsidRPr="00773F93">
              <w:t>Regulator audits</w:t>
            </w:r>
          </w:p>
        </w:tc>
        <w:tc>
          <w:tcPr>
            <w:tcW w:w="1083" w:type="pct"/>
            <w:tcBorders>
              <w:top w:val="single" w:sz="4" w:space="0" w:color="auto"/>
              <w:bottom w:val="single" w:sz="4" w:space="0" w:color="auto"/>
              <w:right w:val="single" w:sz="4" w:space="0" w:color="D9D9D9" w:themeColor="background1" w:themeShade="D9"/>
            </w:tcBorders>
          </w:tcPr>
          <w:p w14:paraId="231C10F4" w14:textId="357E206F" w:rsidR="006A3C6D" w:rsidRPr="00773F93" w:rsidRDefault="4E617618" w:rsidP="006A3C6D">
            <w:pPr>
              <w:pStyle w:val="TableTextRight"/>
            </w:pPr>
            <w:r>
              <w:t>9</w:t>
            </w:r>
          </w:p>
        </w:tc>
        <w:tc>
          <w:tcPr>
            <w:tcW w:w="640" w:type="pct"/>
            <w:tcBorders>
              <w:top w:val="single" w:sz="4" w:space="0" w:color="auto"/>
              <w:left w:val="single" w:sz="4" w:space="0" w:color="D9D9D9" w:themeColor="background1" w:themeShade="D9"/>
              <w:bottom w:val="single" w:sz="4" w:space="0" w:color="auto"/>
            </w:tcBorders>
          </w:tcPr>
          <w:p w14:paraId="06C3304B" w14:textId="2DE9A696" w:rsidR="006A3C6D" w:rsidRPr="00773F93" w:rsidRDefault="4E617618" w:rsidP="006A3C6D">
            <w:pPr>
              <w:pStyle w:val="TableTextRight"/>
            </w:pPr>
            <w:r>
              <w:t>3</w:t>
            </w:r>
          </w:p>
        </w:tc>
        <w:tc>
          <w:tcPr>
            <w:tcW w:w="640" w:type="pct"/>
            <w:tcBorders>
              <w:top w:val="single" w:sz="4" w:space="0" w:color="auto"/>
              <w:bottom w:val="single" w:sz="4" w:space="0" w:color="auto"/>
            </w:tcBorders>
          </w:tcPr>
          <w:p w14:paraId="092063F3" w14:textId="0366FC06" w:rsidR="006A3C6D" w:rsidRPr="00773F93" w:rsidRDefault="00F86F11" w:rsidP="006A3C6D">
            <w:pPr>
              <w:pStyle w:val="TableTextRight"/>
            </w:pPr>
            <w:r>
              <w:t>1</w:t>
            </w:r>
          </w:p>
        </w:tc>
        <w:tc>
          <w:tcPr>
            <w:tcW w:w="640" w:type="pct"/>
            <w:tcBorders>
              <w:top w:val="single" w:sz="4" w:space="0" w:color="auto"/>
              <w:bottom w:val="single" w:sz="4" w:space="0" w:color="auto"/>
            </w:tcBorders>
          </w:tcPr>
          <w:p w14:paraId="3AA70552" w14:textId="36290680" w:rsidR="006A3C6D" w:rsidRPr="00773F93" w:rsidRDefault="161C3702" w:rsidP="006A3C6D">
            <w:pPr>
              <w:pStyle w:val="TableTextRight"/>
            </w:pPr>
            <w:r>
              <w:t>4</w:t>
            </w:r>
          </w:p>
        </w:tc>
        <w:tc>
          <w:tcPr>
            <w:tcW w:w="640" w:type="pct"/>
            <w:tcBorders>
              <w:top w:val="single" w:sz="4" w:space="0" w:color="auto"/>
              <w:bottom w:val="single" w:sz="4" w:space="0" w:color="auto"/>
            </w:tcBorders>
          </w:tcPr>
          <w:p w14:paraId="3483DC6D" w14:textId="31ADFEA3" w:rsidR="006A3C6D" w:rsidRPr="00773F93" w:rsidRDefault="00806FCD" w:rsidP="006A3C6D">
            <w:pPr>
              <w:pStyle w:val="TableTextRight"/>
            </w:pPr>
            <w:r>
              <w:t>7</w:t>
            </w:r>
          </w:p>
        </w:tc>
        <w:tc>
          <w:tcPr>
            <w:tcW w:w="643" w:type="pct"/>
            <w:tcBorders>
              <w:top w:val="single" w:sz="4" w:space="0" w:color="auto"/>
              <w:bottom w:val="single" w:sz="4" w:space="0" w:color="auto"/>
            </w:tcBorders>
          </w:tcPr>
          <w:p w14:paraId="41AC1FEF" w14:textId="0541E759" w:rsidR="006A3C6D" w:rsidRPr="003A2A61" w:rsidRDefault="006A3C6D" w:rsidP="006A3C6D">
            <w:pPr>
              <w:pStyle w:val="TableTextRight"/>
            </w:pPr>
            <w:r w:rsidRPr="00773F93">
              <w:t>6</w:t>
            </w:r>
          </w:p>
        </w:tc>
      </w:tr>
    </w:tbl>
    <w:p w14:paraId="77489940" w14:textId="77777777" w:rsidR="007C72BF" w:rsidRPr="001E0C9B" w:rsidRDefault="007C72BF" w:rsidP="00BE0CA8">
      <w:pPr>
        <w:pStyle w:val="SingleParagraph"/>
      </w:pPr>
    </w:p>
    <w:p w14:paraId="372C10F5" w14:textId="7BC1B54A" w:rsidR="00D26348" w:rsidRPr="001E0C9B" w:rsidRDefault="5341F5A5" w:rsidP="00154535">
      <w:pPr>
        <w:pStyle w:val="TableMainHeading"/>
      </w:pPr>
      <w:bookmarkStart w:id="153" w:name="_Toc117782250"/>
      <w:bookmarkStart w:id="154" w:name="_Toc152327793"/>
      <w:bookmarkStart w:id="155" w:name="_Toc152334179"/>
      <w:bookmarkStart w:id="156" w:name="_Toc176949506"/>
      <w:bookmarkStart w:id="157" w:name="_Toc177024903"/>
      <w:bookmarkStart w:id="158" w:name="_Toc177026846"/>
      <w:r>
        <w:t>Table 1</w:t>
      </w:r>
      <w:r w:rsidR="075E16FB">
        <w:t>2</w:t>
      </w:r>
      <w:r w:rsidR="6896C625">
        <w:t>a</w:t>
      </w:r>
      <w:r w:rsidR="00D26348">
        <w:t xml:space="preserve">: Number of </w:t>
      </w:r>
      <w:r w:rsidR="00C4535D">
        <w:t>independent a</w:t>
      </w:r>
      <w:r w:rsidR="00D26348">
        <w:t>udits</w:t>
      </w:r>
      <w:bookmarkEnd w:id="153"/>
      <w:r w:rsidR="009943B7">
        <w:t xml:space="preserve"> in progress</w:t>
      </w:r>
      <w:bookmarkEnd w:id="154"/>
      <w:bookmarkEnd w:id="155"/>
      <w:bookmarkEnd w:id="156"/>
      <w:bookmarkEnd w:id="157"/>
      <w:bookmarkEnd w:id="158"/>
    </w:p>
    <w:tbl>
      <w:tblPr>
        <w:tblStyle w:val="TableGrid1"/>
        <w:tblW w:w="5000" w:type="pct"/>
        <w:tblLayout w:type="fixed"/>
        <w:tblLook w:val="01E0" w:firstRow="1" w:lastRow="1" w:firstColumn="1" w:lastColumn="1" w:noHBand="0" w:noVBand="0"/>
      </w:tblPr>
      <w:tblGrid>
        <w:gridCol w:w="6047"/>
        <w:gridCol w:w="3025"/>
      </w:tblGrid>
      <w:tr w:rsidR="009943B7" w:rsidRPr="001E0C9B" w14:paraId="72B125C6" w14:textId="77777777" w:rsidTr="166CDBA8">
        <w:trPr>
          <w:cnfStyle w:val="100000000000" w:firstRow="1" w:lastRow="0" w:firstColumn="0" w:lastColumn="0" w:oddVBand="0" w:evenVBand="0" w:oddHBand="0" w:evenHBand="0" w:firstRowFirstColumn="0" w:firstRowLastColumn="0" w:lastRowFirstColumn="0" w:lastRowLastColumn="0"/>
          <w:trHeight w:val="270"/>
        </w:trPr>
        <w:tc>
          <w:tcPr>
            <w:tcW w:w="3333" w:type="pct"/>
            <w:tcBorders>
              <w:bottom w:val="single" w:sz="4" w:space="0" w:color="auto"/>
            </w:tcBorders>
          </w:tcPr>
          <w:p w14:paraId="3093565B" w14:textId="77777777" w:rsidR="009943B7" w:rsidRPr="001E0C9B" w:rsidRDefault="009943B7" w:rsidP="00BE0CA8">
            <w:pPr>
              <w:pStyle w:val="TableColumnHeadingLeft"/>
              <w:rPr>
                <w:b/>
              </w:rPr>
            </w:pPr>
          </w:p>
        </w:tc>
        <w:tc>
          <w:tcPr>
            <w:tcW w:w="1667" w:type="pct"/>
            <w:tcBorders>
              <w:bottom w:val="single" w:sz="4" w:space="0" w:color="auto"/>
            </w:tcBorders>
          </w:tcPr>
          <w:p w14:paraId="1F64A240" w14:textId="77777777" w:rsidR="009943B7" w:rsidRPr="001E0C9B" w:rsidRDefault="009943B7" w:rsidP="00365291">
            <w:pPr>
              <w:pStyle w:val="TableColumnHeadingRight"/>
              <w:rPr>
                <w:b/>
              </w:rPr>
            </w:pPr>
            <w:r w:rsidRPr="001E0C9B">
              <w:rPr>
                <w:b/>
              </w:rPr>
              <w:t xml:space="preserve">At </w:t>
            </w:r>
            <w:r w:rsidR="00F0268B" w:rsidRPr="001E0C9B">
              <w:rPr>
                <w:b/>
              </w:rPr>
              <w:t>c</w:t>
            </w:r>
            <w:r w:rsidRPr="001E0C9B">
              <w:rPr>
                <w:b/>
              </w:rPr>
              <w:t xml:space="preserve">urrent </w:t>
            </w:r>
            <w:r w:rsidR="00563410" w:rsidRPr="001E0C9B">
              <w:rPr>
                <w:b/>
              </w:rPr>
              <w:t>q</w:t>
            </w:r>
            <w:r w:rsidRPr="001E0C9B">
              <w:rPr>
                <w:b/>
              </w:rPr>
              <w:t>uarter end</w:t>
            </w:r>
          </w:p>
        </w:tc>
      </w:tr>
      <w:tr w:rsidR="007D5D88" w:rsidRPr="001E0C9B" w14:paraId="23CEA613" w14:textId="77777777" w:rsidTr="166CDBA8">
        <w:trPr>
          <w:trHeight w:val="270"/>
        </w:trPr>
        <w:tc>
          <w:tcPr>
            <w:tcW w:w="3333" w:type="pct"/>
            <w:tcBorders>
              <w:top w:val="single" w:sz="4" w:space="0" w:color="auto"/>
              <w:bottom w:val="single" w:sz="4" w:space="0" w:color="D9D9D9" w:themeColor="background1" w:themeShade="D9"/>
            </w:tcBorders>
          </w:tcPr>
          <w:p w14:paraId="1103036F" w14:textId="77777777" w:rsidR="007D5D88" w:rsidRPr="001E0C9B" w:rsidRDefault="007D5D88" w:rsidP="007D5D88">
            <w:pPr>
              <w:pStyle w:val="TableTextLeft"/>
            </w:pPr>
            <w:r w:rsidRPr="001E0C9B">
              <w:t>Proposals under review</w:t>
            </w:r>
          </w:p>
        </w:tc>
        <w:tc>
          <w:tcPr>
            <w:tcW w:w="1667" w:type="pct"/>
            <w:tcBorders>
              <w:top w:val="single" w:sz="4" w:space="0" w:color="auto"/>
              <w:bottom w:val="single" w:sz="4" w:space="0" w:color="D9D9D9" w:themeColor="background1" w:themeShade="D9"/>
            </w:tcBorders>
          </w:tcPr>
          <w:p w14:paraId="3BA77F62" w14:textId="6691D630" w:rsidR="007D5D88" w:rsidRPr="003A2A61" w:rsidRDefault="2B9A1381" w:rsidP="007D5D88">
            <w:pPr>
              <w:pStyle w:val="TableTextRight"/>
            </w:pPr>
            <w:r>
              <w:t>0</w:t>
            </w:r>
          </w:p>
        </w:tc>
      </w:tr>
      <w:tr w:rsidR="007D5D88" w:rsidRPr="001E0C9B" w14:paraId="54BB4092" w14:textId="77777777" w:rsidTr="166CDBA8">
        <w:trPr>
          <w:trHeight w:val="270"/>
        </w:trPr>
        <w:tc>
          <w:tcPr>
            <w:tcW w:w="3333" w:type="pct"/>
            <w:tcBorders>
              <w:top w:val="single" w:sz="4" w:space="0" w:color="D9D9D9" w:themeColor="background1" w:themeShade="D9"/>
              <w:bottom w:val="single" w:sz="4" w:space="0" w:color="D9D9D9" w:themeColor="background1" w:themeShade="D9"/>
            </w:tcBorders>
          </w:tcPr>
          <w:p w14:paraId="49C5E7B7" w14:textId="77777777" w:rsidR="007D5D88" w:rsidRPr="001E0C9B" w:rsidRDefault="007D5D88" w:rsidP="007D5D88">
            <w:pPr>
              <w:pStyle w:val="TableTextLeft"/>
            </w:pPr>
            <w:r w:rsidRPr="001E0C9B">
              <w:rPr>
                <w:bCs/>
              </w:rPr>
              <w:t xml:space="preserve">Reports in progress by investor  </w:t>
            </w:r>
          </w:p>
        </w:tc>
        <w:tc>
          <w:tcPr>
            <w:tcW w:w="1667" w:type="pct"/>
            <w:tcBorders>
              <w:top w:val="single" w:sz="4" w:space="0" w:color="D9D9D9" w:themeColor="background1" w:themeShade="D9"/>
              <w:bottom w:val="single" w:sz="4" w:space="0" w:color="D9D9D9" w:themeColor="background1" w:themeShade="D9"/>
            </w:tcBorders>
          </w:tcPr>
          <w:p w14:paraId="485735E4" w14:textId="21F73BB3" w:rsidR="007D5D88" w:rsidRPr="003A2A61" w:rsidRDefault="6CC83E91" w:rsidP="007D5D88">
            <w:pPr>
              <w:pStyle w:val="TableTextRight"/>
            </w:pPr>
            <w:r>
              <w:t>41</w:t>
            </w:r>
          </w:p>
        </w:tc>
      </w:tr>
      <w:tr w:rsidR="007D5D88" w:rsidRPr="001E0C9B" w14:paraId="5BEEE227" w14:textId="77777777" w:rsidTr="166CDBA8">
        <w:trPr>
          <w:trHeight w:val="270"/>
        </w:trPr>
        <w:tc>
          <w:tcPr>
            <w:tcW w:w="3333" w:type="pct"/>
            <w:tcBorders>
              <w:top w:val="single" w:sz="4" w:space="0" w:color="D9D9D9" w:themeColor="background1" w:themeShade="D9"/>
              <w:bottom w:val="single" w:sz="4" w:space="0" w:color="auto"/>
            </w:tcBorders>
          </w:tcPr>
          <w:p w14:paraId="2EA90B97" w14:textId="77777777" w:rsidR="007D5D88" w:rsidRPr="001E0C9B" w:rsidRDefault="007D5D88" w:rsidP="007D5D88">
            <w:pPr>
              <w:pStyle w:val="TableTextLeft"/>
            </w:pPr>
            <w:r w:rsidRPr="001E0C9B">
              <w:t xml:space="preserve">Reports under review by Treasury </w:t>
            </w:r>
          </w:p>
        </w:tc>
        <w:tc>
          <w:tcPr>
            <w:tcW w:w="1667" w:type="pct"/>
            <w:tcBorders>
              <w:top w:val="single" w:sz="4" w:space="0" w:color="D9D9D9" w:themeColor="background1" w:themeShade="D9"/>
              <w:bottom w:val="single" w:sz="4" w:space="0" w:color="auto"/>
            </w:tcBorders>
          </w:tcPr>
          <w:p w14:paraId="262E5E93" w14:textId="1AE85A8E" w:rsidR="007D5D88" w:rsidRPr="003A2A61" w:rsidRDefault="17C9E99E" w:rsidP="007D5D88">
            <w:pPr>
              <w:pStyle w:val="TableTextRight"/>
            </w:pPr>
            <w:r>
              <w:t>1</w:t>
            </w:r>
          </w:p>
        </w:tc>
      </w:tr>
    </w:tbl>
    <w:p w14:paraId="7666C735" w14:textId="77777777" w:rsidR="00BE0CA8" w:rsidRPr="001E0C9B" w:rsidRDefault="00BE0CA8" w:rsidP="00BE0CA8">
      <w:pPr>
        <w:pStyle w:val="SingleParagraph"/>
      </w:pPr>
    </w:p>
    <w:p w14:paraId="5FF542AC" w14:textId="7FB5F14D" w:rsidR="009943B7" w:rsidRPr="001E0C9B" w:rsidRDefault="6896C625" w:rsidP="00154535">
      <w:pPr>
        <w:pStyle w:val="TableMainHeading"/>
      </w:pPr>
      <w:bookmarkStart w:id="159" w:name="_Toc152327794"/>
      <w:bookmarkStart w:id="160" w:name="_Toc152334180"/>
      <w:bookmarkStart w:id="161" w:name="_Toc176949507"/>
      <w:bookmarkStart w:id="162" w:name="_Toc177024904"/>
      <w:bookmarkStart w:id="163" w:name="_Toc177026847"/>
      <w:r>
        <w:t>Table 1</w:t>
      </w:r>
      <w:r w:rsidR="075E16FB">
        <w:t>2</w:t>
      </w:r>
      <w:r>
        <w:t>b</w:t>
      </w:r>
      <w:r w:rsidR="009943B7">
        <w:t xml:space="preserve">: Number of </w:t>
      </w:r>
      <w:r w:rsidR="00C4535D">
        <w:t>i</w:t>
      </w:r>
      <w:r w:rsidR="009943B7">
        <w:t xml:space="preserve">ndependent </w:t>
      </w:r>
      <w:r w:rsidR="00C4535D">
        <w:t xml:space="preserve">audits </w:t>
      </w:r>
      <w:r w:rsidR="009943B7">
        <w:t>completed</w:t>
      </w:r>
      <w:bookmarkEnd w:id="159"/>
      <w:bookmarkEnd w:id="160"/>
      <w:bookmarkEnd w:id="161"/>
      <w:bookmarkEnd w:id="162"/>
      <w:bookmarkEnd w:id="163"/>
    </w:p>
    <w:tbl>
      <w:tblPr>
        <w:tblStyle w:val="TableGrid1"/>
        <w:tblW w:w="5000" w:type="pct"/>
        <w:tblLayout w:type="fixed"/>
        <w:tblLook w:val="01E0" w:firstRow="1" w:lastRow="1" w:firstColumn="1" w:lastColumn="1" w:noHBand="0" w:noVBand="0"/>
      </w:tblPr>
      <w:tblGrid>
        <w:gridCol w:w="1985"/>
        <w:gridCol w:w="1417"/>
        <w:gridCol w:w="1417"/>
        <w:gridCol w:w="1419"/>
        <w:gridCol w:w="1417"/>
        <w:gridCol w:w="1417"/>
      </w:tblGrid>
      <w:tr w:rsidR="002267CC" w:rsidRPr="001E0C9B" w14:paraId="2A74CEEE" w14:textId="77777777" w:rsidTr="5E2243CC">
        <w:trPr>
          <w:cnfStyle w:val="100000000000" w:firstRow="1" w:lastRow="0" w:firstColumn="0" w:lastColumn="0" w:oddVBand="0" w:evenVBand="0" w:oddHBand="0" w:evenHBand="0" w:firstRowFirstColumn="0" w:firstRowLastColumn="0" w:lastRowFirstColumn="0" w:lastRowLastColumn="0"/>
          <w:trHeight w:val="270"/>
        </w:trPr>
        <w:tc>
          <w:tcPr>
            <w:tcW w:w="1094" w:type="pct"/>
            <w:tcBorders>
              <w:bottom w:val="single" w:sz="4" w:space="0" w:color="auto"/>
            </w:tcBorders>
          </w:tcPr>
          <w:p w14:paraId="5F0BBB97" w14:textId="77777777" w:rsidR="002267CC" w:rsidRPr="001E0C9B" w:rsidRDefault="002267CC" w:rsidP="002267CC">
            <w:pPr>
              <w:pStyle w:val="TableColumnHeadingLeft"/>
              <w:rPr>
                <w:b/>
              </w:rPr>
            </w:pPr>
          </w:p>
        </w:tc>
        <w:tc>
          <w:tcPr>
            <w:tcW w:w="781" w:type="pct"/>
            <w:tcBorders>
              <w:bottom w:val="single" w:sz="4" w:space="0" w:color="auto"/>
            </w:tcBorders>
          </w:tcPr>
          <w:p w14:paraId="60287A67" w14:textId="77777777" w:rsidR="002267CC" w:rsidRPr="001E0C9B" w:rsidRDefault="002267CC" w:rsidP="002267CC">
            <w:pPr>
              <w:pStyle w:val="TableColumnHeadingRight"/>
              <w:rPr>
                <w:b/>
              </w:rPr>
            </w:pPr>
            <w:r w:rsidRPr="001E0C9B">
              <w:rPr>
                <w:b/>
              </w:rPr>
              <w:t xml:space="preserve">Current quarter </w:t>
            </w:r>
          </w:p>
        </w:tc>
        <w:tc>
          <w:tcPr>
            <w:tcW w:w="781" w:type="pct"/>
            <w:tcBorders>
              <w:bottom w:val="single" w:sz="4" w:space="0" w:color="auto"/>
            </w:tcBorders>
          </w:tcPr>
          <w:p w14:paraId="0BECA680" w14:textId="77777777" w:rsidR="002267CC" w:rsidRPr="001E0C9B" w:rsidRDefault="002267CC" w:rsidP="002267CC">
            <w:pPr>
              <w:pStyle w:val="TableColumnHeadingRight"/>
              <w:rPr>
                <w:b/>
              </w:rPr>
            </w:pPr>
            <w:r w:rsidRPr="001E0C9B">
              <w:rPr>
                <w:b/>
              </w:rPr>
              <w:t>Previous quarter</w:t>
            </w:r>
          </w:p>
        </w:tc>
        <w:tc>
          <w:tcPr>
            <w:tcW w:w="782" w:type="pct"/>
            <w:tcBorders>
              <w:bottom w:val="single" w:sz="4" w:space="0" w:color="auto"/>
            </w:tcBorders>
          </w:tcPr>
          <w:p w14:paraId="10BC3141" w14:textId="27D6CB69" w:rsidR="002267CC" w:rsidRPr="003A2A61" w:rsidRDefault="002267CC" w:rsidP="002267CC">
            <w:pPr>
              <w:pStyle w:val="TableColumnHeadingRight"/>
              <w:rPr>
                <w:b/>
              </w:rPr>
            </w:pPr>
            <w:r w:rsidRPr="374FB86E">
              <w:rPr>
                <w:b/>
              </w:rPr>
              <w:t>202</w:t>
            </w:r>
            <w:r w:rsidR="00B41311">
              <w:rPr>
                <w:b/>
              </w:rPr>
              <w:t>4</w:t>
            </w:r>
            <w:r w:rsidR="34F5FE3D" w:rsidRPr="374FB86E">
              <w:rPr>
                <w:b/>
                <w:bCs/>
              </w:rPr>
              <w:t>-</w:t>
            </w:r>
            <w:r w:rsidRPr="374FB86E">
              <w:rPr>
                <w:b/>
              </w:rPr>
              <w:t>2</w:t>
            </w:r>
            <w:r w:rsidR="00B41311">
              <w:rPr>
                <w:b/>
              </w:rPr>
              <w:t>5 YTD</w:t>
            </w:r>
          </w:p>
        </w:tc>
        <w:tc>
          <w:tcPr>
            <w:tcW w:w="781" w:type="pct"/>
            <w:tcBorders>
              <w:bottom w:val="single" w:sz="4" w:space="0" w:color="auto"/>
            </w:tcBorders>
          </w:tcPr>
          <w:p w14:paraId="1EBA394C" w14:textId="421FA580" w:rsidR="002267CC" w:rsidRPr="003A2A61" w:rsidRDefault="002267CC" w:rsidP="002267CC">
            <w:pPr>
              <w:pStyle w:val="TableColumnHeadingRight"/>
              <w:rPr>
                <w:b/>
              </w:rPr>
            </w:pPr>
            <w:r w:rsidRPr="374FB86E">
              <w:rPr>
                <w:b/>
              </w:rPr>
              <w:t>202</w:t>
            </w:r>
            <w:r w:rsidR="00B41311">
              <w:rPr>
                <w:b/>
              </w:rPr>
              <w:t>3</w:t>
            </w:r>
            <w:r w:rsidR="19F90B4D" w:rsidRPr="374FB86E">
              <w:rPr>
                <w:b/>
                <w:bCs/>
              </w:rPr>
              <w:t>-</w:t>
            </w:r>
            <w:r w:rsidRPr="374FB86E">
              <w:rPr>
                <w:b/>
              </w:rPr>
              <w:t>2</w:t>
            </w:r>
            <w:r w:rsidR="00B41311">
              <w:rPr>
                <w:b/>
              </w:rPr>
              <w:t>4</w:t>
            </w:r>
          </w:p>
        </w:tc>
        <w:tc>
          <w:tcPr>
            <w:tcW w:w="781" w:type="pct"/>
            <w:tcBorders>
              <w:bottom w:val="single" w:sz="4" w:space="0" w:color="auto"/>
            </w:tcBorders>
          </w:tcPr>
          <w:p w14:paraId="6934D24D" w14:textId="1165C9C7" w:rsidR="002267CC" w:rsidRPr="003A2A61" w:rsidRDefault="002267CC" w:rsidP="002267CC">
            <w:pPr>
              <w:pStyle w:val="TableColumnHeadingRight"/>
              <w:rPr>
                <w:b/>
              </w:rPr>
            </w:pPr>
            <w:r w:rsidRPr="236BB3A9">
              <w:rPr>
                <w:b/>
              </w:rPr>
              <w:t>202</w:t>
            </w:r>
            <w:r w:rsidR="00B41311">
              <w:rPr>
                <w:b/>
              </w:rPr>
              <w:t>2</w:t>
            </w:r>
            <w:r w:rsidR="325957C9" w:rsidRPr="236BB3A9">
              <w:rPr>
                <w:b/>
                <w:bCs/>
              </w:rPr>
              <w:t>-</w:t>
            </w:r>
            <w:r w:rsidRPr="236BB3A9">
              <w:rPr>
                <w:b/>
              </w:rPr>
              <w:t>2</w:t>
            </w:r>
            <w:r w:rsidR="00B41311">
              <w:rPr>
                <w:b/>
              </w:rPr>
              <w:t>3</w:t>
            </w:r>
          </w:p>
        </w:tc>
      </w:tr>
      <w:tr w:rsidR="00F05B55" w:rsidRPr="001E0C9B" w14:paraId="2ECECFE3" w14:textId="77777777" w:rsidTr="5E2243CC">
        <w:trPr>
          <w:trHeight w:val="270"/>
        </w:trPr>
        <w:tc>
          <w:tcPr>
            <w:tcW w:w="1094" w:type="pct"/>
            <w:tcBorders>
              <w:top w:val="single" w:sz="4" w:space="0" w:color="auto"/>
              <w:bottom w:val="single" w:sz="4" w:space="0" w:color="D9D9D9" w:themeColor="background1" w:themeShade="D9"/>
            </w:tcBorders>
          </w:tcPr>
          <w:p w14:paraId="5E335D12" w14:textId="77777777" w:rsidR="00F05B55" w:rsidRPr="001E0C9B" w:rsidRDefault="00F05B55" w:rsidP="00F05B55">
            <w:pPr>
              <w:pStyle w:val="TableTextLeft"/>
            </w:pPr>
            <w:r w:rsidRPr="001E0C9B">
              <w:t>Proposals approved</w:t>
            </w:r>
          </w:p>
        </w:tc>
        <w:tc>
          <w:tcPr>
            <w:tcW w:w="781" w:type="pct"/>
            <w:tcBorders>
              <w:top w:val="single" w:sz="4" w:space="0" w:color="auto"/>
              <w:bottom w:val="single" w:sz="4" w:space="0" w:color="D9D9D9" w:themeColor="background1" w:themeShade="D9"/>
            </w:tcBorders>
          </w:tcPr>
          <w:p w14:paraId="738668DB" w14:textId="3ED827E5" w:rsidR="00F05B55" w:rsidRPr="003A2A61" w:rsidRDefault="4DF48ED5" w:rsidP="00F05B55">
            <w:pPr>
              <w:pStyle w:val="TableTextRight"/>
            </w:pPr>
            <w:r>
              <w:t>37</w:t>
            </w:r>
          </w:p>
        </w:tc>
        <w:tc>
          <w:tcPr>
            <w:tcW w:w="781" w:type="pct"/>
            <w:tcBorders>
              <w:top w:val="single" w:sz="4" w:space="0" w:color="auto"/>
              <w:bottom w:val="single" w:sz="4" w:space="0" w:color="D9D9D9" w:themeColor="background1" w:themeShade="D9"/>
            </w:tcBorders>
          </w:tcPr>
          <w:p w14:paraId="06719A4A" w14:textId="25B22D6B" w:rsidR="00F05B55" w:rsidRPr="003A2A61" w:rsidRDefault="00BB02E6" w:rsidP="00F05B55">
            <w:pPr>
              <w:pStyle w:val="TableTextRight"/>
            </w:pPr>
            <w:r>
              <w:t>21</w:t>
            </w:r>
          </w:p>
        </w:tc>
        <w:tc>
          <w:tcPr>
            <w:tcW w:w="782" w:type="pct"/>
            <w:tcBorders>
              <w:top w:val="single" w:sz="4" w:space="0" w:color="auto"/>
              <w:bottom w:val="single" w:sz="4" w:space="0" w:color="D9D9D9" w:themeColor="background1" w:themeShade="D9"/>
            </w:tcBorders>
          </w:tcPr>
          <w:p w14:paraId="4F38BEC1" w14:textId="14E31158" w:rsidR="00F05B55" w:rsidRPr="003A2A61" w:rsidRDefault="18BD5B26" w:rsidP="00F05B55">
            <w:pPr>
              <w:pStyle w:val="TableTextRight"/>
            </w:pPr>
            <w:r>
              <w:t>58</w:t>
            </w:r>
          </w:p>
        </w:tc>
        <w:tc>
          <w:tcPr>
            <w:tcW w:w="781" w:type="pct"/>
            <w:tcBorders>
              <w:top w:val="single" w:sz="4" w:space="0" w:color="auto"/>
              <w:bottom w:val="single" w:sz="4" w:space="0" w:color="D9D9D9" w:themeColor="background1" w:themeShade="D9"/>
            </w:tcBorders>
          </w:tcPr>
          <w:p w14:paraId="4EFAE2F4" w14:textId="5BEB49D3" w:rsidR="00F05B55" w:rsidRPr="003A2A61" w:rsidRDefault="00F05B55" w:rsidP="00F05B55">
            <w:pPr>
              <w:pStyle w:val="TableTextRight"/>
            </w:pPr>
            <w:r w:rsidRPr="006174D6">
              <w:t>76</w:t>
            </w:r>
          </w:p>
        </w:tc>
        <w:tc>
          <w:tcPr>
            <w:tcW w:w="781" w:type="pct"/>
            <w:tcBorders>
              <w:top w:val="single" w:sz="4" w:space="0" w:color="auto"/>
              <w:bottom w:val="single" w:sz="4" w:space="0" w:color="D9D9D9" w:themeColor="background1" w:themeShade="D9"/>
            </w:tcBorders>
          </w:tcPr>
          <w:p w14:paraId="09E1999D" w14:textId="535A8F14" w:rsidR="00F05B55" w:rsidRPr="003A2A61" w:rsidRDefault="008A3F82" w:rsidP="00F05B55">
            <w:pPr>
              <w:pStyle w:val="TableTextRight"/>
            </w:pPr>
            <w:r>
              <w:t>7</w:t>
            </w:r>
            <w:r w:rsidR="00F05B55" w:rsidRPr="006174D6">
              <w:t>6</w:t>
            </w:r>
          </w:p>
        </w:tc>
      </w:tr>
      <w:tr w:rsidR="00F05B55" w:rsidRPr="001E0C9B" w:rsidDel="00B4445E" w14:paraId="36BF00C5" w14:textId="77777777" w:rsidTr="5E2243CC">
        <w:trPr>
          <w:trHeight w:val="270"/>
        </w:trPr>
        <w:tc>
          <w:tcPr>
            <w:tcW w:w="1094" w:type="pct"/>
            <w:tcBorders>
              <w:top w:val="single" w:sz="4" w:space="0" w:color="D9D9D9" w:themeColor="background1" w:themeShade="D9"/>
              <w:bottom w:val="single" w:sz="4" w:space="0" w:color="auto"/>
            </w:tcBorders>
          </w:tcPr>
          <w:p w14:paraId="4F0A059D" w14:textId="77777777" w:rsidR="00F05B55" w:rsidRPr="001E0C9B" w:rsidRDefault="00F05B55" w:rsidP="00F05B55">
            <w:pPr>
              <w:pStyle w:val="TableTextLeft"/>
              <w:rPr>
                <w:vertAlign w:val="superscript"/>
              </w:rPr>
            </w:pPr>
            <w:r w:rsidRPr="001E0C9B">
              <w:t>Reports completed</w:t>
            </w:r>
          </w:p>
        </w:tc>
        <w:tc>
          <w:tcPr>
            <w:tcW w:w="781" w:type="pct"/>
            <w:tcBorders>
              <w:top w:val="single" w:sz="4" w:space="0" w:color="D9D9D9" w:themeColor="background1" w:themeShade="D9"/>
              <w:bottom w:val="single" w:sz="4" w:space="0" w:color="auto"/>
            </w:tcBorders>
          </w:tcPr>
          <w:p w14:paraId="4E86432F" w14:textId="324D5283" w:rsidR="00F05B55" w:rsidRPr="003A2A61" w:rsidRDefault="50D38F5A" w:rsidP="00F05B55">
            <w:pPr>
              <w:pStyle w:val="TableTextRight"/>
            </w:pPr>
            <w:r>
              <w:t>23</w:t>
            </w:r>
          </w:p>
        </w:tc>
        <w:tc>
          <w:tcPr>
            <w:tcW w:w="781" w:type="pct"/>
            <w:tcBorders>
              <w:top w:val="single" w:sz="4" w:space="0" w:color="D9D9D9" w:themeColor="background1" w:themeShade="D9"/>
              <w:bottom w:val="single" w:sz="4" w:space="0" w:color="auto"/>
            </w:tcBorders>
          </w:tcPr>
          <w:p w14:paraId="0FCC322D" w14:textId="37469403" w:rsidR="00F05B55" w:rsidRPr="003A2A61" w:rsidRDefault="00BB02E6" w:rsidP="00F05B55">
            <w:pPr>
              <w:pStyle w:val="TableTextRight"/>
            </w:pPr>
            <w:r>
              <w:t>2</w:t>
            </w:r>
            <w:r w:rsidR="00F86F11">
              <w:t>0</w:t>
            </w:r>
          </w:p>
        </w:tc>
        <w:tc>
          <w:tcPr>
            <w:tcW w:w="782" w:type="pct"/>
            <w:tcBorders>
              <w:top w:val="single" w:sz="4" w:space="0" w:color="D9D9D9" w:themeColor="background1" w:themeShade="D9"/>
              <w:bottom w:val="single" w:sz="4" w:space="0" w:color="auto"/>
            </w:tcBorders>
          </w:tcPr>
          <w:p w14:paraId="27ADA27E" w14:textId="32514AE4" w:rsidR="00F05B55" w:rsidRPr="003A2A61" w:rsidRDefault="505B7038" w:rsidP="00F05B55">
            <w:pPr>
              <w:pStyle w:val="TableTextRight"/>
            </w:pPr>
            <w:r>
              <w:t>43</w:t>
            </w:r>
          </w:p>
        </w:tc>
        <w:tc>
          <w:tcPr>
            <w:tcW w:w="781" w:type="pct"/>
            <w:tcBorders>
              <w:top w:val="single" w:sz="4" w:space="0" w:color="D9D9D9" w:themeColor="background1" w:themeShade="D9"/>
              <w:bottom w:val="single" w:sz="4" w:space="0" w:color="auto"/>
            </w:tcBorders>
          </w:tcPr>
          <w:p w14:paraId="4B3F93D0" w14:textId="0C1A1CC8" w:rsidR="00F05B55" w:rsidRPr="003A2A61" w:rsidRDefault="00BB02E6" w:rsidP="00F05B55">
            <w:pPr>
              <w:pStyle w:val="TableTextRight"/>
            </w:pPr>
            <w:r>
              <w:t>67</w:t>
            </w:r>
          </w:p>
        </w:tc>
        <w:tc>
          <w:tcPr>
            <w:tcW w:w="781" w:type="pct"/>
            <w:tcBorders>
              <w:top w:val="single" w:sz="4" w:space="0" w:color="D9D9D9" w:themeColor="background1" w:themeShade="D9"/>
              <w:bottom w:val="single" w:sz="4" w:space="0" w:color="auto"/>
            </w:tcBorders>
          </w:tcPr>
          <w:p w14:paraId="61167CCF" w14:textId="2573C786" w:rsidR="00F05B55" w:rsidRPr="003A2A61" w:rsidDel="00B4445E" w:rsidRDefault="008A3F82" w:rsidP="00F05B55">
            <w:pPr>
              <w:pStyle w:val="TableTextRight"/>
            </w:pPr>
            <w:r>
              <w:t>78</w:t>
            </w:r>
          </w:p>
        </w:tc>
      </w:tr>
    </w:tbl>
    <w:p w14:paraId="588D4ACD" w14:textId="77777777" w:rsidR="00D2062F" w:rsidRPr="001E0C9B" w:rsidRDefault="00D2062F" w:rsidP="00BE0CA8">
      <w:pPr>
        <w:pStyle w:val="SingleParagraph"/>
      </w:pPr>
      <w:bookmarkStart w:id="164" w:name="_Toc117782251"/>
      <w:bookmarkStart w:id="165" w:name="_Hlk132629562"/>
    </w:p>
    <w:p w14:paraId="3F7B6E05" w14:textId="77777777" w:rsidR="007C72BF" w:rsidRPr="001E0C9B" w:rsidRDefault="00D2062F" w:rsidP="00D2062F">
      <w:r w:rsidRPr="001E0C9B">
        <w:br w:type="page"/>
      </w:r>
    </w:p>
    <w:p w14:paraId="7D387D98" w14:textId="77777777" w:rsidR="00FD53DD" w:rsidRPr="00E01F6B" w:rsidRDefault="003C299F" w:rsidP="00B37D40">
      <w:pPr>
        <w:pStyle w:val="Heading2"/>
        <w:rPr>
          <w:b/>
          <w:bCs/>
          <w:sz w:val="28"/>
        </w:rPr>
      </w:pPr>
      <w:bookmarkStart w:id="166" w:name="_Toc176949508"/>
      <w:bookmarkStart w:id="167" w:name="_Toc177026848"/>
      <w:r w:rsidRPr="00E01F6B">
        <w:rPr>
          <w:b/>
          <w:bCs/>
          <w:sz w:val="28"/>
        </w:rPr>
        <w:lastRenderedPageBreak/>
        <w:t>Referrals</w:t>
      </w:r>
      <w:r w:rsidR="009D5996" w:rsidRPr="00E01F6B">
        <w:rPr>
          <w:b/>
          <w:bCs/>
          <w:sz w:val="28"/>
        </w:rPr>
        <w:t xml:space="preserve"> and assessment</w:t>
      </w:r>
      <w:r w:rsidR="00FD53DD" w:rsidRPr="00E01F6B">
        <w:rPr>
          <w:b/>
          <w:bCs/>
          <w:sz w:val="28"/>
        </w:rPr>
        <w:t xml:space="preserve"> of potential non</w:t>
      </w:r>
      <w:r w:rsidR="00DC6591" w:rsidRPr="00E01F6B">
        <w:rPr>
          <w:b/>
          <w:bCs/>
          <w:sz w:val="28"/>
        </w:rPr>
        <w:noBreakHyphen/>
      </w:r>
      <w:r w:rsidR="00FD53DD" w:rsidRPr="00E01F6B">
        <w:rPr>
          <w:b/>
          <w:bCs/>
          <w:sz w:val="28"/>
        </w:rPr>
        <w:t>compliance</w:t>
      </w:r>
      <w:bookmarkEnd w:id="164"/>
      <w:bookmarkEnd w:id="166"/>
      <w:bookmarkEnd w:id="167"/>
    </w:p>
    <w:p w14:paraId="7B3730DE" w14:textId="7F671CD1" w:rsidR="00FD53DD" w:rsidRPr="001E0C9B" w:rsidRDefault="00FD53DD" w:rsidP="00154535">
      <w:pPr>
        <w:pStyle w:val="TableMainHeading"/>
      </w:pPr>
      <w:bookmarkStart w:id="168" w:name="_Toc117782252"/>
      <w:bookmarkStart w:id="169" w:name="_Toc152327796"/>
      <w:bookmarkStart w:id="170" w:name="_Toc152334182"/>
      <w:bookmarkStart w:id="171" w:name="_Toc176949509"/>
      <w:bookmarkStart w:id="172" w:name="_Toc177024906"/>
      <w:bookmarkStart w:id="173" w:name="_Toc177026849"/>
      <w:r w:rsidRPr="001E0C9B">
        <w:t>Table 1</w:t>
      </w:r>
      <w:r w:rsidR="00FB2742" w:rsidRPr="001E0C9B">
        <w:t>3</w:t>
      </w:r>
      <w:r w:rsidRPr="001E0C9B">
        <w:t xml:space="preserve">: Number of </w:t>
      </w:r>
      <w:r w:rsidR="00BD4BF2" w:rsidRPr="001E0C9B">
        <w:t>matters sourced via</w:t>
      </w:r>
      <w:r w:rsidRPr="001E0C9B">
        <w:t xml:space="preserve"> </w:t>
      </w:r>
      <w:r w:rsidR="00771176" w:rsidRPr="001E0C9B">
        <w:t>non</w:t>
      </w:r>
      <w:r w:rsidR="00DC6591" w:rsidRPr="001E0C9B">
        <w:noBreakHyphen/>
      </w:r>
      <w:r w:rsidR="00771176" w:rsidRPr="001E0C9B">
        <w:t xml:space="preserve">compliance referrals and </w:t>
      </w:r>
      <w:r w:rsidRPr="001E0C9B">
        <w:t>assessments by information source</w:t>
      </w:r>
      <w:bookmarkEnd w:id="168"/>
      <w:bookmarkEnd w:id="169"/>
      <w:bookmarkEnd w:id="170"/>
      <w:bookmarkEnd w:id="171"/>
      <w:bookmarkEnd w:id="172"/>
      <w:bookmarkEnd w:id="173"/>
    </w:p>
    <w:tbl>
      <w:tblPr>
        <w:tblStyle w:val="TableGrid1"/>
        <w:tblW w:w="5000" w:type="pct"/>
        <w:tblLayout w:type="fixed"/>
        <w:tblLook w:val="01E0" w:firstRow="1" w:lastRow="1" w:firstColumn="1" w:lastColumn="1" w:noHBand="0" w:noVBand="0"/>
      </w:tblPr>
      <w:tblGrid>
        <w:gridCol w:w="3402"/>
        <w:gridCol w:w="1134"/>
        <w:gridCol w:w="1134"/>
        <w:gridCol w:w="1134"/>
        <w:gridCol w:w="1134"/>
        <w:gridCol w:w="1134"/>
      </w:tblGrid>
      <w:tr w:rsidR="007D06A6" w:rsidRPr="001E0C9B" w14:paraId="05418ADE" w14:textId="77777777" w:rsidTr="2EE46C86">
        <w:trPr>
          <w:cnfStyle w:val="100000000000" w:firstRow="1" w:lastRow="0" w:firstColumn="0" w:lastColumn="0" w:oddVBand="0" w:evenVBand="0" w:oddHBand="0" w:evenHBand="0" w:firstRowFirstColumn="0" w:firstRowLastColumn="0" w:lastRowFirstColumn="0" w:lastRowLastColumn="0"/>
          <w:trHeight w:val="270"/>
        </w:trPr>
        <w:tc>
          <w:tcPr>
            <w:tcW w:w="1875" w:type="pct"/>
            <w:tcBorders>
              <w:bottom w:val="single" w:sz="4" w:space="0" w:color="auto"/>
            </w:tcBorders>
          </w:tcPr>
          <w:p w14:paraId="0F5AB035" w14:textId="77777777" w:rsidR="007D06A6" w:rsidRPr="001E0C9B" w:rsidRDefault="007D06A6" w:rsidP="007D06A6">
            <w:pPr>
              <w:pStyle w:val="TableTextLeft"/>
              <w:rPr>
                <w:b w:val="0"/>
                <w:bCs/>
              </w:rPr>
            </w:pPr>
          </w:p>
        </w:tc>
        <w:tc>
          <w:tcPr>
            <w:tcW w:w="625" w:type="pct"/>
            <w:tcBorders>
              <w:bottom w:val="single" w:sz="4" w:space="0" w:color="auto"/>
            </w:tcBorders>
          </w:tcPr>
          <w:p w14:paraId="2526A8F6" w14:textId="77777777" w:rsidR="007D06A6" w:rsidRPr="001E0C9B" w:rsidRDefault="007D06A6" w:rsidP="007D06A6">
            <w:pPr>
              <w:pStyle w:val="TableColumnHeadingRight"/>
              <w:rPr>
                <w:b/>
                <w:bCs/>
              </w:rPr>
            </w:pPr>
            <w:r w:rsidRPr="001E0C9B">
              <w:rPr>
                <w:b/>
              </w:rPr>
              <w:t xml:space="preserve">Current quarter </w:t>
            </w:r>
          </w:p>
        </w:tc>
        <w:tc>
          <w:tcPr>
            <w:tcW w:w="625" w:type="pct"/>
            <w:tcBorders>
              <w:bottom w:val="single" w:sz="4" w:space="0" w:color="auto"/>
            </w:tcBorders>
          </w:tcPr>
          <w:p w14:paraId="572CB8B0" w14:textId="77777777" w:rsidR="007D06A6" w:rsidRPr="001E0C9B" w:rsidRDefault="007D06A6" w:rsidP="007D06A6">
            <w:pPr>
              <w:pStyle w:val="TableColumnHeadingRight"/>
              <w:rPr>
                <w:b/>
              </w:rPr>
            </w:pPr>
            <w:r w:rsidRPr="001E0C9B">
              <w:rPr>
                <w:b/>
              </w:rPr>
              <w:t>Previous quarter</w:t>
            </w:r>
          </w:p>
        </w:tc>
        <w:tc>
          <w:tcPr>
            <w:tcW w:w="625" w:type="pct"/>
            <w:tcBorders>
              <w:bottom w:val="single" w:sz="4" w:space="0" w:color="auto"/>
            </w:tcBorders>
          </w:tcPr>
          <w:p w14:paraId="69B6112D" w14:textId="005A7D10" w:rsidR="007D06A6" w:rsidRPr="003A2A61" w:rsidRDefault="007D06A6" w:rsidP="007D06A6">
            <w:pPr>
              <w:pStyle w:val="TableColumnHeadingRight"/>
              <w:rPr>
                <w:b/>
              </w:rPr>
            </w:pPr>
            <w:r w:rsidRPr="40B91B48">
              <w:rPr>
                <w:b/>
              </w:rPr>
              <w:t>202</w:t>
            </w:r>
            <w:r w:rsidR="00874B8C">
              <w:rPr>
                <w:b/>
              </w:rPr>
              <w:t>4</w:t>
            </w:r>
            <w:r w:rsidR="6BFB120C" w:rsidRPr="40B91B48">
              <w:rPr>
                <w:b/>
                <w:bCs/>
              </w:rPr>
              <w:t>-</w:t>
            </w:r>
            <w:r w:rsidRPr="40B91B48">
              <w:rPr>
                <w:b/>
              </w:rPr>
              <w:t>2</w:t>
            </w:r>
            <w:r w:rsidR="00874B8C">
              <w:rPr>
                <w:b/>
              </w:rPr>
              <w:t>5 YTD</w:t>
            </w:r>
          </w:p>
        </w:tc>
        <w:tc>
          <w:tcPr>
            <w:tcW w:w="625" w:type="pct"/>
            <w:tcBorders>
              <w:bottom w:val="single" w:sz="4" w:space="0" w:color="auto"/>
            </w:tcBorders>
          </w:tcPr>
          <w:p w14:paraId="08BDD201" w14:textId="0DF3FA24" w:rsidR="007D06A6" w:rsidRPr="003A2A61" w:rsidRDefault="007D06A6" w:rsidP="007D06A6">
            <w:pPr>
              <w:pStyle w:val="TableColumnHeadingRight"/>
              <w:rPr>
                <w:b/>
              </w:rPr>
            </w:pPr>
            <w:r w:rsidRPr="40B91B48">
              <w:rPr>
                <w:b/>
              </w:rPr>
              <w:t>202</w:t>
            </w:r>
            <w:r w:rsidR="00874B8C">
              <w:rPr>
                <w:b/>
              </w:rPr>
              <w:t>3</w:t>
            </w:r>
            <w:r w:rsidR="3FFC3D0C" w:rsidRPr="40B91B48">
              <w:rPr>
                <w:b/>
                <w:bCs/>
              </w:rPr>
              <w:t>-</w:t>
            </w:r>
            <w:r w:rsidRPr="40B91B48">
              <w:rPr>
                <w:b/>
              </w:rPr>
              <w:t>2</w:t>
            </w:r>
            <w:r w:rsidR="00874B8C">
              <w:rPr>
                <w:b/>
              </w:rPr>
              <w:t>4</w:t>
            </w:r>
          </w:p>
        </w:tc>
        <w:tc>
          <w:tcPr>
            <w:tcW w:w="625" w:type="pct"/>
            <w:tcBorders>
              <w:bottom w:val="single" w:sz="4" w:space="0" w:color="auto"/>
            </w:tcBorders>
          </w:tcPr>
          <w:p w14:paraId="752E1DFE" w14:textId="30BD3F20" w:rsidR="007D06A6" w:rsidRPr="003A2A61" w:rsidRDefault="007D06A6" w:rsidP="007D06A6">
            <w:pPr>
              <w:pStyle w:val="TableColumnHeadingRight"/>
              <w:rPr>
                <w:b/>
              </w:rPr>
            </w:pPr>
            <w:r w:rsidRPr="40B91B48">
              <w:rPr>
                <w:b/>
              </w:rPr>
              <w:t>202</w:t>
            </w:r>
            <w:r w:rsidR="00874B8C">
              <w:rPr>
                <w:b/>
              </w:rPr>
              <w:t>2</w:t>
            </w:r>
            <w:r w:rsidR="6B956505" w:rsidRPr="40B91B48">
              <w:rPr>
                <w:b/>
                <w:bCs/>
              </w:rPr>
              <w:t>-</w:t>
            </w:r>
            <w:r w:rsidRPr="40B91B48">
              <w:rPr>
                <w:b/>
              </w:rPr>
              <w:t>2</w:t>
            </w:r>
            <w:r w:rsidR="00874B8C">
              <w:rPr>
                <w:b/>
              </w:rPr>
              <w:t>3</w:t>
            </w:r>
          </w:p>
        </w:tc>
      </w:tr>
      <w:tr w:rsidR="00575080" w:rsidRPr="001E0C9B" w14:paraId="20BDB269" w14:textId="77777777" w:rsidTr="2EE46C86">
        <w:trPr>
          <w:trHeight w:val="56"/>
        </w:trPr>
        <w:tc>
          <w:tcPr>
            <w:tcW w:w="1875" w:type="pct"/>
            <w:tcBorders>
              <w:top w:val="single" w:sz="4" w:space="0" w:color="auto"/>
              <w:bottom w:val="single" w:sz="4" w:space="0" w:color="D9D9D9" w:themeColor="background1" w:themeShade="D9"/>
            </w:tcBorders>
          </w:tcPr>
          <w:p w14:paraId="3E792836" w14:textId="2FAC6E30" w:rsidR="00575080" w:rsidRPr="001E0C9B" w:rsidRDefault="0D22191C" w:rsidP="00575080">
            <w:pPr>
              <w:pStyle w:val="TableTextLeft"/>
            </w:pPr>
            <w:r>
              <w:t>Self-reported potential non-compliance with conditions (voluntary disclosures outside mandatory reporting)</w:t>
            </w:r>
          </w:p>
        </w:tc>
        <w:tc>
          <w:tcPr>
            <w:tcW w:w="625" w:type="pct"/>
            <w:tcBorders>
              <w:top w:val="single" w:sz="4" w:space="0" w:color="auto"/>
              <w:bottom w:val="single" w:sz="4" w:space="0" w:color="D9D9D9" w:themeColor="background1" w:themeShade="D9"/>
            </w:tcBorders>
          </w:tcPr>
          <w:p w14:paraId="490876FC" w14:textId="3A24015E" w:rsidR="00575080" w:rsidRPr="00773F93" w:rsidRDefault="33E9D7BB" w:rsidP="00575080">
            <w:pPr>
              <w:pStyle w:val="TableTextRight"/>
            </w:pPr>
            <w:r>
              <w:t>2</w:t>
            </w:r>
          </w:p>
        </w:tc>
        <w:tc>
          <w:tcPr>
            <w:tcW w:w="625" w:type="pct"/>
            <w:tcBorders>
              <w:top w:val="single" w:sz="4" w:space="0" w:color="auto"/>
              <w:bottom w:val="single" w:sz="4" w:space="0" w:color="D9D9D9" w:themeColor="background1" w:themeShade="D9"/>
            </w:tcBorders>
          </w:tcPr>
          <w:p w14:paraId="64C97371" w14:textId="5A17A9AB" w:rsidR="00575080" w:rsidRPr="00773F93" w:rsidRDefault="00F86F11" w:rsidP="00575080">
            <w:pPr>
              <w:pStyle w:val="TableTextRight"/>
            </w:pPr>
            <w:r>
              <w:t>0</w:t>
            </w:r>
          </w:p>
        </w:tc>
        <w:tc>
          <w:tcPr>
            <w:tcW w:w="625" w:type="pct"/>
            <w:tcBorders>
              <w:top w:val="single" w:sz="4" w:space="0" w:color="auto"/>
              <w:bottom w:val="single" w:sz="4" w:space="0" w:color="D9D9D9" w:themeColor="background1" w:themeShade="D9"/>
            </w:tcBorders>
          </w:tcPr>
          <w:p w14:paraId="1F5EA459" w14:textId="7593D456" w:rsidR="00575080" w:rsidRPr="003A2A61" w:rsidRDefault="62CC0558" w:rsidP="00575080">
            <w:pPr>
              <w:pStyle w:val="TableTextRight"/>
            </w:pPr>
            <w:r>
              <w:t>2</w:t>
            </w:r>
          </w:p>
        </w:tc>
        <w:tc>
          <w:tcPr>
            <w:tcW w:w="625" w:type="pct"/>
            <w:tcBorders>
              <w:top w:val="single" w:sz="4" w:space="0" w:color="auto"/>
              <w:bottom w:val="single" w:sz="4" w:space="0" w:color="D9D9D9" w:themeColor="background1" w:themeShade="D9"/>
            </w:tcBorders>
          </w:tcPr>
          <w:p w14:paraId="0CD3AC33" w14:textId="244943C8" w:rsidR="00575080" w:rsidRPr="003A2A61" w:rsidRDefault="00CC6702" w:rsidP="00575080">
            <w:pPr>
              <w:pStyle w:val="TableTextRight"/>
            </w:pPr>
            <w:r>
              <w:t>11</w:t>
            </w:r>
          </w:p>
        </w:tc>
        <w:tc>
          <w:tcPr>
            <w:tcW w:w="625" w:type="pct"/>
            <w:tcBorders>
              <w:top w:val="single" w:sz="4" w:space="0" w:color="auto"/>
              <w:bottom w:val="single" w:sz="4" w:space="0" w:color="D9D9D9" w:themeColor="background1" w:themeShade="D9"/>
            </w:tcBorders>
          </w:tcPr>
          <w:p w14:paraId="2F81C70B" w14:textId="17002F80" w:rsidR="00575080" w:rsidRPr="003A2A61" w:rsidRDefault="00CC6702" w:rsidP="00575080">
            <w:pPr>
              <w:pStyle w:val="TableTextRight"/>
            </w:pPr>
            <w:r>
              <w:t>24</w:t>
            </w:r>
          </w:p>
        </w:tc>
      </w:tr>
      <w:tr w:rsidR="00575080" w:rsidRPr="001E0C9B" w14:paraId="3623A608" w14:textId="77777777" w:rsidTr="2EE46C86">
        <w:trPr>
          <w:trHeight w:val="270"/>
        </w:trPr>
        <w:tc>
          <w:tcPr>
            <w:tcW w:w="1875" w:type="pct"/>
            <w:tcBorders>
              <w:top w:val="single" w:sz="4" w:space="0" w:color="D9D9D9" w:themeColor="background1" w:themeShade="D9"/>
              <w:bottom w:val="single" w:sz="4" w:space="0" w:color="D9D9D9" w:themeColor="background1" w:themeShade="D9"/>
            </w:tcBorders>
          </w:tcPr>
          <w:p w14:paraId="28722F93" w14:textId="3FD53D4A" w:rsidR="00575080" w:rsidRPr="001E0C9B" w:rsidRDefault="0D22191C" w:rsidP="00575080">
            <w:pPr>
              <w:pStyle w:val="TableTextLeft"/>
              <w:rPr>
                <w:vertAlign w:val="superscript"/>
              </w:rPr>
            </w:pPr>
            <w:r>
              <w:t>Failure to notify related referrals/reports from the public</w:t>
            </w:r>
            <w:r w:rsidRPr="2BF3EE76">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3F97F48B" w14:textId="037D7D77" w:rsidR="00575080" w:rsidRPr="00773F93" w:rsidRDefault="07E11B65" w:rsidP="00575080">
            <w:pPr>
              <w:pStyle w:val="TableTextRight"/>
            </w:pPr>
            <w:r>
              <w:t>22</w:t>
            </w:r>
          </w:p>
        </w:tc>
        <w:tc>
          <w:tcPr>
            <w:tcW w:w="625" w:type="pct"/>
            <w:tcBorders>
              <w:top w:val="single" w:sz="4" w:space="0" w:color="D9D9D9" w:themeColor="background1" w:themeShade="D9"/>
              <w:bottom w:val="single" w:sz="4" w:space="0" w:color="D9D9D9" w:themeColor="background1" w:themeShade="D9"/>
            </w:tcBorders>
          </w:tcPr>
          <w:p w14:paraId="438D3FAE" w14:textId="33CEEF8A" w:rsidR="00575080" w:rsidRPr="00773F93" w:rsidRDefault="00CC6702" w:rsidP="00575080">
            <w:pPr>
              <w:pStyle w:val="TableTextRight"/>
            </w:pPr>
            <w:r>
              <w:t>13</w:t>
            </w:r>
          </w:p>
        </w:tc>
        <w:tc>
          <w:tcPr>
            <w:tcW w:w="625" w:type="pct"/>
            <w:tcBorders>
              <w:top w:val="single" w:sz="4" w:space="0" w:color="D9D9D9" w:themeColor="background1" w:themeShade="D9"/>
              <w:bottom w:val="single" w:sz="4" w:space="0" w:color="D9D9D9" w:themeColor="background1" w:themeShade="D9"/>
            </w:tcBorders>
          </w:tcPr>
          <w:p w14:paraId="1CD0BF1E" w14:textId="32E20787" w:rsidR="00575080" w:rsidRPr="003A2A61" w:rsidRDefault="6A1BCB47" w:rsidP="00575080">
            <w:pPr>
              <w:pStyle w:val="TableTextRight"/>
            </w:pPr>
            <w:r>
              <w:t>32</w:t>
            </w:r>
          </w:p>
        </w:tc>
        <w:tc>
          <w:tcPr>
            <w:tcW w:w="625" w:type="pct"/>
            <w:tcBorders>
              <w:top w:val="single" w:sz="4" w:space="0" w:color="D9D9D9" w:themeColor="background1" w:themeShade="D9"/>
              <w:bottom w:val="single" w:sz="4" w:space="0" w:color="D9D9D9" w:themeColor="background1" w:themeShade="D9"/>
            </w:tcBorders>
          </w:tcPr>
          <w:p w14:paraId="0F40B1A0" w14:textId="7D9964A3" w:rsidR="00575080" w:rsidRPr="003A2A61" w:rsidRDefault="00E44E32" w:rsidP="00575080">
            <w:pPr>
              <w:pStyle w:val="TableTextRight"/>
            </w:pPr>
            <w:r>
              <w:t>56</w:t>
            </w:r>
          </w:p>
        </w:tc>
        <w:tc>
          <w:tcPr>
            <w:tcW w:w="625" w:type="pct"/>
            <w:tcBorders>
              <w:top w:val="single" w:sz="4" w:space="0" w:color="D9D9D9" w:themeColor="background1" w:themeShade="D9"/>
              <w:bottom w:val="single" w:sz="4" w:space="0" w:color="D9D9D9" w:themeColor="background1" w:themeShade="D9"/>
            </w:tcBorders>
          </w:tcPr>
          <w:p w14:paraId="3FEB04CB" w14:textId="473D7068" w:rsidR="00575080" w:rsidRPr="003A2A61" w:rsidDel="00B4445E" w:rsidRDefault="00E44E32" w:rsidP="00575080">
            <w:pPr>
              <w:pStyle w:val="TableTextRight"/>
            </w:pPr>
            <w:r>
              <w:t>43</w:t>
            </w:r>
          </w:p>
        </w:tc>
      </w:tr>
      <w:tr w:rsidR="00575080" w:rsidRPr="001E0C9B" w14:paraId="77B8176E" w14:textId="77777777" w:rsidTr="2EE46C86">
        <w:trPr>
          <w:trHeight w:val="270"/>
        </w:trPr>
        <w:tc>
          <w:tcPr>
            <w:tcW w:w="1875" w:type="pct"/>
            <w:tcBorders>
              <w:top w:val="single" w:sz="4" w:space="0" w:color="D9D9D9" w:themeColor="background1" w:themeShade="D9"/>
              <w:bottom w:val="single" w:sz="4" w:space="0" w:color="auto"/>
            </w:tcBorders>
          </w:tcPr>
          <w:p w14:paraId="10A542EC" w14:textId="13957771" w:rsidR="00575080" w:rsidRPr="001E0C9B" w:rsidRDefault="0D22191C" w:rsidP="00575080">
            <w:pPr>
              <w:pStyle w:val="TableTextLeft"/>
              <w:rPr>
                <w:vertAlign w:val="superscript"/>
              </w:rPr>
            </w:pPr>
            <w:r>
              <w:t>Failure to notify related referrals/reports identified from other source</w:t>
            </w:r>
            <w:r w:rsidRPr="318A6DA4">
              <w:rPr>
                <w:vertAlign w:val="superscript"/>
              </w:rPr>
              <w:t>**</w:t>
            </w:r>
          </w:p>
        </w:tc>
        <w:tc>
          <w:tcPr>
            <w:tcW w:w="625" w:type="pct"/>
            <w:tcBorders>
              <w:top w:val="single" w:sz="4" w:space="0" w:color="D9D9D9" w:themeColor="background1" w:themeShade="D9"/>
              <w:bottom w:val="single" w:sz="4" w:space="0" w:color="auto"/>
            </w:tcBorders>
          </w:tcPr>
          <w:p w14:paraId="2F050C2F" w14:textId="0042FF33" w:rsidR="00575080" w:rsidRPr="00773F93" w:rsidRDefault="286D0402" w:rsidP="00575080">
            <w:pPr>
              <w:pStyle w:val="TableTextRight"/>
            </w:pPr>
            <w:r>
              <w:t>2</w:t>
            </w:r>
          </w:p>
        </w:tc>
        <w:tc>
          <w:tcPr>
            <w:tcW w:w="625" w:type="pct"/>
            <w:tcBorders>
              <w:top w:val="single" w:sz="4" w:space="0" w:color="D9D9D9" w:themeColor="background1" w:themeShade="D9"/>
              <w:bottom w:val="single" w:sz="4" w:space="0" w:color="auto"/>
            </w:tcBorders>
          </w:tcPr>
          <w:p w14:paraId="6FB1469B" w14:textId="19F8440B" w:rsidR="00575080" w:rsidRPr="00773F93" w:rsidRDefault="00F86F11" w:rsidP="00575080">
            <w:pPr>
              <w:pStyle w:val="TableTextRight"/>
            </w:pPr>
            <w:r>
              <w:t>16</w:t>
            </w:r>
          </w:p>
        </w:tc>
        <w:tc>
          <w:tcPr>
            <w:tcW w:w="625" w:type="pct"/>
            <w:tcBorders>
              <w:top w:val="single" w:sz="4" w:space="0" w:color="D9D9D9" w:themeColor="background1" w:themeShade="D9"/>
              <w:bottom w:val="single" w:sz="4" w:space="0" w:color="auto"/>
            </w:tcBorders>
          </w:tcPr>
          <w:p w14:paraId="7EEE98D9" w14:textId="2241D90C" w:rsidR="00575080" w:rsidRPr="003A2A61" w:rsidRDefault="578E8AAC" w:rsidP="00575080">
            <w:pPr>
              <w:pStyle w:val="TableTextRight"/>
            </w:pPr>
            <w:r>
              <w:t>21</w:t>
            </w:r>
          </w:p>
        </w:tc>
        <w:tc>
          <w:tcPr>
            <w:tcW w:w="625" w:type="pct"/>
            <w:tcBorders>
              <w:top w:val="single" w:sz="4" w:space="0" w:color="D9D9D9" w:themeColor="background1" w:themeShade="D9"/>
              <w:bottom w:val="single" w:sz="4" w:space="0" w:color="auto"/>
            </w:tcBorders>
          </w:tcPr>
          <w:p w14:paraId="226AB671" w14:textId="3FC9FD79" w:rsidR="00575080" w:rsidRPr="003A2A61" w:rsidRDefault="00E44E32" w:rsidP="00575080">
            <w:pPr>
              <w:pStyle w:val="TableTextRight"/>
            </w:pPr>
            <w:r>
              <w:t>28</w:t>
            </w:r>
          </w:p>
        </w:tc>
        <w:tc>
          <w:tcPr>
            <w:tcW w:w="625" w:type="pct"/>
            <w:tcBorders>
              <w:top w:val="single" w:sz="4" w:space="0" w:color="D9D9D9" w:themeColor="background1" w:themeShade="D9"/>
              <w:bottom w:val="single" w:sz="4" w:space="0" w:color="auto"/>
            </w:tcBorders>
          </w:tcPr>
          <w:p w14:paraId="72E5DF65" w14:textId="13517107" w:rsidR="00575080" w:rsidRPr="003A2A61" w:rsidDel="00B4445E" w:rsidRDefault="00E44E32" w:rsidP="00575080">
            <w:pPr>
              <w:pStyle w:val="TableTextRight"/>
            </w:pPr>
            <w:r>
              <w:t>46</w:t>
            </w:r>
          </w:p>
        </w:tc>
      </w:tr>
      <w:tr w:rsidR="00575080" w:rsidRPr="001E0C9B" w14:paraId="4D9C309E" w14:textId="77777777" w:rsidTr="2EE46C86">
        <w:trPr>
          <w:trHeight w:val="270"/>
        </w:trPr>
        <w:tc>
          <w:tcPr>
            <w:tcW w:w="1875" w:type="pct"/>
            <w:tcBorders>
              <w:top w:val="single" w:sz="4" w:space="0" w:color="auto"/>
              <w:bottom w:val="single" w:sz="4" w:space="0" w:color="auto"/>
            </w:tcBorders>
          </w:tcPr>
          <w:p w14:paraId="6C67CCF8" w14:textId="6AE6EB65" w:rsidR="00575080" w:rsidRPr="001E0C9B" w:rsidRDefault="00575080" w:rsidP="00575080">
            <w:pPr>
              <w:pStyle w:val="TableTextLeft"/>
              <w:rPr>
                <w:b/>
                <w:bCs/>
              </w:rPr>
            </w:pPr>
            <w:r w:rsidRPr="001E0C9B">
              <w:rPr>
                <w:b/>
              </w:rPr>
              <w:t>Total</w:t>
            </w:r>
          </w:p>
        </w:tc>
        <w:tc>
          <w:tcPr>
            <w:tcW w:w="625" w:type="pct"/>
            <w:tcBorders>
              <w:top w:val="single" w:sz="4" w:space="0" w:color="auto"/>
              <w:bottom w:val="single" w:sz="4" w:space="0" w:color="auto"/>
            </w:tcBorders>
          </w:tcPr>
          <w:p w14:paraId="652F4997" w14:textId="4770F497" w:rsidR="00575080" w:rsidRPr="00773F93" w:rsidRDefault="2CFA54C3" w:rsidP="00575080">
            <w:pPr>
              <w:pStyle w:val="TableTextRight"/>
              <w:rPr>
                <w:b/>
                <w:bCs/>
              </w:rPr>
            </w:pPr>
            <w:r w:rsidRPr="721096EB">
              <w:rPr>
                <w:b/>
                <w:bCs/>
              </w:rPr>
              <w:t>26</w:t>
            </w:r>
          </w:p>
        </w:tc>
        <w:tc>
          <w:tcPr>
            <w:tcW w:w="625" w:type="pct"/>
            <w:tcBorders>
              <w:top w:val="single" w:sz="4" w:space="0" w:color="auto"/>
              <w:bottom w:val="single" w:sz="4" w:space="0" w:color="auto"/>
            </w:tcBorders>
          </w:tcPr>
          <w:p w14:paraId="62271DAA" w14:textId="78502F5C" w:rsidR="00575080" w:rsidRPr="00773F93" w:rsidRDefault="00851145" w:rsidP="00575080">
            <w:pPr>
              <w:pStyle w:val="TableTextRight"/>
              <w:rPr>
                <w:b/>
                <w:bCs/>
              </w:rPr>
            </w:pPr>
            <w:r>
              <w:rPr>
                <w:b/>
                <w:bCs/>
              </w:rPr>
              <w:t>2</w:t>
            </w:r>
            <w:r w:rsidR="00FA0516">
              <w:rPr>
                <w:b/>
                <w:bCs/>
              </w:rPr>
              <w:t>9</w:t>
            </w:r>
          </w:p>
        </w:tc>
        <w:tc>
          <w:tcPr>
            <w:tcW w:w="625" w:type="pct"/>
            <w:tcBorders>
              <w:top w:val="single" w:sz="4" w:space="0" w:color="auto"/>
              <w:bottom w:val="single" w:sz="4" w:space="0" w:color="auto"/>
            </w:tcBorders>
          </w:tcPr>
          <w:p w14:paraId="11A9ED9C" w14:textId="7856EEDC" w:rsidR="00575080" w:rsidRPr="00575080" w:rsidRDefault="6D4E9308" w:rsidP="00575080">
            <w:pPr>
              <w:pStyle w:val="TableTextRight"/>
              <w:rPr>
                <w:b/>
                <w:bCs/>
              </w:rPr>
            </w:pPr>
            <w:r w:rsidRPr="721096EB">
              <w:rPr>
                <w:b/>
                <w:bCs/>
              </w:rPr>
              <w:t>55</w:t>
            </w:r>
          </w:p>
        </w:tc>
        <w:tc>
          <w:tcPr>
            <w:tcW w:w="625" w:type="pct"/>
            <w:tcBorders>
              <w:top w:val="single" w:sz="4" w:space="0" w:color="auto"/>
              <w:bottom w:val="single" w:sz="4" w:space="0" w:color="auto"/>
            </w:tcBorders>
          </w:tcPr>
          <w:p w14:paraId="3F0D2DE6" w14:textId="73B207A3" w:rsidR="00575080" w:rsidRPr="00575080" w:rsidRDefault="00FA0516" w:rsidP="00575080">
            <w:pPr>
              <w:pStyle w:val="TableTextRight"/>
              <w:rPr>
                <w:b/>
                <w:bCs/>
              </w:rPr>
            </w:pPr>
            <w:r>
              <w:rPr>
                <w:b/>
                <w:bCs/>
              </w:rPr>
              <w:t>95</w:t>
            </w:r>
          </w:p>
        </w:tc>
        <w:tc>
          <w:tcPr>
            <w:tcW w:w="625" w:type="pct"/>
            <w:tcBorders>
              <w:top w:val="single" w:sz="4" w:space="0" w:color="auto"/>
              <w:bottom w:val="single" w:sz="4" w:space="0" w:color="auto"/>
            </w:tcBorders>
          </w:tcPr>
          <w:p w14:paraId="77A69B2E" w14:textId="41004F6C" w:rsidR="00575080" w:rsidRPr="00575080" w:rsidRDefault="00FA0516" w:rsidP="00575080">
            <w:pPr>
              <w:pStyle w:val="TableTextRight"/>
              <w:rPr>
                <w:b/>
                <w:bCs/>
              </w:rPr>
            </w:pPr>
            <w:r>
              <w:rPr>
                <w:b/>
                <w:bCs/>
              </w:rPr>
              <w:t>113</w:t>
            </w:r>
          </w:p>
        </w:tc>
      </w:tr>
    </w:tbl>
    <w:p w14:paraId="28ABBF8C" w14:textId="77777777" w:rsidR="00C22ECC" w:rsidRPr="001E0C9B" w:rsidRDefault="00C22ECC" w:rsidP="00C22ECC">
      <w:pPr>
        <w:pStyle w:val="ChartorTableNote"/>
      </w:pPr>
      <w:r w:rsidRPr="001E0C9B">
        <w:t xml:space="preserve">* Including retrospective notifications received from investors. </w:t>
      </w:r>
    </w:p>
    <w:p w14:paraId="5FE029AF" w14:textId="77777777" w:rsidR="00C22ECC" w:rsidRPr="001E0C9B" w:rsidRDefault="00C22ECC" w:rsidP="00C22ECC">
      <w:pPr>
        <w:pStyle w:val="ChartorTableNote"/>
        <w:rPr>
          <w:sz w:val="20"/>
        </w:rPr>
      </w:pPr>
      <w:r w:rsidRPr="1212E8B6">
        <w:t xml:space="preserve">** Referrals from other sources can include internal referrals from other areas of the Treasury or Government, as well as Treasury-initiated referrals </w:t>
      </w:r>
      <w:proofErr w:type="gramStart"/>
      <w:r w:rsidRPr="1212E8B6">
        <w:t>as a result of</w:t>
      </w:r>
      <w:proofErr w:type="gramEnd"/>
      <w:r w:rsidRPr="1212E8B6">
        <w:t xml:space="preserve"> media monitoring and market scanning for non</w:t>
      </w:r>
      <w:r w:rsidRPr="001E0C9B">
        <w:rPr>
          <w:szCs w:val="16"/>
        </w:rPr>
        <w:noBreakHyphen/>
      </w:r>
      <w:r w:rsidRPr="1212E8B6">
        <w:t>compliance.</w:t>
      </w:r>
      <w:r w:rsidRPr="001E0C9B">
        <w:rPr>
          <w:noProof/>
          <w:sz w:val="20"/>
        </w:rPr>
        <w:t xml:space="preserve"> </w:t>
      </w:r>
    </w:p>
    <w:p w14:paraId="01CFB04B" w14:textId="77777777" w:rsidR="005D5A80" w:rsidRPr="001E0C9B" w:rsidRDefault="005D5A80" w:rsidP="00154535">
      <w:pPr>
        <w:pStyle w:val="SingleParagraph"/>
      </w:pPr>
    </w:p>
    <w:p w14:paraId="17AAE286" w14:textId="33D03F01" w:rsidR="003C4328" w:rsidRPr="001E0C9B" w:rsidRDefault="003C4328" w:rsidP="00154535">
      <w:pPr>
        <w:pStyle w:val="TableMainHeading"/>
      </w:pPr>
      <w:bookmarkStart w:id="174" w:name="_Toc152327797"/>
      <w:bookmarkStart w:id="175" w:name="_Toc152334183"/>
      <w:bookmarkStart w:id="176" w:name="_Toc176949510"/>
      <w:bookmarkStart w:id="177" w:name="_Toc177024907"/>
      <w:bookmarkStart w:id="178" w:name="_Toc177026850"/>
      <w:bookmarkStart w:id="179" w:name="_Hlk116566126"/>
      <w:bookmarkStart w:id="180" w:name="_Hlk125376233"/>
      <w:r>
        <w:t>Table 1</w:t>
      </w:r>
      <w:r w:rsidR="00FB2742">
        <w:t>4</w:t>
      </w:r>
      <w:r>
        <w:t>: Number of infringement notices issued</w:t>
      </w:r>
      <w:bookmarkEnd w:id="174"/>
      <w:bookmarkEnd w:id="175"/>
      <w:bookmarkEnd w:id="176"/>
      <w:bookmarkEnd w:id="177"/>
      <w:bookmarkEnd w:id="178"/>
    </w:p>
    <w:tbl>
      <w:tblPr>
        <w:tblStyle w:val="TableGrid1"/>
        <w:tblW w:w="5000" w:type="pct"/>
        <w:tblLayout w:type="fixed"/>
        <w:tblLook w:val="01E0" w:firstRow="1" w:lastRow="1" w:firstColumn="1" w:lastColumn="1" w:noHBand="0" w:noVBand="0"/>
      </w:tblPr>
      <w:tblGrid>
        <w:gridCol w:w="2952"/>
        <w:gridCol w:w="1479"/>
        <w:gridCol w:w="1161"/>
        <w:gridCol w:w="1161"/>
        <w:gridCol w:w="1161"/>
        <w:gridCol w:w="1158"/>
      </w:tblGrid>
      <w:tr w:rsidR="00C80753" w:rsidRPr="001E0C9B" w14:paraId="635A9E4F" w14:textId="77777777" w:rsidTr="2DE4CF98">
        <w:trPr>
          <w:cnfStyle w:val="100000000000" w:firstRow="1" w:lastRow="0" w:firstColumn="0" w:lastColumn="0" w:oddVBand="0" w:evenVBand="0" w:oddHBand="0" w:evenHBand="0" w:firstRowFirstColumn="0" w:firstRowLastColumn="0" w:lastRowFirstColumn="0" w:lastRowLastColumn="0"/>
          <w:trHeight w:val="270"/>
        </w:trPr>
        <w:tc>
          <w:tcPr>
            <w:tcW w:w="1627" w:type="pct"/>
            <w:tcBorders>
              <w:bottom w:val="single" w:sz="4" w:space="0" w:color="auto"/>
            </w:tcBorders>
          </w:tcPr>
          <w:p w14:paraId="11C0E7C8" w14:textId="77777777" w:rsidR="00C80753" w:rsidRPr="001E0C9B" w:rsidRDefault="00C80753" w:rsidP="00C80753">
            <w:pPr>
              <w:pStyle w:val="TableColumnHeadingLeft"/>
              <w:rPr>
                <w:b/>
              </w:rPr>
            </w:pPr>
          </w:p>
        </w:tc>
        <w:tc>
          <w:tcPr>
            <w:tcW w:w="815" w:type="pct"/>
            <w:tcBorders>
              <w:bottom w:val="single" w:sz="4" w:space="0" w:color="auto"/>
            </w:tcBorders>
          </w:tcPr>
          <w:p w14:paraId="30889782" w14:textId="77777777" w:rsidR="00C80753" w:rsidRPr="001E0C9B" w:rsidRDefault="00C80753" w:rsidP="00C80753">
            <w:pPr>
              <w:pStyle w:val="TableColumnHeadingRight"/>
              <w:rPr>
                <w:b/>
              </w:rPr>
            </w:pPr>
            <w:r w:rsidRPr="001E0C9B">
              <w:rPr>
                <w:b/>
              </w:rPr>
              <w:t xml:space="preserve">Current quarter </w:t>
            </w:r>
          </w:p>
        </w:tc>
        <w:tc>
          <w:tcPr>
            <w:tcW w:w="640" w:type="pct"/>
            <w:tcBorders>
              <w:bottom w:val="single" w:sz="4" w:space="0" w:color="auto"/>
            </w:tcBorders>
          </w:tcPr>
          <w:p w14:paraId="03292461" w14:textId="77777777" w:rsidR="00C80753" w:rsidRPr="001E0C9B" w:rsidRDefault="00C80753" w:rsidP="00C80753">
            <w:pPr>
              <w:pStyle w:val="TableColumnHeadingRight"/>
              <w:rPr>
                <w:b/>
              </w:rPr>
            </w:pPr>
            <w:r w:rsidRPr="001E0C9B">
              <w:rPr>
                <w:b/>
              </w:rPr>
              <w:t>Previous quarter</w:t>
            </w:r>
          </w:p>
        </w:tc>
        <w:tc>
          <w:tcPr>
            <w:tcW w:w="640" w:type="pct"/>
            <w:tcBorders>
              <w:bottom w:val="single" w:sz="4" w:space="0" w:color="auto"/>
            </w:tcBorders>
          </w:tcPr>
          <w:p w14:paraId="5C656205" w14:textId="1831779C" w:rsidR="00C80753" w:rsidRPr="003A2A61" w:rsidRDefault="00C80753" w:rsidP="00C80753">
            <w:pPr>
              <w:pStyle w:val="TableColumnHeadingRight"/>
              <w:rPr>
                <w:b/>
              </w:rPr>
            </w:pPr>
            <w:r w:rsidRPr="76D82F28">
              <w:rPr>
                <w:b/>
              </w:rPr>
              <w:t>20</w:t>
            </w:r>
            <w:r w:rsidR="00EB494D">
              <w:rPr>
                <w:b/>
              </w:rPr>
              <w:t>24</w:t>
            </w:r>
            <w:r w:rsidR="2B5CCEC5" w:rsidRPr="76D82F28">
              <w:rPr>
                <w:b/>
                <w:bCs/>
              </w:rPr>
              <w:t>-</w:t>
            </w:r>
            <w:r w:rsidRPr="76D82F28">
              <w:rPr>
                <w:b/>
              </w:rPr>
              <w:t>2</w:t>
            </w:r>
            <w:r w:rsidR="00EB494D">
              <w:rPr>
                <w:b/>
              </w:rPr>
              <w:t>5 YTD</w:t>
            </w:r>
          </w:p>
        </w:tc>
        <w:tc>
          <w:tcPr>
            <w:tcW w:w="640" w:type="pct"/>
            <w:tcBorders>
              <w:bottom w:val="single" w:sz="4" w:space="0" w:color="auto"/>
            </w:tcBorders>
          </w:tcPr>
          <w:p w14:paraId="386E5048" w14:textId="3220E7AE" w:rsidR="00C80753" w:rsidRPr="003A2A61" w:rsidRDefault="00C80753" w:rsidP="00C80753">
            <w:pPr>
              <w:pStyle w:val="TableColumnHeadingRight"/>
              <w:rPr>
                <w:b/>
              </w:rPr>
            </w:pPr>
            <w:r w:rsidRPr="76D82F28">
              <w:rPr>
                <w:b/>
              </w:rPr>
              <w:t>202</w:t>
            </w:r>
            <w:r w:rsidR="00B85983">
              <w:rPr>
                <w:b/>
              </w:rPr>
              <w:t>3</w:t>
            </w:r>
            <w:r w:rsidR="762A59E9" w:rsidRPr="76D82F28">
              <w:rPr>
                <w:b/>
                <w:bCs/>
              </w:rPr>
              <w:t>-</w:t>
            </w:r>
            <w:r w:rsidRPr="76D82F28">
              <w:rPr>
                <w:b/>
              </w:rPr>
              <w:t>2</w:t>
            </w:r>
            <w:r w:rsidR="00B85983">
              <w:rPr>
                <w:b/>
              </w:rPr>
              <w:t>4</w:t>
            </w:r>
          </w:p>
        </w:tc>
        <w:tc>
          <w:tcPr>
            <w:tcW w:w="638" w:type="pct"/>
            <w:tcBorders>
              <w:bottom w:val="single" w:sz="4" w:space="0" w:color="auto"/>
            </w:tcBorders>
          </w:tcPr>
          <w:p w14:paraId="7B0AAB4D" w14:textId="46EAD29A" w:rsidR="00C80753" w:rsidRPr="003A2A61" w:rsidRDefault="00C80753" w:rsidP="00C80753">
            <w:pPr>
              <w:pStyle w:val="TableColumnHeadingRight"/>
              <w:rPr>
                <w:b/>
              </w:rPr>
            </w:pPr>
            <w:r w:rsidRPr="76D82F28">
              <w:rPr>
                <w:b/>
              </w:rPr>
              <w:t>202</w:t>
            </w:r>
            <w:r w:rsidR="00B85983">
              <w:rPr>
                <w:b/>
              </w:rPr>
              <w:t>2</w:t>
            </w:r>
            <w:r w:rsidR="441A1041" w:rsidRPr="76D82F28">
              <w:rPr>
                <w:b/>
                <w:bCs/>
              </w:rPr>
              <w:t>-</w:t>
            </w:r>
            <w:r w:rsidRPr="76D82F28">
              <w:rPr>
                <w:b/>
              </w:rPr>
              <w:t>2</w:t>
            </w:r>
            <w:r w:rsidR="00B85983">
              <w:rPr>
                <w:b/>
              </w:rPr>
              <w:t>3</w:t>
            </w:r>
          </w:p>
        </w:tc>
      </w:tr>
      <w:tr w:rsidR="00063CED" w:rsidRPr="001E0C9B" w14:paraId="38605F6D" w14:textId="77777777" w:rsidTr="2DE4CF98">
        <w:trPr>
          <w:trHeight w:val="270"/>
        </w:trPr>
        <w:tc>
          <w:tcPr>
            <w:tcW w:w="1627" w:type="pct"/>
            <w:tcBorders>
              <w:top w:val="single" w:sz="4" w:space="0" w:color="auto"/>
              <w:bottom w:val="single" w:sz="4" w:space="0" w:color="auto"/>
            </w:tcBorders>
          </w:tcPr>
          <w:p w14:paraId="267827EC" w14:textId="77777777" w:rsidR="00063CED" w:rsidRPr="001E0C9B" w:rsidRDefault="00063CED" w:rsidP="00063CED">
            <w:pPr>
              <w:pStyle w:val="TableTextLeft"/>
            </w:pPr>
            <w:r w:rsidRPr="001E0C9B">
              <w:t>Infringement notices issued</w:t>
            </w:r>
          </w:p>
        </w:tc>
        <w:tc>
          <w:tcPr>
            <w:tcW w:w="815" w:type="pct"/>
            <w:tcBorders>
              <w:top w:val="single" w:sz="4" w:space="0" w:color="auto"/>
              <w:bottom w:val="single" w:sz="4" w:space="0" w:color="auto"/>
            </w:tcBorders>
          </w:tcPr>
          <w:p w14:paraId="6AA05FCC" w14:textId="1E7C28C5" w:rsidR="00063CED" w:rsidRPr="003A2A61" w:rsidRDefault="11B982D5" w:rsidP="00063CED">
            <w:pPr>
              <w:pStyle w:val="TableTextRight"/>
            </w:pPr>
            <w:r>
              <w:t>1</w:t>
            </w:r>
          </w:p>
        </w:tc>
        <w:tc>
          <w:tcPr>
            <w:tcW w:w="640" w:type="pct"/>
            <w:tcBorders>
              <w:top w:val="single" w:sz="4" w:space="0" w:color="auto"/>
              <w:bottom w:val="single" w:sz="4" w:space="0" w:color="auto"/>
            </w:tcBorders>
          </w:tcPr>
          <w:p w14:paraId="258817DC" w14:textId="02EC6596" w:rsidR="00063CED" w:rsidRPr="003A2A61" w:rsidRDefault="00EB494D" w:rsidP="00063CED">
            <w:pPr>
              <w:pStyle w:val="TableTextRight"/>
            </w:pPr>
            <w:r>
              <w:t>0</w:t>
            </w:r>
          </w:p>
        </w:tc>
        <w:tc>
          <w:tcPr>
            <w:tcW w:w="640" w:type="pct"/>
            <w:tcBorders>
              <w:top w:val="single" w:sz="4" w:space="0" w:color="auto"/>
              <w:bottom w:val="single" w:sz="4" w:space="0" w:color="auto"/>
            </w:tcBorders>
          </w:tcPr>
          <w:p w14:paraId="71082B56" w14:textId="0B50F282" w:rsidR="00063CED" w:rsidRPr="003A2A61" w:rsidRDefault="00C3769E" w:rsidP="00C3769E">
            <w:pPr>
              <w:pStyle w:val="TableTextRight"/>
              <w:tabs>
                <w:tab w:val="center" w:pos="472"/>
                <w:tab w:val="right" w:pos="945"/>
              </w:tabs>
              <w:jc w:val="left"/>
            </w:pPr>
            <w:r>
              <w:tab/>
            </w:r>
            <w:r>
              <w:tab/>
            </w:r>
            <w:r w:rsidR="06579F8F">
              <w:t>1</w:t>
            </w:r>
          </w:p>
        </w:tc>
        <w:tc>
          <w:tcPr>
            <w:tcW w:w="640" w:type="pct"/>
            <w:tcBorders>
              <w:top w:val="single" w:sz="4" w:space="0" w:color="auto"/>
              <w:bottom w:val="single" w:sz="4" w:space="0" w:color="auto"/>
            </w:tcBorders>
          </w:tcPr>
          <w:p w14:paraId="617368F8" w14:textId="56238C3A" w:rsidR="00063CED" w:rsidRPr="003A2A61" w:rsidRDefault="00EB494D" w:rsidP="00063CED">
            <w:pPr>
              <w:pStyle w:val="TableTextRight"/>
            </w:pPr>
            <w:r>
              <w:t>19</w:t>
            </w:r>
          </w:p>
        </w:tc>
        <w:tc>
          <w:tcPr>
            <w:tcW w:w="638" w:type="pct"/>
            <w:tcBorders>
              <w:top w:val="single" w:sz="4" w:space="0" w:color="auto"/>
              <w:bottom w:val="single" w:sz="4" w:space="0" w:color="auto"/>
            </w:tcBorders>
          </w:tcPr>
          <w:p w14:paraId="238ECD22" w14:textId="434C90CE" w:rsidR="00063CED" w:rsidRPr="003A2A61" w:rsidRDefault="00EB494D" w:rsidP="00063CED">
            <w:pPr>
              <w:pStyle w:val="TableTextRight"/>
            </w:pPr>
            <w:r>
              <w:t>1</w:t>
            </w:r>
          </w:p>
        </w:tc>
      </w:tr>
    </w:tbl>
    <w:p w14:paraId="6439BCC6" w14:textId="77777777" w:rsidR="00FD53DD" w:rsidRPr="00E01F6B" w:rsidRDefault="00FD53DD" w:rsidP="00B37D40">
      <w:pPr>
        <w:pStyle w:val="Heading2"/>
        <w:rPr>
          <w:b/>
          <w:bCs/>
          <w:sz w:val="28"/>
        </w:rPr>
      </w:pPr>
      <w:bookmarkStart w:id="181" w:name="_Toc117782253"/>
      <w:bookmarkStart w:id="182" w:name="_Toc176949511"/>
      <w:bookmarkStart w:id="183" w:name="_Toc177026851"/>
      <w:bookmarkEnd w:id="165"/>
      <w:bookmarkEnd w:id="179"/>
      <w:bookmarkEnd w:id="180"/>
      <w:r w:rsidRPr="00E01F6B">
        <w:rPr>
          <w:b/>
          <w:bCs/>
          <w:sz w:val="28"/>
        </w:rPr>
        <w:t>Matters under investigation</w:t>
      </w:r>
      <w:bookmarkEnd w:id="181"/>
      <w:bookmarkEnd w:id="182"/>
      <w:bookmarkEnd w:id="183"/>
    </w:p>
    <w:p w14:paraId="160BF284" w14:textId="62738C22" w:rsidR="009F5AE0" w:rsidRPr="001E0C9B" w:rsidRDefault="009F5AE0" w:rsidP="00154535">
      <w:pPr>
        <w:pStyle w:val="TableMainHeading"/>
      </w:pPr>
      <w:bookmarkStart w:id="184" w:name="_Toc152327799"/>
      <w:bookmarkStart w:id="185" w:name="_Toc152334185"/>
      <w:bookmarkStart w:id="186" w:name="_Toc176949512"/>
      <w:bookmarkStart w:id="187" w:name="_Toc177024909"/>
      <w:bookmarkStart w:id="188" w:name="_Toc177026852"/>
      <w:r>
        <w:t>Table 1</w:t>
      </w:r>
      <w:r w:rsidR="00FB2742">
        <w:t>5</w:t>
      </w:r>
      <w:r>
        <w:t>: Number of investigation matters</w:t>
      </w:r>
      <w:bookmarkEnd w:id="184"/>
      <w:bookmarkEnd w:id="185"/>
      <w:bookmarkEnd w:id="186"/>
      <w:bookmarkEnd w:id="187"/>
      <w:bookmarkEnd w:id="188"/>
    </w:p>
    <w:tbl>
      <w:tblPr>
        <w:tblStyle w:val="TableGrid1"/>
        <w:tblW w:w="5000" w:type="pct"/>
        <w:tblLayout w:type="fixed"/>
        <w:tblLook w:val="01E0" w:firstRow="1" w:lastRow="1" w:firstColumn="1" w:lastColumn="1" w:noHBand="0" w:noVBand="0"/>
      </w:tblPr>
      <w:tblGrid>
        <w:gridCol w:w="1418"/>
        <w:gridCol w:w="1646"/>
        <w:gridCol w:w="1560"/>
        <w:gridCol w:w="1276"/>
        <w:gridCol w:w="1136"/>
        <w:gridCol w:w="1136"/>
        <w:gridCol w:w="900"/>
      </w:tblGrid>
      <w:tr w:rsidR="00C73E35" w:rsidRPr="001E0C9B" w14:paraId="451077DB" w14:textId="77777777" w:rsidTr="2E208E34">
        <w:trPr>
          <w:cnfStyle w:val="100000000000" w:firstRow="1" w:lastRow="0" w:firstColumn="0" w:lastColumn="0" w:oddVBand="0" w:evenVBand="0" w:oddHBand="0" w:evenHBand="0" w:firstRowFirstColumn="0" w:firstRowLastColumn="0" w:lastRowFirstColumn="0" w:lastRowLastColumn="0"/>
          <w:trHeight w:val="247"/>
        </w:trPr>
        <w:tc>
          <w:tcPr>
            <w:tcW w:w="782" w:type="pct"/>
          </w:tcPr>
          <w:p w14:paraId="63636BB9" w14:textId="77777777" w:rsidR="00C73E35" w:rsidRPr="001E0C9B" w:rsidRDefault="00C73E35" w:rsidP="0034202E">
            <w:pPr>
              <w:pStyle w:val="TableColumnHeadingLeft"/>
            </w:pPr>
          </w:p>
        </w:tc>
        <w:tc>
          <w:tcPr>
            <w:tcW w:w="907" w:type="pct"/>
          </w:tcPr>
          <w:p w14:paraId="782873C4" w14:textId="77777777" w:rsidR="00C73E35" w:rsidRPr="001E0C9B" w:rsidRDefault="00C73E35" w:rsidP="0034202E">
            <w:pPr>
              <w:pStyle w:val="TableColumnHeadingLeft"/>
              <w:rPr>
                <w:b/>
                <w:bCs/>
                <w:szCs w:val="18"/>
              </w:rPr>
            </w:pPr>
            <w:r w:rsidRPr="001E0C9B">
              <w:rPr>
                <w:b/>
                <w:szCs w:val="18"/>
              </w:rPr>
              <w:t>In progress</w:t>
            </w:r>
          </w:p>
        </w:tc>
        <w:tc>
          <w:tcPr>
            <w:tcW w:w="3311" w:type="pct"/>
            <w:gridSpan w:val="5"/>
          </w:tcPr>
          <w:p w14:paraId="42EE250F" w14:textId="77777777" w:rsidR="00C73E35" w:rsidRPr="001E0C9B" w:rsidRDefault="00C73E35" w:rsidP="0034202E">
            <w:pPr>
              <w:pStyle w:val="TableColumnHeadingLeft"/>
              <w:rPr>
                <w:b/>
                <w:bCs/>
                <w:szCs w:val="18"/>
              </w:rPr>
            </w:pPr>
            <w:r w:rsidRPr="001E0C9B">
              <w:rPr>
                <w:b/>
                <w:szCs w:val="18"/>
              </w:rPr>
              <w:t>Completed</w:t>
            </w:r>
          </w:p>
        </w:tc>
      </w:tr>
      <w:tr w:rsidR="007434F1" w:rsidRPr="001E0C9B" w14:paraId="7FD7096F" w14:textId="77777777" w:rsidTr="2E208E34">
        <w:trPr>
          <w:trHeight w:val="380"/>
        </w:trPr>
        <w:tc>
          <w:tcPr>
            <w:tcW w:w="782" w:type="pct"/>
            <w:tcBorders>
              <w:bottom w:val="single" w:sz="4" w:space="0" w:color="auto"/>
            </w:tcBorders>
          </w:tcPr>
          <w:p w14:paraId="23D2EA5F" w14:textId="77777777" w:rsidR="007434F1" w:rsidRPr="001E0C9B" w:rsidRDefault="007434F1" w:rsidP="007434F1">
            <w:pPr>
              <w:pStyle w:val="TableTextLeft"/>
            </w:pPr>
          </w:p>
        </w:tc>
        <w:tc>
          <w:tcPr>
            <w:tcW w:w="907" w:type="pct"/>
            <w:tcBorders>
              <w:bottom w:val="single" w:sz="4" w:space="0" w:color="auto"/>
              <w:right w:val="single" w:sz="4" w:space="0" w:color="D9D9D9" w:themeColor="background1" w:themeShade="D9"/>
            </w:tcBorders>
          </w:tcPr>
          <w:p w14:paraId="6D7601DF" w14:textId="77777777" w:rsidR="007434F1" w:rsidRPr="001E0C9B" w:rsidRDefault="007434F1" w:rsidP="007434F1">
            <w:pPr>
              <w:pStyle w:val="TableTextRight"/>
              <w:rPr>
                <w:b/>
                <w:bCs/>
              </w:rPr>
            </w:pPr>
            <w:r w:rsidRPr="001E0C9B">
              <w:rPr>
                <w:b/>
                <w:bCs/>
              </w:rPr>
              <w:t>At current quarter end</w:t>
            </w:r>
            <w:r w:rsidRPr="001E0C9B">
              <w:rPr>
                <w:b/>
                <w:bCs/>
                <w:vertAlign w:val="superscript"/>
              </w:rPr>
              <w:t>*</w:t>
            </w:r>
          </w:p>
        </w:tc>
        <w:tc>
          <w:tcPr>
            <w:tcW w:w="860" w:type="pct"/>
            <w:tcBorders>
              <w:left w:val="single" w:sz="4" w:space="0" w:color="D9D9D9" w:themeColor="background1" w:themeShade="D9"/>
              <w:bottom w:val="single" w:sz="4" w:space="0" w:color="auto"/>
            </w:tcBorders>
          </w:tcPr>
          <w:p w14:paraId="6332AD2A" w14:textId="77777777" w:rsidR="007434F1" w:rsidRPr="001E0C9B" w:rsidRDefault="007434F1" w:rsidP="007434F1">
            <w:pPr>
              <w:pStyle w:val="TableTextRight"/>
              <w:rPr>
                <w:b/>
                <w:bCs/>
              </w:rPr>
            </w:pPr>
            <w:r w:rsidRPr="001E0C9B">
              <w:rPr>
                <w:b/>
                <w:bCs/>
              </w:rPr>
              <w:t xml:space="preserve">Current quarter </w:t>
            </w:r>
          </w:p>
        </w:tc>
        <w:tc>
          <w:tcPr>
            <w:tcW w:w="703" w:type="pct"/>
            <w:tcBorders>
              <w:bottom w:val="single" w:sz="4" w:space="0" w:color="auto"/>
            </w:tcBorders>
          </w:tcPr>
          <w:p w14:paraId="2A2A067E" w14:textId="77777777" w:rsidR="007434F1" w:rsidRPr="001E0C9B" w:rsidRDefault="007434F1" w:rsidP="007434F1">
            <w:pPr>
              <w:pStyle w:val="TableTextRight"/>
              <w:rPr>
                <w:b/>
                <w:bCs/>
              </w:rPr>
            </w:pPr>
            <w:r w:rsidRPr="001E0C9B">
              <w:rPr>
                <w:b/>
                <w:bCs/>
              </w:rPr>
              <w:t>Previous quarter</w:t>
            </w:r>
          </w:p>
        </w:tc>
        <w:tc>
          <w:tcPr>
            <w:tcW w:w="626" w:type="pct"/>
            <w:tcBorders>
              <w:bottom w:val="single" w:sz="4" w:space="0" w:color="auto"/>
            </w:tcBorders>
          </w:tcPr>
          <w:p w14:paraId="2947C845" w14:textId="6CD6599A" w:rsidR="007434F1" w:rsidRPr="003A2A61" w:rsidRDefault="007434F1" w:rsidP="007434F1">
            <w:pPr>
              <w:pStyle w:val="TableTextRight"/>
              <w:rPr>
                <w:b/>
              </w:rPr>
            </w:pPr>
            <w:r w:rsidRPr="003A2A61">
              <w:rPr>
                <w:b/>
              </w:rPr>
              <w:t>202</w:t>
            </w:r>
            <w:r w:rsidR="00EB494D">
              <w:rPr>
                <w:b/>
              </w:rPr>
              <w:t>4</w:t>
            </w:r>
            <w:r w:rsidRPr="003A2A61">
              <w:rPr>
                <w:b/>
              </w:rPr>
              <w:t>-2</w:t>
            </w:r>
            <w:r w:rsidR="00EB494D">
              <w:rPr>
                <w:b/>
              </w:rPr>
              <w:t>5 YTD</w:t>
            </w:r>
            <w:r w:rsidRPr="003A2A61">
              <w:rPr>
                <w:b/>
              </w:rPr>
              <w:t xml:space="preserve"> </w:t>
            </w:r>
          </w:p>
        </w:tc>
        <w:tc>
          <w:tcPr>
            <w:tcW w:w="626" w:type="pct"/>
            <w:tcBorders>
              <w:bottom w:val="single" w:sz="4" w:space="0" w:color="auto"/>
            </w:tcBorders>
          </w:tcPr>
          <w:p w14:paraId="41DAD742" w14:textId="465DD2C5" w:rsidR="007434F1" w:rsidRPr="003A2A61" w:rsidRDefault="007434F1" w:rsidP="007434F1">
            <w:pPr>
              <w:pStyle w:val="TableTextRight"/>
              <w:rPr>
                <w:b/>
              </w:rPr>
            </w:pPr>
            <w:r w:rsidRPr="003A2A61">
              <w:rPr>
                <w:b/>
              </w:rPr>
              <w:t>202</w:t>
            </w:r>
            <w:r w:rsidR="00EB494D">
              <w:rPr>
                <w:b/>
              </w:rPr>
              <w:t>3</w:t>
            </w:r>
            <w:r w:rsidRPr="003A2A61">
              <w:rPr>
                <w:b/>
              </w:rPr>
              <w:t>-2</w:t>
            </w:r>
            <w:r w:rsidR="00EB494D">
              <w:rPr>
                <w:b/>
              </w:rPr>
              <w:t>4</w:t>
            </w:r>
            <w:r w:rsidRPr="003A2A61">
              <w:rPr>
                <w:b/>
              </w:rPr>
              <w:t xml:space="preserve"> </w:t>
            </w:r>
          </w:p>
        </w:tc>
        <w:tc>
          <w:tcPr>
            <w:tcW w:w="496" w:type="pct"/>
            <w:tcBorders>
              <w:bottom w:val="single" w:sz="4" w:space="0" w:color="auto"/>
            </w:tcBorders>
          </w:tcPr>
          <w:p w14:paraId="0380D0CD" w14:textId="364AEE3F" w:rsidR="007434F1" w:rsidRPr="003A2A61" w:rsidRDefault="007434F1" w:rsidP="007434F1">
            <w:pPr>
              <w:pStyle w:val="TableTextRight"/>
              <w:rPr>
                <w:b/>
              </w:rPr>
            </w:pPr>
            <w:r w:rsidRPr="003A2A61">
              <w:rPr>
                <w:b/>
              </w:rPr>
              <w:t>202</w:t>
            </w:r>
            <w:r w:rsidR="00EB494D">
              <w:rPr>
                <w:b/>
              </w:rPr>
              <w:t>2</w:t>
            </w:r>
            <w:r w:rsidRPr="003A2A61">
              <w:rPr>
                <w:b/>
              </w:rPr>
              <w:t>-2</w:t>
            </w:r>
            <w:r w:rsidR="00EB494D">
              <w:rPr>
                <w:b/>
              </w:rPr>
              <w:t>3</w:t>
            </w:r>
            <w:r w:rsidRPr="003A2A61">
              <w:rPr>
                <w:b/>
              </w:rPr>
              <w:t xml:space="preserve"> </w:t>
            </w:r>
          </w:p>
        </w:tc>
      </w:tr>
      <w:tr w:rsidR="00A64204" w:rsidRPr="001E0C9B" w14:paraId="1D309727" w14:textId="77777777" w:rsidTr="2E208E34">
        <w:trPr>
          <w:trHeight w:val="396"/>
        </w:trPr>
        <w:tc>
          <w:tcPr>
            <w:tcW w:w="782" w:type="pct"/>
            <w:tcBorders>
              <w:top w:val="single" w:sz="4" w:space="0" w:color="auto"/>
              <w:bottom w:val="single" w:sz="4" w:space="0" w:color="auto"/>
            </w:tcBorders>
          </w:tcPr>
          <w:p w14:paraId="7791D3AB" w14:textId="77777777" w:rsidR="00A64204" w:rsidRPr="001E0C9B" w:rsidRDefault="00A64204" w:rsidP="00A64204">
            <w:pPr>
              <w:pStyle w:val="TableTextLeft"/>
            </w:pPr>
            <w:r w:rsidRPr="001E0C9B">
              <w:t xml:space="preserve">Investigations </w:t>
            </w:r>
          </w:p>
        </w:tc>
        <w:tc>
          <w:tcPr>
            <w:tcW w:w="907" w:type="pct"/>
            <w:tcBorders>
              <w:top w:val="single" w:sz="4" w:space="0" w:color="auto"/>
              <w:bottom w:val="single" w:sz="4" w:space="0" w:color="auto"/>
              <w:right w:val="single" w:sz="4" w:space="0" w:color="D9D9D9" w:themeColor="background1" w:themeShade="D9"/>
            </w:tcBorders>
          </w:tcPr>
          <w:p w14:paraId="30723A23" w14:textId="62189FC6" w:rsidR="00A64204" w:rsidRPr="003A2A61" w:rsidRDefault="005D6262" w:rsidP="00A64204">
            <w:pPr>
              <w:pStyle w:val="TableTextRight"/>
            </w:pPr>
            <w:r>
              <w:t>13</w:t>
            </w:r>
          </w:p>
        </w:tc>
        <w:tc>
          <w:tcPr>
            <w:tcW w:w="860" w:type="pct"/>
            <w:tcBorders>
              <w:top w:val="single" w:sz="4" w:space="0" w:color="auto"/>
              <w:left w:val="single" w:sz="4" w:space="0" w:color="D9D9D9" w:themeColor="background1" w:themeShade="D9"/>
              <w:bottom w:val="single" w:sz="4" w:space="0" w:color="auto"/>
            </w:tcBorders>
          </w:tcPr>
          <w:p w14:paraId="292D23AA" w14:textId="397D9836" w:rsidR="00A64204" w:rsidRPr="003A2A61" w:rsidRDefault="56BEC4EE" w:rsidP="00A64204">
            <w:pPr>
              <w:pStyle w:val="TableTextRight"/>
            </w:pPr>
            <w:r>
              <w:t>0</w:t>
            </w:r>
          </w:p>
        </w:tc>
        <w:tc>
          <w:tcPr>
            <w:tcW w:w="703" w:type="pct"/>
            <w:tcBorders>
              <w:top w:val="single" w:sz="4" w:space="0" w:color="auto"/>
              <w:bottom w:val="single" w:sz="4" w:space="0" w:color="auto"/>
            </w:tcBorders>
          </w:tcPr>
          <w:p w14:paraId="43BDE728" w14:textId="2848DBC0" w:rsidR="00A64204" w:rsidRPr="003A2A61" w:rsidRDefault="00C3769E" w:rsidP="00A64204">
            <w:pPr>
              <w:pStyle w:val="TableTextRight"/>
            </w:pPr>
            <w:r>
              <w:t>0</w:t>
            </w:r>
          </w:p>
        </w:tc>
        <w:tc>
          <w:tcPr>
            <w:tcW w:w="626" w:type="pct"/>
            <w:tcBorders>
              <w:top w:val="single" w:sz="4" w:space="0" w:color="auto"/>
              <w:bottom w:val="single" w:sz="4" w:space="0" w:color="auto"/>
            </w:tcBorders>
          </w:tcPr>
          <w:p w14:paraId="6759BE6C" w14:textId="2D02DDAC" w:rsidR="00A64204" w:rsidRPr="003A2A61" w:rsidRDefault="5DB9782A" w:rsidP="00A64204">
            <w:pPr>
              <w:pStyle w:val="TableTextRight"/>
            </w:pPr>
            <w:r>
              <w:t>0</w:t>
            </w:r>
          </w:p>
        </w:tc>
        <w:tc>
          <w:tcPr>
            <w:tcW w:w="626" w:type="pct"/>
            <w:tcBorders>
              <w:top w:val="single" w:sz="4" w:space="0" w:color="auto"/>
              <w:bottom w:val="single" w:sz="4" w:space="0" w:color="auto"/>
            </w:tcBorders>
          </w:tcPr>
          <w:p w14:paraId="78EB2DB7" w14:textId="2B57DDE7" w:rsidR="00A64204" w:rsidRPr="003A2A61" w:rsidRDefault="0087299A" w:rsidP="00A64204">
            <w:pPr>
              <w:pStyle w:val="TableTextRight"/>
            </w:pPr>
            <w:r>
              <w:t>4</w:t>
            </w:r>
          </w:p>
        </w:tc>
        <w:tc>
          <w:tcPr>
            <w:tcW w:w="496" w:type="pct"/>
            <w:tcBorders>
              <w:top w:val="single" w:sz="4" w:space="0" w:color="auto"/>
              <w:bottom w:val="single" w:sz="4" w:space="0" w:color="auto"/>
            </w:tcBorders>
          </w:tcPr>
          <w:p w14:paraId="7145C8AD" w14:textId="7A08286D" w:rsidR="00A64204" w:rsidRPr="003A2A61" w:rsidRDefault="0087299A" w:rsidP="00A64204">
            <w:pPr>
              <w:pStyle w:val="TableTextRight"/>
            </w:pPr>
            <w:r>
              <w:t>2</w:t>
            </w:r>
          </w:p>
        </w:tc>
      </w:tr>
    </w:tbl>
    <w:p w14:paraId="6C2361D9" w14:textId="77777777" w:rsidR="006D455B" w:rsidRPr="001E0C9B" w:rsidRDefault="44238B14" w:rsidP="00A31FD1">
      <w:pPr>
        <w:pStyle w:val="ChartorTableNote"/>
      </w:pPr>
      <w:r w:rsidRPr="001E0C9B">
        <w:t>*</w:t>
      </w:r>
      <w:r w:rsidR="048CC3E1" w:rsidRPr="001E0C9B">
        <w:t xml:space="preserve"> </w:t>
      </w:r>
      <w:r w:rsidRPr="001E0C9B">
        <w:t>Investigations on hand at the end of the current quarter may include investigations carried over from the previous quarter.</w:t>
      </w:r>
    </w:p>
    <w:p w14:paraId="246DA1E4" w14:textId="77777777" w:rsidR="003C747D" w:rsidRPr="001E0C9B" w:rsidRDefault="003C747D">
      <w:r w:rsidRPr="001E0C9B">
        <w:br w:type="page"/>
      </w:r>
    </w:p>
    <w:p w14:paraId="1CE87C93" w14:textId="77777777" w:rsidR="00322A23" w:rsidRPr="001E0C9B" w:rsidRDefault="006F5556" w:rsidP="00322A23">
      <w:pPr>
        <w:pStyle w:val="Heading1"/>
      </w:pPr>
      <w:bookmarkStart w:id="189" w:name="_Toc176949513"/>
      <w:bookmarkStart w:id="190" w:name="_Toc177026853"/>
      <w:bookmarkStart w:id="191" w:name="_Toc143863621"/>
      <w:bookmarkStart w:id="192" w:name="_Toc145403870"/>
      <w:r>
        <w:lastRenderedPageBreak/>
        <w:t>Methodolo</w:t>
      </w:r>
      <w:r w:rsidR="00C97BA9">
        <w:t xml:space="preserve">gy </w:t>
      </w:r>
      <w:r w:rsidR="0031104C">
        <w:t xml:space="preserve">and </w:t>
      </w:r>
      <w:r w:rsidR="002424DA">
        <w:t>glossary</w:t>
      </w:r>
      <w:bookmarkEnd w:id="189"/>
      <w:bookmarkEnd w:id="190"/>
      <w:r w:rsidR="002424DA">
        <w:t xml:space="preserve"> </w:t>
      </w:r>
    </w:p>
    <w:p w14:paraId="1DFFD797" w14:textId="77777777" w:rsidR="00C97BA9" w:rsidRPr="001E0C9B" w:rsidRDefault="00C97BA9" w:rsidP="00D97C82">
      <w:pPr>
        <w:pStyle w:val="Heading2"/>
      </w:pPr>
      <w:bookmarkStart w:id="193" w:name="_Toc176949514"/>
      <w:bookmarkStart w:id="194" w:name="_Toc177026854"/>
      <w:r>
        <w:t>Overview</w:t>
      </w:r>
      <w:bookmarkEnd w:id="193"/>
      <w:bookmarkEnd w:id="194"/>
      <w:r>
        <w:t xml:space="preserve"> </w:t>
      </w:r>
    </w:p>
    <w:bookmarkEnd w:id="191"/>
    <w:bookmarkEnd w:id="192"/>
    <w:p w14:paraId="19F711E6" w14:textId="65B65CB3" w:rsidR="00155E53" w:rsidRPr="001E0C9B" w:rsidRDefault="13041D0E" w:rsidP="00155E53">
      <w:pPr>
        <w:pStyle w:val="Bullet"/>
      </w:pPr>
      <w:r>
        <w:t xml:space="preserve">The </w:t>
      </w:r>
      <w:r w:rsidR="54B462B8" w:rsidRPr="7C2F8BBC">
        <w:t>statistics</w:t>
      </w:r>
      <w:r>
        <w:t xml:space="preserve"> contained in this quarterly report reflect investor intentions (not actual purchases) to acquire Australian assets that are subject to the </w:t>
      </w:r>
      <w:r w:rsidRPr="7C2F8BBC">
        <w:rPr>
          <w:i/>
          <w:iCs/>
        </w:rPr>
        <w:t>Foreign Acquisitions and Takeovers Act 1975</w:t>
      </w:r>
      <w:r>
        <w:t xml:space="preserve">. </w:t>
      </w:r>
    </w:p>
    <w:p w14:paraId="36765F00" w14:textId="77777777" w:rsidR="00155E53" w:rsidRPr="001E0C9B" w:rsidRDefault="00155E53" w:rsidP="00155E53">
      <w:pPr>
        <w:pStyle w:val="Bullet"/>
      </w:pPr>
      <w:r w:rsidRPr="001E0C9B">
        <w:t xml:space="preserve">Any data that may enable the identification of a particular person or organisation has been removed to preserve confidentiality. </w:t>
      </w:r>
    </w:p>
    <w:p w14:paraId="7627508C" w14:textId="77777777" w:rsidR="00155E53" w:rsidRPr="001E0C9B" w:rsidRDefault="00155E53" w:rsidP="00155E53">
      <w:pPr>
        <w:pStyle w:val="Bullet"/>
      </w:pPr>
      <w:r w:rsidRPr="001E0C9B">
        <w:t xml:space="preserve">The statistics may include some transactions that do not actually proceed. For example, approvals </w:t>
      </w:r>
      <w:proofErr w:type="gramStart"/>
      <w:r w:rsidRPr="001E0C9B">
        <w:t>in a given</w:t>
      </w:r>
      <w:proofErr w:type="gramEnd"/>
      <w:r w:rsidRPr="001E0C9B">
        <w:t xml:space="preserve"> quarter but which are not actually implemented in that quarter or at all. </w:t>
      </w:r>
    </w:p>
    <w:p w14:paraId="5D4A0AFC" w14:textId="77777777" w:rsidR="00155E53" w:rsidRPr="001E0C9B" w:rsidRDefault="00155E53" w:rsidP="00155E53">
      <w:pPr>
        <w:pStyle w:val="Bullet"/>
      </w:pPr>
      <w:r w:rsidRPr="001E0C9B">
        <w:t xml:space="preserve">As a result, there can be differences between these statistics on proposed investment and actual investment flows. </w:t>
      </w:r>
    </w:p>
    <w:p w14:paraId="58369771" w14:textId="56A5CFC0" w:rsidR="00322A23" w:rsidRPr="001E0C9B" w:rsidRDefault="006F5556" w:rsidP="00D97C82">
      <w:pPr>
        <w:pStyle w:val="Heading2"/>
      </w:pPr>
      <w:bookmarkStart w:id="195" w:name="_Toc176949515"/>
      <w:bookmarkStart w:id="196" w:name="_Toc177026855"/>
      <w:r>
        <w:t xml:space="preserve">General </w:t>
      </w:r>
      <w:r w:rsidR="00B83F23">
        <w:t>caveats</w:t>
      </w:r>
      <w:bookmarkEnd w:id="195"/>
      <w:bookmarkEnd w:id="196"/>
      <w:r w:rsidR="00B83F23">
        <w:t xml:space="preserve"> </w:t>
      </w:r>
    </w:p>
    <w:p w14:paraId="7A527582" w14:textId="77777777" w:rsidR="00633B2F" w:rsidRPr="001E0C9B" w:rsidRDefault="00633B2F" w:rsidP="00633B2F">
      <w:pPr>
        <w:pStyle w:val="Bullet"/>
      </w:pPr>
      <w:r w:rsidRPr="001E0C9B">
        <w:t xml:space="preserve">Data capture, systems and reporting methodologies may change over time. </w:t>
      </w:r>
    </w:p>
    <w:p w14:paraId="04DA08E8" w14:textId="77777777" w:rsidR="00633B2F" w:rsidRDefault="00633B2F" w:rsidP="00633B2F">
      <w:pPr>
        <w:pStyle w:val="Bullet"/>
      </w:pPr>
      <w:r w:rsidRPr="001E0C9B">
        <w:t xml:space="preserve">Data presented from earlier quarters may have been revised since last published. </w:t>
      </w:r>
    </w:p>
    <w:p w14:paraId="3BFA268E" w14:textId="28B25030" w:rsidR="00A31FD1" w:rsidRPr="00633B2F" w:rsidRDefault="00633B2F" w:rsidP="18A06AD6">
      <w:pPr>
        <w:pStyle w:val="Bullet"/>
      </w:pPr>
      <w:r>
        <w:t>Totals presented throughout the report may not add up due to rounding.</w:t>
      </w:r>
      <w:r w:rsidR="003053C5">
        <w:br w:type="page"/>
      </w:r>
    </w:p>
    <w:p w14:paraId="06A5F87F" w14:textId="77777777" w:rsidR="00322A23" w:rsidRPr="001E0C9B" w:rsidRDefault="00C97BA9" w:rsidP="00D97C82">
      <w:pPr>
        <w:pStyle w:val="Heading2"/>
      </w:pPr>
      <w:bookmarkStart w:id="197" w:name="_Toc176949516"/>
      <w:bookmarkStart w:id="198" w:name="_Toc177026856"/>
      <w:r>
        <w:lastRenderedPageBreak/>
        <w:t>Glossary</w:t>
      </w:r>
      <w:bookmarkEnd w:id="197"/>
      <w:bookmarkEnd w:id="198"/>
      <w:r>
        <w:t xml:space="preserve"> </w:t>
      </w:r>
    </w:p>
    <w:tbl>
      <w:tblPr>
        <w:tblStyle w:val="TableGrid1"/>
        <w:tblW w:w="9461" w:type="dxa"/>
        <w:tblLayout w:type="fixed"/>
        <w:tblLook w:val="04A0" w:firstRow="1" w:lastRow="0" w:firstColumn="1" w:lastColumn="0" w:noHBand="0" w:noVBand="1"/>
      </w:tblPr>
      <w:tblGrid>
        <w:gridCol w:w="1814"/>
        <w:gridCol w:w="7647"/>
      </w:tblGrid>
      <w:tr w:rsidR="007F4475" w:rsidRPr="001E0C9B" w14:paraId="1C60F944" w14:textId="77777777" w:rsidTr="26BB220B">
        <w:trPr>
          <w:cnfStyle w:val="100000000000" w:firstRow="1" w:lastRow="0" w:firstColumn="0" w:lastColumn="0" w:oddVBand="0" w:evenVBand="0" w:oddHBand="0" w:evenHBand="0" w:firstRowFirstColumn="0" w:firstRowLastColumn="0" w:lastRowFirstColumn="0" w:lastRowLastColumn="0"/>
        </w:trPr>
        <w:tc>
          <w:tcPr>
            <w:tcW w:w="1814" w:type="dxa"/>
          </w:tcPr>
          <w:p w14:paraId="283ACA9F" w14:textId="77777777" w:rsidR="007F4475" w:rsidRPr="001E0C9B" w:rsidRDefault="007F4475" w:rsidP="00617049">
            <w:pPr>
              <w:pStyle w:val="TableColumnHeadingLeft"/>
              <w:rPr>
                <w:b/>
                <w:bCs/>
              </w:rPr>
            </w:pPr>
            <w:r w:rsidRPr="001E0C9B">
              <w:rPr>
                <w:b/>
                <w:bCs/>
              </w:rPr>
              <w:t xml:space="preserve">Term </w:t>
            </w:r>
          </w:p>
        </w:tc>
        <w:tc>
          <w:tcPr>
            <w:tcW w:w="7647" w:type="dxa"/>
          </w:tcPr>
          <w:p w14:paraId="727C0F39" w14:textId="77777777" w:rsidR="007F4475" w:rsidRPr="001E0C9B" w:rsidRDefault="007F4475" w:rsidP="00617049">
            <w:pPr>
              <w:pStyle w:val="TableColumnHeadingLeft"/>
              <w:rPr>
                <w:b/>
                <w:bCs/>
              </w:rPr>
            </w:pPr>
            <w:r w:rsidRPr="001E0C9B">
              <w:rPr>
                <w:b/>
                <w:bCs/>
              </w:rPr>
              <w:t xml:space="preserve">Description </w:t>
            </w:r>
          </w:p>
        </w:tc>
      </w:tr>
      <w:tr w:rsidR="00322A23" w:rsidRPr="001E0C9B" w14:paraId="7F463677" w14:textId="77777777" w:rsidTr="26BB220B">
        <w:tc>
          <w:tcPr>
            <w:tcW w:w="1814" w:type="dxa"/>
            <w:tcBorders>
              <w:bottom w:val="single" w:sz="4" w:space="0" w:color="D9D9D9" w:themeColor="background1" w:themeShade="D9"/>
            </w:tcBorders>
          </w:tcPr>
          <w:p w14:paraId="4F476D69" w14:textId="3CA7A87E" w:rsidR="00322A23" w:rsidRPr="001E0C9B" w:rsidRDefault="00322A23" w:rsidP="00A31FD1">
            <w:pPr>
              <w:pStyle w:val="TableTextLeft"/>
              <w:rPr>
                <w:sz w:val="22"/>
                <w:szCs w:val="22"/>
              </w:rPr>
            </w:pPr>
            <w:r w:rsidRPr="7805AB8C">
              <w:rPr>
                <w:sz w:val="22"/>
                <w:szCs w:val="22"/>
              </w:rPr>
              <w:t>Complian</w:t>
            </w:r>
            <w:r w:rsidR="007840F8" w:rsidRPr="7805AB8C">
              <w:rPr>
                <w:sz w:val="22"/>
                <w:szCs w:val="22"/>
              </w:rPr>
              <w:t>ce</w:t>
            </w:r>
          </w:p>
        </w:tc>
        <w:tc>
          <w:tcPr>
            <w:tcW w:w="7647" w:type="dxa"/>
            <w:tcBorders>
              <w:bottom w:val="single" w:sz="4" w:space="0" w:color="D9D9D9" w:themeColor="background1" w:themeShade="D9"/>
            </w:tcBorders>
          </w:tcPr>
          <w:p w14:paraId="023D2878" w14:textId="5215FF40" w:rsidR="00322A23" w:rsidRPr="001E0C9B" w:rsidRDefault="2F59AC88" w:rsidP="7805AB8C">
            <w:pPr>
              <w:pStyle w:val="TableTextLeft"/>
              <w:rPr>
                <w:sz w:val="22"/>
                <w:szCs w:val="22"/>
              </w:rPr>
            </w:pPr>
            <w:r w:rsidRPr="26BB220B">
              <w:rPr>
                <w:sz w:val="22"/>
                <w:szCs w:val="22"/>
              </w:rPr>
              <w:t>The Treasury has concluded that there is s</w:t>
            </w:r>
            <w:r w:rsidR="1BA4D0E0" w:rsidRPr="26BB220B">
              <w:rPr>
                <w:sz w:val="22"/>
                <w:szCs w:val="22"/>
              </w:rPr>
              <w:t xml:space="preserve">ufficient appropriate evidence provided by the </w:t>
            </w:r>
            <w:r w:rsidR="41C86290" w:rsidRPr="26BB220B">
              <w:rPr>
                <w:sz w:val="22"/>
                <w:szCs w:val="22"/>
              </w:rPr>
              <w:t>investor</w:t>
            </w:r>
            <w:r w:rsidR="0C55D25A" w:rsidRPr="26BB220B">
              <w:rPr>
                <w:sz w:val="22"/>
                <w:szCs w:val="22"/>
              </w:rPr>
              <w:t>, and/or</w:t>
            </w:r>
            <w:r w:rsidR="639AC12F" w:rsidRPr="26BB220B">
              <w:rPr>
                <w:sz w:val="22"/>
                <w:szCs w:val="22"/>
              </w:rPr>
              <w:t xml:space="preserve"> </w:t>
            </w:r>
            <w:r w:rsidR="7FF35CC8" w:rsidRPr="26BB220B">
              <w:rPr>
                <w:sz w:val="22"/>
                <w:szCs w:val="22"/>
              </w:rPr>
              <w:t xml:space="preserve">obtained </w:t>
            </w:r>
            <w:r w:rsidR="771FB3B5" w:rsidRPr="26BB220B">
              <w:rPr>
                <w:sz w:val="22"/>
                <w:szCs w:val="22"/>
              </w:rPr>
              <w:t>from the</w:t>
            </w:r>
            <w:r w:rsidR="7FF35CC8" w:rsidRPr="26BB220B">
              <w:rPr>
                <w:sz w:val="22"/>
                <w:szCs w:val="22"/>
              </w:rPr>
              <w:t xml:space="preserve"> </w:t>
            </w:r>
            <w:r w:rsidR="0C55D25A" w:rsidRPr="26BB220B">
              <w:rPr>
                <w:sz w:val="22"/>
                <w:szCs w:val="22"/>
              </w:rPr>
              <w:t xml:space="preserve">third parties, </w:t>
            </w:r>
            <w:r w:rsidR="1BA4D0E0" w:rsidRPr="26BB220B">
              <w:rPr>
                <w:sz w:val="22"/>
                <w:szCs w:val="22"/>
              </w:rPr>
              <w:t xml:space="preserve">to demonstrate </w:t>
            </w:r>
            <w:r w:rsidR="7FF35CC8" w:rsidRPr="26BB220B">
              <w:rPr>
                <w:sz w:val="22"/>
                <w:szCs w:val="22"/>
              </w:rPr>
              <w:t>the investors</w:t>
            </w:r>
            <w:r w:rsidR="0902FA6C" w:rsidRPr="26BB220B">
              <w:rPr>
                <w:sz w:val="22"/>
                <w:szCs w:val="22"/>
              </w:rPr>
              <w:t>’</w:t>
            </w:r>
            <w:r w:rsidR="7FF35CC8" w:rsidRPr="26BB220B">
              <w:rPr>
                <w:sz w:val="22"/>
                <w:szCs w:val="22"/>
              </w:rPr>
              <w:t xml:space="preserve"> </w:t>
            </w:r>
            <w:r w:rsidR="1BA4D0E0" w:rsidRPr="26BB220B">
              <w:rPr>
                <w:sz w:val="22"/>
                <w:szCs w:val="22"/>
              </w:rPr>
              <w:t>compliance with their foreign investment obligations.</w:t>
            </w:r>
          </w:p>
        </w:tc>
      </w:tr>
      <w:tr w:rsidR="00B87319" w:rsidRPr="001E0C9B" w14:paraId="527B357F" w14:textId="77777777" w:rsidTr="26BB220B">
        <w:tc>
          <w:tcPr>
            <w:tcW w:w="1814" w:type="dxa"/>
            <w:tcBorders>
              <w:top w:val="single" w:sz="4" w:space="0" w:color="D9D9D9" w:themeColor="background1" w:themeShade="D9"/>
              <w:bottom w:val="single" w:sz="4" w:space="0" w:color="D9D9D9" w:themeColor="background1" w:themeShade="D9"/>
            </w:tcBorders>
          </w:tcPr>
          <w:p w14:paraId="43A4803F" w14:textId="73EC2974" w:rsidR="00B87319" w:rsidRPr="001E0C9B" w:rsidRDefault="00B87319" w:rsidP="00A31FD1">
            <w:pPr>
              <w:pStyle w:val="TableTextLeft"/>
              <w:rPr>
                <w:sz w:val="22"/>
                <w:szCs w:val="22"/>
              </w:rPr>
            </w:pPr>
            <w:r w:rsidRPr="7805AB8C">
              <w:rPr>
                <w:sz w:val="22"/>
                <w:szCs w:val="22"/>
              </w:rPr>
              <w:t>Condition mandated reports</w:t>
            </w:r>
          </w:p>
        </w:tc>
        <w:tc>
          <w:tcPr>
            <w:tcW w:w="7647" w:type="dxa"/>
            <w:tcBorders>
              <w:top w:val="single" w:sz="4" w:space="0" w:color="D9D9D9" w:themeColor="background1" w:themeShade="D9"/>
              <w:bottom w:val="single" w:sz="4" w:space="0" w:color="D9D9D9" w:themeColor="background1" w:themeShade="D9"/>
            </w:tcBorders>
          </w:tcPr>
          <w:p w14:paraId="18D8DBF6" w14:textId="4408C999" w:rsidR="00B87319" w:rsidRPr="001E0C9B" w:rsidRDefault="00B87319" w:rsidP="00A31FD1">
            <w:pPr>
              <w:pStyle w:val="TableTextLeft"/>
              <w:rPr>
                <w:sz w:val="22"/>
                <w:szCs w:val="22"/>
              </w:rPr>
            </w:pPr>
            <w:r w:rsidRPr="4422B8D2">
              <w:rPr>
                <w:sz w:val="22"/>
                <w:szCs w:val="22"/>
              </w:rPr>
              <w:t>Reports from investors submitted in accordance with conditions imposed on their investment proposals, including their compliance with conditions.</w:t>
            </w:r>
          </w:p>
        </w:tc>
      </w:tr>
      <w:tr w:rsidR="00117C7F" w:rsidRPr="001E0C9B" w14:paraId="2BF66637" w14:textId="77777777" w:rsidTr="26BB220B">
        <w:tc>
          <w:tcPr>
            <w:tcW w:w="1814" w:type="dxa"/>
            <w:tcBorders>
              <w:top w:val="single" w:sz="4" w:space="0" w:color="D9D9D9" w:themeColor="background1" w:themeShade="D9"/>
              <w:bottom w:val="single" w:sz="4" w:space="0" w:color="D9D9D9" w:themeColor="background1" w:themeShade="D9"/>
            </w:tcBorders>
          </w:tcPr>
          <w:p w14:paraId="3206AF2F" w14:textId="07DF7366" w:rsidR="00117C7F" w:rsidRPr="001E0C9B" w:rsidRDefault="00117C7F" w:rsidP="00A31FD1">
            <w:pPr>
              <w:pStyle w:val="TableTextLeft"/>
              <w:rPr>
                <w:sz w:val="22"/>
                <w:szCs w:val="22"/>
              </w:rPr>
            </w:pPr>
            <w:r w:rsidRPr="15955896">
              <w:rPr>
                <w:sz w:val="22"/>
                <w:szCs w:val="22"/>
              </w:rPr>
              <w:t>Independent audits</w:t>
            </w:r>
          </w:p>
        </w:tc>
        <w:tc>
          <w:tcPr>
            <w:tcW w:w="7647" w:type="dxa"/>
            <w:tcBorders>
              <w:top w:val="single" w:sz="4" w:space="0" w:color="D9D9D9" w:themeColor="background1" w:themeShade="D9"/>
              <w:bottom w:val="single" w:sz="4" w:space="0" w:color="D9D9D9" w:themeColor="background1" w:themeShade="D9"/>
            </w:tcBorders>
          </w:tcPr>
          <w:p w14:paraId="457B72F8" w14:textId="0C0D461B" w:rsidR="00117C7F" w:rsidRPr="001E0C9B" w:rsidRDefault="00117C7F" w:rsidP="00A31FD1">
            <w:pPr>
              <w:pStyle w:val="TableTextLeft"/>
              <w:rPr>
                <w:sz w:val="22"/>
                <w:szCs w:val="22"/>
              </w:rPr>
            </w:pPr>
            <w:r w:rsidRPr="15955896">
              <w:rPr>
                <w:sz w:val="22"/>
                <w:szCs w:val="22"/>
              </w:rPr>
              <w:t>Audit reports prepared by independent assurance practitioners on the investors</w:t>
            </w:r>
            <w:r w:rsidR="00DC6591" w:rsidRPr="15955896">
              <w:rPr>
                <w:sz w:val="22"/>
                <w:szCs w:val="22"/>
              </w:rPr>
              <w:t>’</w:t>
            </w:r>
            <w:r w:rsidRPr="15955896">
              <w:rPr>
                <w:sz w:val="22"/>
                <w:szCs w:val="22"/>
              </w:rPr>
              <w:t xml:space="preserve"> compliance with conditions imposed on their investments. The independent assurance practitioners are engaged by the investors and approved by the Treasury.</w:t>
            </w:r>
          </w:p>
        </w:tc>
      </w:tr>
      <w:tr w:rsidR="00322A23" w:rsidRPr="001E0C9B" w14:paraId="3428D462" w14:textId="77777777" w:rsidTr="26BB220B">
        <w:tc>
          <w:tcPr>
            <w:tcW w:w="1814" w:type="dxa"/>
            <w:tcBorders>
              <w:top w:val="single" w:sz="4" w:space="0" w:color="D9D9D9" w:themeColor="background1" w:themeShade="D9"/>
              <w:bottom w:val="single" w:sz="4" w:space="0" w:color="D9D9D9" w:themeColor="background1" w:themeShade="D9"/>
            </w:tcBorders>
          </w:tcPr>
          <w:p w14:paraId="26BC28D2" w14:textId="6D1CD32A" w:rsidR="00322A23" w:rsidRPr="001E0C9B" w:rsidRDefault="1BA4D0E0" w:rsidP="00A31FD1">
            <w:pPr>
              <w:pStyle w:val="TableTextLeft"/>
              <w:rPr>
                <w:sz w:val="22"/>
                <w:szCs w:val="22"/>
              </w:rPr>
            </w:pPr>
            <w:r w:rsidRPr="22C80A5C">
              <w:rPr>
                <w:sz w:val="22"/>
                <w:szCs w:val="22"/>
              </w:rPr>
              <w:t>Non</w:t>
            </w:r>
            <w:r w:rsidR="2DCD8E1F" w:rsidRPr="0576B6DC">
              <w:rPr>
                <w:sz w:val="22"/>
                <w:szCs w:val="22"/>
              </w:rPr>
              <w:t>-</w:t>
            </w:r>
            <w:r w:rsidRPr="22C80A5C">
              <w:rPr>
                <w:sz w:val="22"/>
                <w:szCs w:val="22"/>
              </w:rPr>
              <w:t>complian</w:t>
            </w:r>
            <w:r w:rsidR="460E61E6" w:rsidRPr="22C80A5C">
              <w:rPr>
                <w:sz w:val="22"/>
                <w:szCs w:val="22"/>
              </w:rPr>
              <w:t>ce</w:t>
            </w:r>
            <w:r w:rsidR="00322A23">
              <w:br/>
            </w:r>
          </w:p>
        </w:tc>
        <w:tc>
          <w:tcPr>
            <w:tcW w:w="7647" w:type="dxa"/>
            <w:tcBorders>
              <w:top w:val="single" w:sz="4" w:space="0" w:color="D9D9D9" w:themeColor="background1" w:themeShade="D9"/>
              <w:bottom w:val="single" w:sz="4" w:space="0" w:color="D9D9D9" w:themeColor="background1" w:themeShade="D9"/>
            </w:tcBorders>
          </w:tcPr>
          <w:p w14:paraId="1B76B5CA" w14:textId="268D83E4" w:rsidR="00322A23" w:rsidRPr="001E0C9B" w:rsidRDefault="00322A23" w:rsidP="00A31FD1">
            <w:pPr>
              <w:pStyle w:val="TableTextLeft"/>
              <w:rPr>
                <w:sz w:val="22"/>
                <w:szCs w:val="22"/>
              </w:rPr>
            </w:pPr>
            <w:r w:rsidRPr="56573E2B">
              <w:rPr>
                <w:sz w:val="22"/>
                <w:szCs w:val="22"/>
              </w:rPr>
              <w:t xml:space="preserve">The </w:t>
            </w:r>
            <w:r w:rsidR="68F3A868" w:rsidRPr="56573E2B">
              <w:rPr>
                <w:sz w:val="22"/>
                <w:szCs w:val="22"/>
              </w:rPr>
              <w:t>Treasury has concluded that</w:t>
            </w:r>
            <w:r w:rsidRPr="56573E2B">
              <w:rPr>
                <w:sz w:val="22"/>
                <w:szCs w:val="22"/>
              </w:rPr>
              <w:t xml:space="preserve"> </w:t>
            </w:r>
            <w:r w:rsidR="0039F292" w:rsidRPr="56573E2B">
              <w:rPr>
                <w:sz w:val="22"/>
                <w:szCs w:val="22"/>
              </w:rPr>
              <w:t>there is</w:t>
            </w:r>
            <w:r w:rsidR="68F3A868" w:rsidRPr="56573E2B">
              <w:rPr>
                <w:sz w:val="22"/>
                <w:szCs w:val="22"/>
              </w:rPr>
              <w:t xml:space="preserve"> </w:t>
            </w:r>
            <w:r w:rsidRPr="56573E2B">
              <w:rPr>
                <w:sz w:val="22"/>
                <w:szCs w:val="22"/>
              </w:rPr>
              <w:t xml:space="preserve">sufficient evidence to demonstrate </w:t>
            </w:r>
            <w:r w:rsidR="758865D8" w:rsidRPr="56573E2B">
              <w:rPr>
                <w:sz w:val="22"/>
                <w:szCs w:val="22"/>
              </w:rPr>
              <w:t xml:space="preserve">that an investor has not </w:t>
            </w:r>
            <w:r w:rsidR="539925DC" w:rsidRPr="56573E2B">
              <w:rPr>
                <w:sz w:val="22"/>
                <w:szCs w:val="22"/>
              </w:rPr>
              <w:t>compli</w:t>
            </w:r>
            <w:r w:rsidR="1601D3B7" w:rsidRPr="56573E2B">
              <w:rPr>
                <w:sz w:val="22"/>
                <w:szCs w:val="22"/>
              </w:rPr>
              <w:t>ed</w:t>
            </w:r>
            <w:r w:rsidRPr="56573E2B">
              <w:rPr>
                <w:sz w:val="22"/>
                <w:szCs w:val="22"/>
              </w:rPr>
              <w:t xml:space="preserve"> with their foreign investment obligations.</w:t>
            </w:r>
          </w:p>
        </w:tc>
      </w:tr>
      <w:tr w:rsidR="00EA6CBB" w:rsidRPr="001E0C9B" w14:paraId="3C07A4AD" w14:textId="77777777" w:rsidTr="26BB220B">
        <w:tc>
          <w:tcPr>
            <w:tcW w:w="1814" w:type="dxa"/>
            <w:tcBorders>
              <w:top w:val="single" w:sz="4" w:space="0" w:color="D9D9D9" w:themeColor="background1" w:themeShade="D9"/>
              <w:bottom w:val="single" w:sz="4" w:space="0" w:color="D9D9D9" w:themeColor="background1" w:themeShade="D9"/>
            </w:tcBorders>
          </w:tcPr>
          <w:p w14:paraId="1D6890D1" w14:textId="015E8E00" w:rsidR="00EA6CBB" w:rsidRPr="001E0C9B" w:rsidRDefault="00EA6CBB" w:rsidP="00A31FD1">
            <w:pPr>
              <w:pStyle w:val="TableTextLeft"/>
              <w:rPr>
                <w:sz w:val="22"/>
                <w:szCs w:val="22"/>
              </w:rPr>
            </w:pPr>
            <w:r w:rsidRPr="15955896">
              <w:rPr>
                <w:sz w:val="22"/>
                <w:szCs w:val="22"/>
              </w:rPr>
              <w:t xml:space="preserve">Prohibition </w:t>
            </w:r>
          </w:p>
        </w:tc>
        <w:tc>
          <w:tcPr>
            <w:tcW w:w="7647" w:type="dxa"/>
            <w:tcBorders>
              <w:top w:val="single" w:sz="4" w:space="0" w:color="D9D9D9" w:themeColor="background1" w:themeShade="D9"/>
              <w:bottom w:val="single" w:sz="4" w:space="0" w:color="D9D9D9" w:themeColor="background1" w:themeShade="D9"/>
            </w:tcBorders>
          </w:tcPr>
          <w:p w14:paraId="4F8853E7" w14:textId="13103CD5" w:rsidR="00EA6CBB" w:rsidRPr="001E0C9B" w:rsidRDefault="001B7CC0" w:rsidP="00A31FD1">
            <w:pPr>
              <w:pStyle w:val="TableTextLeft"/>
              <w:rPr>
                <w:sz w:val="22"/>
                <w:szCs w:val="22"/>
              </w:rPr>
            </w:pPr>
            <w:r w:rsidRPr="15955896">
              <w:rPr>
                <w:sz w:val="22"/>
                <w:szCs w:val="22"/>
              </w:rPr>
              <w:t xml:space="preserve">Under section 67 of the </w:t>
            </w:r>
            <w:r w:rsidRPr="15955896">
              <w:rPr>
                <w:i/>
                <w:iCs/>
                <w:sz w:val="22"/>
                <w:szCs w:val="22"/>
              </w:rPr>
              <w:t>Foreign Acquisitions and Takeovers Act 1975</w:t>
            </w:r>
            <w:r w:rsidRPr="15955896">
              <w:rPr>
                <w:sz w:val="22"/>
                <w:szCs w:val="22"/>
              </w:rPr>
              <w: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tc>
      </w:tr>
      <w:tr w:rsidR="00117C7F" w:rsidRPr="001E0C9B" w14:paraId="6CCDA568" w14:textId="77777777" w:rsidTr="26BB220B">
        <w:tc>
          <w:tcPr>
            <w:tcW w:w="1814" w:type="dxa"/>
            <w:tcBorders>
              <w:top w:val="single" w:sz="4" w:space="0" w:color="D9D9D9" w:themeColor="background1" w:themeShade="D9"/>
              <w:bottom w:val="single" w:sz="4" w:space="0" w:color="D9D9D9" w:themeColor="background1" w:themeShade="D9"/>
            </w:tcBorders>
          </w:tcPr>
          <w:p w14:paraId="0C455FEF" w14:textId="01FB8819" w:rsidR="00117C7F" w:rsidRPr="001E0C9B" w:rsidRDefault="00117C7F" w:rsidP="00A31FD1">
            <w:pPr>
              <w:pStyle w:val="TableTextLeft"/>
              <w:rPr>
                <w:sz w:val="22"/>
                <w:szCs w:val="22"/>
              </w:rPr>
            </w:pPr>
            <w:r w:rsidRPr="15955896">
              <w:rPr>
                <w:sz w:val="22"/>
                <w:szCs w:val="22"/>
              </w:rPr>
              <w:t>Regulator audits</w:t>
            </w:r>
          </w:p>
        </w:tc>
        <w:tc>
          <w:tcPr>
            <w:tcW w:w="7647" w:type="dxa"/>
            <w:tcBorders>
              <w:top w:val="single" w:sz="4" w:space="0" w:color="D9D9D9" w:themeColor="background1" w:themeShade="D9"/>
              <w:bottom w:val="single" w:sz="4" w:space="0" w:color="D9D9D9" w:themeColor="background1" w:themeShade="D9"/>
            </w:tcBorders>
          </w:tcPr>
          <w:p w14:paraId="5C7E1A8E" w14:textId="6B065B9B" w:rsidR="00117C7F" w:rsidRPr="001E0C9B" w:rsidRDefault="00117C7F" w:rsidP="00A31FD1">
            <w:pPr>
              <w:pStyle w:val="TableTextLeft"/>
              <w:rPr>
                <w:sz w:val="22"/>
                <w:szCs w:val="22"/>
              </w:rPr>
            </w:pPr>
            <w:r w:rsidRPr="5FA90C21">
              <w:rPr>
                <w:sz w:val="22"/>
                <w:szCs w:val="22"/>
              </w:rPr>
              <w:t>Risk</w:t>
            </w:r>
            <w:r w:rsidR="78FE89BE" w:rsidRPr="5FA90C21">
              <w:rPr>
                <w:sz w:val="22"/>
                <w:szCs w:val="22"/>
              </w:rPr>
              <w:t>-</w:t>
            </w:r>
            <w:r w:rsidRPr="5FA90C21">
              <w:rPr>
                <w:sz w:val="22"/>
                <w:szCs w:val="22"/>
              </w:rPr>
              <w:t>based</w:t>
            </w:r>
            <w:r w:rsidRPr="22C80A5C">
              <w:rPr>
                <w:sz w:val="22"/>
                <w:szCs w:val="22"/>
              </w:rPr>
              <w:t>, Treasury</w:t>
            </w:r>
            <w:r w:rsidR="4FDEA84E" w:rsidRPr="22C80A5C">
              <w:rPr>
                <w:sz w:val="22"/>
                <w:szCs w:val="22"/>
              </w:rPr>
              <w:t>-in</w:t>
            </w:r>
            <w:r w:rsidR="00B74622" w:rsidRPr="22C80A5C">
              <w:rPr>
                <w:sz w:val="22"/>
                <w:szCs w:val="22"/>
              </w:rPr>
              <w:t>i</w:t>
            </w:r>
            <w:r w:rsidR="4FDEA84E" w:rsidRPr="22C80A5C">
              <w:rPr>
                <w:sz w:val="22"/>
                <w:szCs w:val="22"/>
              </w:rPr>
              <w:t>tiated</w:t>
            </w:r>
            <w:r w:rsidRPr="22C80A5C">
              <w:rPr>
                <w:sz w:val="22"/>
                <w:szCs w:val="22"/>
              </w:rPr>
              <w:t xml:space="preserve"> compliance assurance activity undertaken to test investors</w:t>
            </w:r>
            <w:r w:rsidR="00C450E3" w:rsidRPr="22C80A5C">
              <w:rPr>
                <w:sz w:val="22"/>
                <w:szCs w:val="22"/>
              </w:rPr>
              <w:t>’</w:t>
            </w:r>
            <w:r w:rsidRPr="22C80A5C">
              <w:rPr>
                <w:sz w:val="22"/>
                <w:szCs w:val="22"/>
              </w:rPr>
              <w:t xml:space="preserve"> compliance with conditions imposed on their investments.</w:t>
            </w:r>
          </w:p>
        </w:tc>
      </w:tr>
      <w:tr w:rsidR="00322A23" w14:paraId="47C63522" w14:textId="77777777" w:rsidTr="26BB220B">
        <w:tc>
          <w:tcPr>
            <w:tcW w:w="1814" w:type="dxa"/>
            <w:tcBorders>
              <w:top w:val="single" w:sz="4" w:space="0" w:color="D9D9D9" w:themeColor="background1" w:themeShade="D9"/>
            </w:tcBorders>
          </w:tcPr>
          <w:p w14:paraId="284F6F3C" w14:textId="339DCCA1" w:rsidR="00322A23" w:rsidRPr="001E0C9B" w:rsidRDefault="00B212F9" w:rsidP="00A31FD1">
            <w:pPr>
              <w:pStyle w:val="TableTextLeft"/>
              <w:rPr>
                <w:sz w:val="22"/>
                <w:szCs w:val="22"/>
              </w:rPr>
            </w:pPr>
            <w:r w:rsidRPr="15955896">
              <w:rPr>
                <w:sz w:val="22"/>
                <w:szCs w:val="22"/>
              </w:rPr>
              <w:t>Withdraw</w:t>
            </w:r>
            <w:r w:rsidR="003D36EA" w:rsidRPr="15955896">
              <w:rPr>
                <w:sz w:val="22"/>
                <w:szCs w:val="22"/>
              </w:rPr>
              <w:t>n</w:t>
            </w:r>
            <w:r w:rsidRPr="15955896">
              <w:rPr>
                <w:sz w:val="22"/>
                <w:szCs w:val="22"/>
              </w:rPr>
              <w:t xml:space="preserve"> </w:t>
            </w:r>
          </w:p>
        </w:tc>
        <w:tc>
          <w:tcPr>
            <w:tcW w:w="7647" w:type="dxa"/>
            <w:tcBorders>
              <w:top w:val="single" w:sz="4" w:space="0" w:color="D9D9D9" w:themeColor="background1" w:themeShade="D9"/>
            </w:tcBorders>
          </w:tcPr>
          <w:p w14:paraId="0A6B0C5E" w14:textId="39D7EADB" w:rsidR="00322A23" w:rsidRPr="001E33AA" w:rsidRDefault="00942BBD" w:rsidP="00A31FD1">
            <w:pPr>
              <w:pStyle w:val="TableTextLeft"/>
              <w:rPr>
                <w:sz w:val="22"/>
                <w:szCs w:val="22"/>
              </w:rPr>
            </w:pPr>
            <w:r w:rsidRPr="15955896">
              <w:rPr>
                <w:sz w:val="22"/>
                <w:szCs w:val="22"/>
              </w:rPr>
              <w:t xml:space="preserve">Withdrawn investment proposals are proposals withdrawn by the investor. Proposals may be withdrawn for a variety of reasons, including: the investor choosing not to proceed with or deferring a purchase; the investor being unsuccessful in a competitive tender process before the proposal was finalised; the proposed investment </w:t>
            </w:r>
            <w:r w:rsidR="00DC6591" w:rsidRPr="15955896">
              <w:rPr>
                <w:sz w:val="22"/>
                <w:szCs w:val="22"/>
              </w:rPr>
              <w:t>‘</w:t>
            </w:r>
            <w:r w:rsidRPr="15955896">
              <w:rPr>
                <w:sz w:val="22"/>
                <w:szCs w:val="22"/>
              </w:rPr>
              <w:t>target</w:t>
            </w:r>
            <w:r w:rsidR="00DC6591" w:rsidRPr="15955896">
              <w:rPr>
                <w:sz w:val="22"/>
                <w:szCs w:val="22"/>
              </w:rPr>
              <w:t>’</w:t>
            </w:r>
            <w:r w:rsidRPr="15955896">
              <w:rPr>
                <w:sz w:val="22"/>
                <w:szCs w:val="22"/>
              </w:rPr>
              <w:t xml:space="preserve"> being withdrawn from the market; changes to investor consortium compositions; concerns identified by the Treasurer; or where the proposal was incorrectly lodged.</w:t>
            </w:r>
          </w:p>
        </w:tc>
      </w:tr>
    </w:tbl>
    <w:p w14:paraId="19F14207" w14:textId="77777777" w:rsidR="00267E8E" w:rsidRDefault="00267E8E" w:rsidP="004C4A35"/>
    <w:p w14:paraId="577ED6DD" w14:textId="60EB5791" w:rsidR="00267E8E" w:rsidRDefault="00267E8E" w:rsidP="00912C1A"/>
    <w:sectPr w:rsidR="00267E8E" w:rsidSect="000F3FE1">
      <w:headerReference w:type="even" r:id="rId32"/>
      <w:headerReference w:type="default" r:id="rId33"/>
      <w:footerReference w:type="even" r:id="rId34"/>
      <w:footerReference w:type="default" r:id="rId35"/>
      <w:headerReference w:type="first" r:id="rId36"/>
      <w:footerReference w:type="first" r:id="rId37"/>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68BA" w14:textId="77777777" w:rsidR="00870CCB" w:rsidRDefault="00870CCB">
      <w:pPr>
        <w:spacing w:after="0"/>
      </w:pPr>
      <w:r>
        <w:separator/>
      </w:r>
    </w:p>
  </w:endnote>
  <w:endnote w:type="continuationSeparator" w:id="0">
    <w:p w14:paraId="17A5FBF2" w14:textId="77777777" w:rsidR="00870CCB" w:rsidRDefault="00870CCB">
      <w:pPr>
        <w:spacing w:after="0"/>
      </w:pPr>
      <w:r>
        <w:continuationSeparator/>
      </w:r>
    </w:p>
  </w:endnote>
  <w:endnote w:type="continuationNotice" w:id="1">
    <w:p w14:paraId="24D9B1D7" w14:textId="77777777" w:rsidR="00870CCB" w:rsidRDefault="00870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E1CD" w14:textId="5D35CAB2" w:rsidR="00660A79" w:rsidRDefault="00660A79" w:rsidP="00660A79">
    <w:pPr>
      <w:pStyle w:val="FooterEven"/>
      <w:tabs>
        <w:tab w:val="center" w:pos="9072"/>
      </w:tabs>
      <w:jc w:val="right"/>
    </w:pPr>
    <w:r w:rsidRPr="00742366">
      <w:drawing>
        <wp:anchor distT="0" distB="0" distL="114300" distR="114300" simplePos="0" relativeHeight="251658245" behindDoc="1" locked="1" layoutInCell="1" allowOverlap="1" wp14:anchorId="3394483D" wp14:editId="73ADF46A">
          <wp:simplePos x="0" y="0"/>
          <wp:positionH relativeFrom="margin">
            <wp:posOffset>5459095</wp:posOffset>
          </wp:positionH>
          <wp:positionV relativeFrom="page">
            <wp:posOffset>3280410</wp:posOffset>
          </wp:positionV>
          <wp:extent cx="7574280" cy="1043940"/>
          <wp:effectExtent l="7620" t="0" r="0" b="0"/>
          <wp:wrapNone/>
          <wp:docPr id="484301386" name="Picture 4843013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5080E8B" wp14:editId="0122D174">
          <wp:extent cx="1324800" cy="201600"/>
          <wp:effectExtent l="0" t="0" r="0" b="8255"/>
          <wp:docPr id="987300269" name="Picture 987300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81AE" w14:textId="6714E7D5" w:rsidR="00DC5154" w:rsidRDefault="00DC5154" w:rsidP="00DC5154">
    <w:pPr>
      <w:pStyle w:val="FooterEven"/>
      <w:tabs>
        <w:tab w:val="center" w:pos="9072"/>
      </w:tabs>
      <w:jc w:val="right"/>
    </w:pPr>
    <w:r w:rsidRPr="00742366">
      <w:drawing>
        <wp:anchor distT="0" distB="0" distL="114300" distR="114300" simplePos="0" relativeHeight="251658242" behindDoc="1" locked="1" layoutInCell="1" allowOverlap="1" wp14:anchorId="2FC9F249" wp14:editId="71609543">
          <wp:simplePos x="0" y="0"/>
          <wp:positionH relativeFrom="margin">
            <wp:posOffset>5459095</wp:posOffset>
          </wp:positionH>
          <wp:positionV relativeFrom="page">
            <wp:posOffset>3280410</wp:posOffset>
          </wp:positionV>
          <wp:extent cx="7574280" cy="1043940"/>
          <wp:effectExtent l="7620" t="0" r="0" b="0"/>
          <wp:wrapNone/>
          <wp:docPr id="803769300" name="Picture 803769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4B2045" wp14:editId="5A21A8BE">
          <wp:extent cx="1324800" cy="201600"/>
          <wp:effectExtent l="0" t="0" r="0" b="8255"/>
          <wp:docPr id="68554583" name="Picture 68554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410F" w14:textId="1CA12D92" w:rsidR="00B55B04" w:rsidRDefault="00B55B04" w:rsidP="00EE1447">
    <w:pPr>
      <w:pStyle w:val="FooterEven"/>
    </w:pPr>
    <w:r>
      <w:drawing>
        <wp:anchor distT="0" distB="0" distL="114300" distR="114300" simplePos="0" relativeHeight="251658240" behindDoc="1" locked="0" layoutInCell="1" allowOverlap="0" wp14:anchorId="58536B45" wp14:editId="134725A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787961290" name="Picture 1787961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fldSimple w:instr="STYLEREF  &quot;Heading 1&quot;  \* MERGEFORMAT">
      <w:r w:rsidR="00157276">
        <w:t>Key Foreign Investment Framework data</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64B1" w14:textId="1ACC4B28" w:rsidR="00B1401F" w:rsidRDefault="00B140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71A1" w14:textId="5F40E562" w:rsidR="00B55B04" w:rsidRDefault="00B55B04" w:rsidP="00962ACF">
    <w:pPr>
      <w:pStyle w:val="FooterOdd"/>
    </w:pPr>
    <w:r w:rsidRPr="00103F3C">
      <w:rPr>
        <w:noProof/>
        <w:position w:val="-8"/>
      </w:rPr>
      <w:drawing>
        <wp:inline distT="0" distB="0" distL="0" distR="0" wp14:anchorId="2B7BA373" wp14:editId="40531ED9">
          <wp:extent cx="1324800" cy="201600"/>
          <wp:effectExtent l="0" t="0" r="0" b="8255"/>
          <wp:docPr id="445723796" name="Picture 4457237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DC5154" w:rsidRPr="00DC5154">
      <w:t>Contents</w:t>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4C0F" w14:textId="35052996" w:rsidR="00672B5D" w:rsidRPr="00DC5154" w:rsidRDefault="00DC5154" w:rsidP="00DC5154">
    <w:pPr>
      <w:pStyle w:val="FooterEven"/>
      <w:tabs>
        <w:tab w:val="center" w:pos="9072"/>
      </w:tabs>
      <w:jc w:val="right"/>
    </w:pPr>
    <w:r w:rsidRPr="00742366">
      <w:drawing>
        <wp:anchor distT="0" distB="0" distL="114300" distR="114300" simplePos="0" relativeHeight="251658243" behindDoc="1" locked="1" layoutInCell="1" allowOverlap="1" wp14:anchorId="6EB56106" wp14:editId="6C881EBF">
          <wp:simplePos x="0" y="0"/>
          <wp:positionH relativeFrom="margin">
            <wp:posOffset>5459095</wp:posOffset>
          </wp:positionH>
          <wp:positionV relativeFrom="page">
            <wp:posOffset>3280410</wp:posOffset>
          </wp:positionV>
          <wp:extent cx="7574280" cy="1043940"/>
          <wp:effectExtent l="7620" t="0" r="0" b="0"/>
          <wp:wrapNone/>
          <wp:docPr id="1454195266" name="Picture 1454195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3D95259" wp14:editId="3338DF6C">
          <wp:extent cx="1324800" cy="201600"/>
          <wp:effectExtent l="0" t="0" r="0" b="8255"/>
          <wp:docPr id="2124228862" name="Picture 2124228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CA373A">
        <w:t xml:space="preserve">Foreign investment reporting </w:t>
      </w:r>
      <w:r w:rsidR="00CA373A">
        <w:br/>
        <w:t>1 October to 31 December 2024</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620E" w14:textId="0C3B3C8F" w:rsidR="00660A79" w:rsidRPr="00660A79" w:rsidRDefault="00660A79" w:rsidP="00660A79">
    <w:pPr>
      <w:pStyle w:val="FooterEven"/>
      <w:tabs>
        <w:tab w:val="center" w:pos="9072"/>
      </w:tabs>
      <w:jc w:val="right"/>
    </w:pPr>
    <w:r w:rsidRPr="00EF03E1">
      <w:rPr>
        <w:position w:val="-10"/>
      </w:rPr>
      <w:drawing>
        <wp:inline distT="0" distB="0" distL="0" distR="0" wp14:anchorId="27E009D4" wp14:editId="238B4B03">
          <wp:extent cx="1324800" cy="201600"/>
          <wp:effectExtent l="0" t="0" r="0" b="8255"/>
          <wp:docPr id="1601476290" name="Picture 1601476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CA373A">
        <w:t xml:space="preserve">Foreign investment reporting </w:t>
      </w:r>
      <w:r w:rsidR="00CA373A">
        <w:br/>
        <w:t>1 October to 31 December 2024</w:t>
      </w:r>
    </w:fldSimple>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4B16" w14:textId="0F9D2620" w:rsidR="00095D88" w:rsidRPr="000C6C67" w:rsidRDefault="00095D88" w:rsidP="000C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5141D" w14:textId="77777777" w:rsidR="00870CCB" w:rsidRPr="00ED5A20" w:rsidRDefault="00870CCB" w:rsidP="000F6233">
      <w:pPr>
        <w:rPr>
          <w:color w:val="4D7861" w:themeColor="accent2"/>
        </w:rPr>
      </w:pPr>
      <w:r w:rsidRPr="00ED5A20">
        <w:rPr>
          <w:color w:val="4D7861" w:themeColor="accent2"/>
        </w:rPr>
        <w:separator/>
      </w:r>
    </w:p>
  </w:footnote>
  <w:footnote w:type="continuationSeparator" w:id="0">
    <w:p w14:paraId="22700308" w14:textId="77777777" w:rsidR="00870CCB" w:rsidRPr="00B737EB" w:rsidRDefault="00870CCB">
      <w:pPr>
        <w:spacing w:after="0"/>
        <w:rPr>
          <w:color w:val="2C384A" w:themeColor="accent1"/>
        </w:rPr>
      </w:pPr>
      <w:r w:rsidRPr="00B737EB">
        <w:rPr>
          <w:color w:val="2C384A" w:themeColor="accent1"/>
        </w:rPr>
        <w:continuationSeparator/>
      </w:r>
    </w:p>
  </w:footnote>
  <w:footnote w:type="continuationNotice" w:id="1">
    <w:p w14:paraId="790523CE" w14:textId="77777777" w:rsidR="00870CCB" w:rsidRDefault="00870CCB">
      <w:pPr>
        <w:spacing w:after="0"/>
      </w:pPr>
    </w:p>
  </w:footnote>
  <w:footnote w:id="2">
    <w:p w14:paraId="7945751B" w14:textId="52BF1297" w:rsidR="004E673A" w:rsidRPr="00FB6D94" w:rsidRDefault="004E673A" w:rsidP="00FB6D94">
      <w:pPr>
        <w:pStyle w:val="FootnoteText"/>
        <w:rPr>
          <w:sz w:val="20"/>
          <w:szCs w:val="20"/>
        </w:rPr>
      </w:pPr>
      <w:r w:rsidRPr="00FB6D94">
        <w:rPr>
          <w:rStyle w:val="FootnoteReference"/>
          <w:sz w:val="20"/>
          <w:szCs w:val="20"/>
        </w:rPr>
        <w:footnoteRef/>
      </w:r>
      <w:r w:rsidRPr="00FB6D94">
        <w:rPr>
          <w:sz w:val="20"/>
          <w:szCs w:val="20"/>
          <w:vertAlign w:val="superscript"/>
        </w:rPr>
        <w:t xml:space="preserve"> </w:t>
      </w:r>
      <w:r w:rsidR="00E9079C" w:rsidRPr="00FB6D94">
        <w:rPr>
          <w:sz w:val="20"/>
          <w:szCs w:val="20"/>
          <w:vertAlign w:val="superscript"/>
        </w:rPr>
        <w:tab/>
      </w:r>
      <w:r w:rsidRPr="00FB6D94">
        <w:rPr>
          <w:sz w:val="20"/>
          <w:szCs w:val="20"/>
        </w:rPr>
        <w:t xml:space="preserve">See Australia’s foreign investment framework for further information, </w:t>
      </w:r>
      <w:hyperlink r:id="rId1" w:history="1">
        <w:r w:rsidR="009B3953" w:rsidRPr="00FB6D94">
          <w:rPr>
            <w:rStyle w:val="Hyperlink"/>
            <w:sz w:val="20"/>
            <w:szCs w:val="20"/>
          </w:rPr>
          <w:t>https://foreigninvestment.gov.au/investing-in-australia/foreign-investment-framework</w:t>
        </w:r>
      </w:hyperlink>
      <w:r w:rsidR="009B3953" w:rsidRPr="00FB6D94">
        <w:rPr>
          <w:sz w:val="20"/>
          <w:szCs w:val="20"/>
        </w:rPr>
        <w:t xml:space="preserve">. </w:t>
      </w:r>
    </w:p>
  </w:footnote>
  <w:footnote w:id="3">
    <w:p w14:paraId="485C122E" w14:textId="77777777" w:rsidR="00C051CB" w:rsidRPr="00FB6D94" w:rsidRDefault="00C051CB" w:rsidP="00C051CB">
      <w:pPr>
        <w:pStyle w:val="FootnoteText"/>
        <w:rPr>
          <w:sz w:val="20"/>
          <w:szCs w:val="20"/>
        </w:rPr>
      </w:pPr>
      <w:r w:rsidRPr="00FB6D94">
        <w:rPr>
          <w:rStyle w:val="FootnoteReference"/>
          <w:sz w:val="20"/>
          <w:szCs w:val="20"/>
        </w:rPr>
        <w:footnoteRef/>
      </w:r>
      <w:r w:rsidRPr="00FB6D94">
        <w:rPr>
          <w:sz w:val="20"/>
          <w:szCs w:val="20"/>
        </w:rPr>
        <w:t xml:space="preserve"> </w:t>
      </w:r>
      <w:r w:rsidRPr="00FB6D94">
        <w:rPr>
          <w:sz w:val="20"/>
          <w:szCs w:val="20"/>
        </w:rPr>
        <w:tab/>
      </w:r>
      <w:r w:rsidRPr="00FB6D94">
        <w:rPr>
          <w:rStyle w:val="Hyperlink"/>
          <w:color w:val="auto"/>
          <w:sz w:val="20"/>
          <w:szCs w:val="20"/>
        </w:rPr>
        <w:t>See Guidance Note 8 on National Security for further information,</w:t>
      </w:r>
      <w:r w:rsidRPr="00FB6D94">
        <w:rPr>
          <w:sz w:val="20"/>
          <w:szCs w:val="20"/>
        </w:rPr>
        <w:t xml:space="preserve"> </w:t>
      </w:r>
      <w:hyperlink r:id="rId2" w:history="1">
        <w:r w:rsidRPr="00FB6D94">
          <w:rPr>
            <w:rStyle w:val="Hyperlink"/>
            <w:sz w:val="20"/>
            <w:szCs w:val="20"/>
          </w:rPr>
          <w:t>https://foreigninvestment.gov.au/guidance/types</w:t>
        </w:r>
        <w:r w:rsidRPr="00FB6D94">
          <w:rPr>
            <w:rStyle w:val="Hyperlink"/>
            <w:sz w:val="20"/>
            <w:szCs w:val="20"/>
          </w:rPr>
          <w:noBreakHyphen/>
          <w:t>investments/national</w:t>
        </w:r>
        <w:r w:rsidRPr="00FB6D94">
          <w:rPr>
            <w:rStyle w:val="Hyperlink"/>
            <w:sz w:val="20"/>
            <w:szCs w:val="20"/>
          </w:rPr>
          <w:noBreakHyphen/>
          <w:t>security</w:t>
        </w:r>
      </w:hyperlink>
      <w:r w:rsidRPr="00FB6D94">
        <w:rPr>
          <w:rStyle w:val="Hyperlink"/>
          <w:color w:val="auto"/>
          <w:sz w:val="20"/>
          <w:szCs w:val="20"/>
        </w:rPr>
        <w:t xml:space="preserve"> </w:t>
      </w:r>
    </w:p>
  </w:footnote>
  <w:footnote w:id="4">
    <w:p w14:paraId="1EBDCD3E" w14:textId="012CD023" w:rsidR="00290917" w:rsidRPr="00FB6D94" w:rsidRDefault="00290917" w:rsidP="00290917">
      <w:pPr>
        <w:pStyle w:val="FootnoteText"/>
        <w:rPr>
          <w:sz w:val="20"/>
          <w:szCs w:val="20"/>
        </w:rPr>
      </w:pPr>
      <w:r w:rsidRPr="00FB6D94">
        <w:rPr>
          <w:rStyle w:val="FootnoteReference"/>
          <w:sz w:val="20"/>
          <w:szCs w:val="20"/>
        </w:rPr>
        <w:footnoteRef/>
      </w:r>
      <w:r w:rsidRPr="00FB6D94">
        <w:rPr>
          <w:sz w:val="20"/>
          <w:szCs w:val="20"/>
        </w:rPr>
        <w:tab/>
      </w:r>
      <w:r w:rsidR="2515C79C" w:rsidRPr="00FB6D94">
        <w:rPr>
          <w:sz w:val="20"/>
          <w:szCs w:val="20"/>
        </w:rPr>
        <w:t xml:space="preserve">See our approach to compliance,  </w:t>
      </w:r>
      <w:hyperlink r:id="rId3" w:history="1">
        <w:r w:rsidR="004A60D9" w:rsidRPr="00FB6D94">
          <w:rPr>
            <w:rStyle w:val="Hyperlink"/>
            <w:sz w:val="20"/>
            <w:szCs w:val="20"/>
          </w:rPr>
          <w:t>https://foreigninvestment.gov.au/sites/firb.gov.au/files/2021-01/FIRB_compliance_framework.pdf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E614" w14:textId="08E1145A" w:rsidR="00095D88" w:rsidRPr="000C6C67" w:rsidRDefault="00095D88" w:rsidP="000C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741F" w14:textId="0212089D" w:rsidR="00095D88" w:rsidRPr="000C6C67" w:rsidRDefault="00095D88" w:rsidP="000C6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5F96" w14:textId="357DA6A0" w:rsidR="00095D88" w:rsidRPr="000C6C67" w:rsidRDefault="00095D88" w:rsidP="000C6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ADA5" w14:textId="542DC167" w:rsidR="00672B5D" w:rsidRPr="00AC75E2" w:rsidRDefault="00AC75E2" w:rsidP="00AC75E2">
    <w:pPr>
      <w:pStyle w:val="HeaderEven"/>
    </w:pPr>
    <w:r>
      <w:rPr>
        <w:noProof/>
      </w:rPr>
      <w:drawing>
        <wp:anchor distT="0" distB="0" distL="114300" distR="114300" simplePos="0" relativeHeight="251658241" behindDoc="1" locked="1" layoutInCell="1" allowOverlap="1" wp14:anchorId="73A8A5EE" wp14:editId="7A616D39">
          <wp:simplePos x="0" y="0"/>
          <wp:positionH relativeFrom="page">
            <wp:posOffset>-635</wp:posOffset>
          </wp:positionH>
          <wp:positionV relativeFrom="page">
            <wp:align>top</wp:align>
          </wp:positionV>
          <wp:extent cx="7570800" cy="1044000"/>
          <wp:effectExtent l="0" t="0" r="0" b="3810"/>
          <wp:wrapNone/>
          <wp:docPr id="103063371" name="Picture 103063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6497" w14:textId="37968FA3" w:rsidR="00027718" w:rsidRPr="000C6C67" w:rsidRDefault="00E70070" w:rsidP="000C6C67">
    <w:pPr>
      <w:pStyle w:val="Header"/>
    </w:pPr>
    <w:r>
      <w:rPr>
        <w:noProof/>
      </w:rPr>
      <w:drawing>
        <wp:anchor distT="0" distB="0" distL="114300" distR="114300" simplePos="0" relativeHeight="251658244" behindDoc="1" locked="1" layoutInCell="1" allowOverlap="1" wp14:anchorId="215BD9BB" wp14:editId="26112141">
          <wp:simplePos x="0" y="0"/>
          <wp:positionH relativeFrom="page">
            <wp:align>center</wp:align>
          </wp:positionH>
          <wp:positionV relativeFrom="page">
            <wp:align>top</wp:align>
          </wp:positionV>
          <wp:extent cx="7570800" cy="1044000"/>
          <wp:effectExtent l="0" t="0" r="0" b="3810"/>
          <wp:wrapNone/>
          <wp:docPr id="1033526454" name="Picture 1033526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C1CE" w14:textId="0E5F88DC" w:rsidR="00095D88" w:rsidRPr="000C6C67" w:rsidRDefault="00095D88" w:rsidP="000C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B7C"/>
    <w:multiLevelType w:val="hybridMultilevel"/>
    <w:tmpl w:val="AF9EDB24"/>
    <w:lvl w:ilvl="0" w:tplc="1F9E5A88">
      <w:numFmt w:val="bullet"/>
      <w:lvlText w:val="-"/>
      <w:lvlJc w:val="left"/>
      <w:pPr>
        <w:ind w:left="720" w:hanging="360"/>
      </w:pPr>
      <w:rPr>
        <w:rFonts w:ascii="Calibri Light" w:eastAsia="Times New Roman" w:hAnsi="Calibri Light" w:cs="Calibri Light"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F44FB"/>
    <w:multiLevelType w:val="hybridMultilevel"/>
    <w:tmpl w:val="1994AB26"/>
    <w:lvl w:ilvl="0" w:tplc="5670851E">
      <w:start w:val="1"/>
      <w:numFmt w:val="bullet"/>
      <w:lvlText w:val=""/>
      <w:lvlJc w:val="left"/>
      <w:pPr>
        <w:ind w:left="720" w:hanging="360"/>
      </w:pPr>
      <w:rPr>
        <w:rFonts w:ascii="Symbol" w:hAnsi="Symbol"/>
      </w:rPr>
    </w:lvl>
    <w:lvl w:ilvl="1" w:tplc="5AA6073C">
      <w:start w:val="1"/>
      <w:numFmt w:val="bullet"/>
      <w:lvlText w:val=""/>
      <w:lvlJc w:val="left"/>
      <w:pPr>
        <w:ind w:left="720" w:hanging="360"/>
      </w:pPr>
      <w:rPr>
        <w:rFonts w:ascii="Symbol" w:hAnsi="Symbol"/>
      </w:rPr>
    </w:lvl>
    <w:lvl w:ilvl="2" w:tplc="E856C902">
      <w:start w:val="1"/>
      <w:numFmt w:val="bullet"/>
      <w:lvlText w:val=""/>
      <w:lvlJc w:val="left"/>
      <w:pPr>
        <w:ind w:left="720" w:hanging="360"/>
      </w:pPr>
      <w:rPr>
        <w:rFonts w:ascii="Symbol" w:hAnsi="Symbol"/>
      </w:rPr>
    </w:lvl>
    <w:lvl w:ilvl="3" w:tplc="C92AC2AA">
      <w:start w:val="1"/>
      <w:numFmt w:val="bullet"/>
      <w:lvlText w:val=""/>
      <w:lvlJc w:val="left"/>
      <w:pPr>
        <w:ind w:left="720" w:hanging="360"/>
      </w:pPr>
      <w:rPr>
        <w:rFonts w:ascii="Symbol" w:hAnsi="Symbol"/>
      </w:rPr>
    </w:lvl>
    <w:lvl w:ilvl="4" w:tplc="B0AC4C46">
      <w:start w:val="1"/>
      <w:numFmt w:val="bullet"/>
      <w:lvlText w:val=""/>
      <w:lvlJc w:val="left"/>
      <w:pPr>
        <w:ind w:left="720" w:hanging="360"/>
      </w:pPr>
      <w:rPr>
        <w:rFonts w:ascii="Symbol" w:hAnsi="Symbol"/>
      </w:rPr>
    </w:lvl>
    <w:lvl w:ilvl="5" w:tplc="70E80A00">
      <w:start w:val="1"/>
      <w:numFmt w:val="bullet"/>
      <w:lvlText w:val=""/>
      <w:lvlJc w:val="left"/>
      <w:pPr>
        <w:ind w:left="720" w:hanging="360"/>
      </w:pPr>
      <w:rPr>
        <w:rFonts w:ascii="Symbol" w:hAnsi="Symbol"/>
      </w:rPr>
    </w:lvl>
    <w:lvl w:ilvl="6" w:tplc="FF365C38">
      <w:start w:val="1"/>
      <w:numFmt w:val="bullet"/>
      <w:lvlText w:val=""/>
      <w:lvlJc w:val="left"/>
      <w:pPr>
        <w:ind w:left="720" w:hanging="360"/>
      </w:pPr>
      <w:rPr>
        <w:rFonts w:ascii="Symbol" w:hAnsi="Symbol"/>
      </w:rPr>
    </w:lvl>
    <w:lvl w:ilvl="7" w:tplc="5BC04DD8">
      <w:start w:val="1"/>
      <w:numFmt w:val="bullet"/>
      <w:lvlText w:val=""/>
      <w:lvlJc w:val="left"/>
      <w:pPr>
        <w:ind w:left="720" w:hanging="360"/>
      </w:pPr>
      <w:rPr>
        <w:rFonts w:ascii="Symbol" w:hAnsi="Symbol"/>
      </w:rPr>
    </w:lvl>
    <w:lvl w:ilvl="8" w:tplc="D7707342">
      <w:start w:val="1"/>
      <w:numFmt w:val="bullet"/>
      <w:lvlText w:val=""/>
      <w:lvlJc w:val="left"/>
      <w:pPr>
        <w:ind w:left="720" w:hanging="360"/>
      </w:pPr>
      <w:rPr>
        <w:rFonts w:ascii="Symbol" w:hAnsi="Symbol"/>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746B4B"/>
    <w:multiLevelType w:val="hybridMultilevel"/>
    <w:tmpl w:val="B784F494"/>
    <w:lvl w:ilvl="0" w:tplc="85FED5CA">
      <w:start w:val="1"/>
      <w:numFmt w:val="bullet"/>
      <w:lvlText w:val=""/>
      <w:lvlJc w:val="left"/>
      <w:pPr>
        <w:ind w:left="1440" w:hanging="360"/>
      </w:pPr>
      <w:rPr>
        <w:rFonts w:ascii="Symbol" w:hAnsi="Symbol"/>
      </w:rPr>
    </w:lvl>
    <w:lvl w:ilvl="1" w:tplc="320E8966">
      <w:start w:val="1"/>
      <w:numFmt w:val="bullet"/>
      <w:lvlText w:val=""/>
      <w:lvlJc w:val="left"/>
      <w:pPr>
        <w:ind w:left="1440" w:hanging="360"/>
      </w:pPr>
      <w:rPr>
        <w:rFonts w:ascii="Symbol" w:hAnsi="Symbol"/>
      </w:rPr>
    </w:lvl>
    <w:lvl w:ilvl="2" w:tplc="6E1E0940">
      <w:start w:val="1"/>
      <w:numFmt w:val="bullet"/>
      <w:lvlText w:val=""/>
      <w:lvlJc w:val="left"/>
      <w:pPr>
        <w:ind w:left="1440" w:hanging="360"/>
      </w:pPr>
      <w:rPr>
        <w:rFonts w:ascii="Symbol" w:hAnsi="Symbol"/>
      </w:rPr>
    </w:lvl>
    <w:lvl w:ilvl="3" w:tplc="4F7A5DF0">
      <w:start w:val="1"/>
      <w:numFmt w:val="bullet"/>
      <w:lvlText w:val=""/>
      <w:lvlJc w:val="left"/>
      <w:pPr>
        <w:ind w:left="1440" w:hanging="360"/>
      </w:pPr>
      <w:rPr>
        <w:rFonts w:ascii="Symbol" w:hAnsi="Symbol"/>
      </w:rPr>
    </w:lvl>
    <w:lvl w:ilvl="4" w:tplc="33968546">
      <w:start w:val="1"/>
      <w:numFmt w:val="bullet"/>
      <w:lvlText w:val=""/>
      <w:lvlJc w:val="left"/>
      <w:pPr>
        <w:ind w:left="1440" w:hanging="360"/>
      </w:pPr>
      <w:rPr>
        <w:rFonts w:ascii="Symbol" w:hAnsi="Symbol"/>
      </w:rPr>
    </w:lvl>
    <w:lvl w:ilvl="5" w:tplc="444A42BC">
      <w:start w:val="1"/>
      <w:numFmt w:val="bullet"/>
      <w:lvlText w:val=""/>
      <w:lvlJc w:val="left"/>
      <w:pPr>
        <w:ind w:left="1440" w:hanging="360"/>
      </w:pPr>
      <w:rPr>
        <w:rFonts w:ascii="Symbol" w:hAnsi="Symbol"/>
      </w:rPr>
    </w:lvl>
    <w:lvl w:ilvl="6" w:tplc="B574D680">
      <w:start w:val="1"/>
      <w:numFmt w:val="bullet"/>
      <w:lvlText w:val=""/>
      <w:lvlJc w:val="left"/>
      <w:pPr>
        <w:ind w:left="1440" w:hanging="360"/>
      </w:pPr>
      <w:rPr>
        <w:rFonts w:ascii="Symbol" w:hAnsi="Symbol"/>
      </w:rPr>
    </w:lvl>
    <w:lvl w:ilvl="7" w:tplc="ACA4AF22">
      <w:start w:val="1"/>
      <w:numFmt w:val="bullet"/>
      <w:lvlText w:val=""/>
      <w:lvlJc w:val="left"/>
      <w:pPr>
        <w:ind w:left="1440" w:hanging="360"/>
      </w:pPr>
      <w:rPr>
        <w:rFonts w:ascii="Symbol" w:hAnsi="Symbol"/>
      </w:rPr>
    </w:lvl>
    <w:lvl w:ilvl="8" w:tplc="2E805F40">
      <w:start w:val="1"/>
      <w:numFmt w:val="bullet"/>
      <w:lvlText w:val=""/>
      <w:lvlJc w:val="left"/>
      <w:pPr>
        <w:ind w:left="1440" w:hanging="360"/>
      </w:pPr>
      <w:rPr>
        <w:rFonts w:ascii="Symbol" w:hAnsi="Symbol"/>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FF60C"/>
    <w:multiLevelType w:val="hybridMultilevel"/>
    <w:tmpl w:val="FFFFFFFF"/>
    <w:lvl w:ilvl="0" w:tplc="9FE24088">
      <w:start w:val="1"/>
      <w:numFmt w:val="bullet"/>
      <w:lvlText w:val="-"/>
      <w:lvlJc w:val="left"/>
      <w:pPr>
        <w:ind w:left="720" w:hanging="360"/>
      </w:pPr>
      <w:rPr>
        <w:rFonts w:ascii="Aptos" w:hAnsi="Aptos" w:hint="default"/>
      </w:rPr>
    </w:lvl>
    <w:lvl w:ilvl="1" w:tplc="27A66340">
      <w:start w:val="1"/>
      <w:numFmt w:val="bullet"/>
      <w:lvlText w:val="o"/>
      <w:lvlJc w:val="left"/>
      <w:pPr>
        <w:ind w:left="1440" w:hanging="360"/>
      </w:pPr>
      <w:rPr>
        <w:rFonts w:ascii="Courier New" w:hAnsi="Courier New" w:hint="default"/>
      </w:rPr>
    </w:lvl>
    <w:lvl w:ilvl="2" w:tplc="FB50DE08">
      <w:start w:val="1"/>
      <w:numFmt w:val="bullet"/>
      <w:lvlText w:val=""/>
      <w:lvlJc w:val="left"/>
      <w:pPr>
        <w:ind w:left="2160" w:hanging="360"/>
      </w:pPr>
      <w:rPr>
        <w:rFonts w:ascii="Wingdings" w:hAnsi="Wingdings" w:hint="default"/>
      </w:rPr>
    </w:lvl>
    <w:lvl w:ilvl="3" w:tplc="749AA198">
      <w:start w:val="1"/>
      <w:numFmt w:val="bullet"/>
      <w:lvlText w:val=""/>
      <w:lvlJc w:val="left"/>
      <w:pPr>
        <w:ind w:left="2880" w:hanging="360"/>
      </w:pPr>
      <w:rPr>
        <w:rFonts w:ascii="Symbol" w:hAnsi="Symbol" w:hint="default"/>
      </w:rPr>
    </w:lvl>
    <w:lvl w:ilvl="4" w:tplc="CF8010C6">
      <w:start w:val="1"/>
      <w:numFmt w:val="bullet"/>
      <w:lvlText w:val="o"/>
      <w:lvlJc w:val="left"/>
      <w:pPr>
        <w:ind w:left="3600" w:hanging="360"/>
      </w:pPr>
      <w:rPr>
        <w:rFonts w:ascii="Courier New" w:hAnsi="Courier New" w:hint="default"/>
      </w:rPr>
    </w:lvl>
    <w:lvl w:ilvl="5" w:tplc="FD985786">
      <w:start w:val="1"/>
      <w:numFmt w:val="bullet"/>
      <w:lvlText w:val=""/>
      <w:lvlJc w:val="left"/>
      <w:pPr>
        <w:ind w:left="4320" w:hanging="360"/>
      </w:pPr>
      <w:rPr>
        <w:rFonts w:ascii="Wingdings" w:hAnsi="Wingdings" w:hint="default"/>
      </w:rPr>
    </w:lvl>
    <w:lvl w:ilvl="6" w:tplc="14EE41BE">
      <w:start w:val="1"/>
      <w:numFmt w:val="bullet"/>
      <w:lvlText w:val=""/>
      <w:lvlJc w:val="left"/>
      <w:pPr>
        <w:ind w:left="5040" w:hanging="360"/>
      </w:pPr>
      <w:rPr>
        <w:rFonts w:ascii="Symbol" w:hAnsi="Symbol" w:hint="default"/>
      </w:rPr>
    </w:lvl>
    <w:lvl w:ilvl="7" w:tplc="783617DC">
      <w:start w:val="1"/>
      <w:numFmt w:val="bullet"/>
      <w:lvlText w:val="o"/>
      <w:lvlJc w:val="left"/>
      <w:pPr>
        <w:ind w:left="5760" w:hanging="360"/>
      </w:pPr>
      <w:rPr>
        <w:rFonts w:ascii="Courier New" w:hAnsi="Courier New" w:hint="default"/>
      </w:rPr>
    </w:lvl>
    <w:lvl w:ilvl="8" w:tplc="AB08C436">
      <w:start w:val="1"/>
      <w:numFmt w:val="bullet"/>
      <w:lvlText w:val=""/>
      <w:lvlJc w:val="left"/>
      <w:pPr>
        <w:ind w:left="6480" w:hanging="360"/>
      </w:pPr>
      <w:rPr>
        <w:rFonts w:ascii="Wingdings" w:hAnsi="Wingdings" w:hint="default"/>
      </w:rPr>
    </w:lvl>
  </w:abstractNum>
  <w:abstractNum w:abstractNumId="17" w15:restartNumberingAfterBreak="0">
    <w:nsid w:val="351A6B93"/>
    <w:multiLevelType w:val="hybridMultilevel"/>
    <w:tmpl w:val="82068C7E"/>
    <w:lvl w:ilvl="0" w:tplc="51C2F46E">
      <w:start w:val="1"/>
      <w:numFmt w:val="bullet"/>
      <w:lvlText w:val=""/>
      <w:lvlJc w:val="left"/>
      <w:pPr>
        <w:ind w:left="720" w:hanging="360"/>
      </w:pPr>
      <w:rPr>
        <w:rFonts w:ascii="Symbol" w:hAnsi="Symbol"/>
      </w:rPr>
    </w:lvl>
    <w:lvl w:ilvl="1" w:tplc="CC100A76">
      <w:start w:val="1"/>
      <w:numFmt w:val="bullet"/>
      <w:lvlText w:val=""/>
      <w:lvlJc w:val="left"/>
      <w:pPr>
        <w:ind w:left="720" w:hanging="360"/>
      </w:pPr>
      <w:rPr>
        <w:rFonts w:ascii="Symbol" w:hAnsi="Symbol"/>
      </w:rPr>
    </w:lvl>
    <w:lvl w:ilvl="2" w:tplc="BC7C671E">
      <w:start w:val="1"/>
      <w:numFmt w:val="bullet"/>
      <w:lvlText w:val=""/>
      <w:lvlJc w:val="left"/>
      <w:pPr>
        <w:ind w:left="720" w:hanging="360"/>
      </w:pPr>
      <w:rPr>
        <w:rFonts w:ascii="Symbol" w:hAnsi="Symbol"/>
      </w:rPr>
    </w:lvl>
    <w:lvl w:ilvl="3" w:tplc="62D04DE2">
      <w:start w:val="1"/>
      <w:numFmt w:val="bullet"/>
      <w:lvlText w:val=""/>
      <w:lvlJc w:val="left"/>
      <w:pPr>
        <w:ind w:left="720" w:hanging="360"/>
      </w:pPr>
      <w:rPr>
        <w:rFonts w:ascii="Symbol" w:hAnsi="Symbol"/>
      </w:rPr>
    </w:lvl>
    <w:lvl w:ilvl="4" w:tplc="54441BDE">
      <w:start w:val="1"/>
      <w:numFmt w:val="bullet"/>
      <w:lvlText w:val=""/>
      <w:lvlJc w:val="left"/>
      <w:pPr>
        <w:ind w:left="720" w:hanging="360"/>
      </w:pPr>
      <w:rPr>
        <w:rFonts w:ascii="Symbol" w:hAnsi="Symbol"/>
      </w:rPr>
    </w:lvl>
    <w:lvl w:ilvl="5" w:tplc="6EA088A0">
      <w:start w:val="1"/>
      <w:numFmt w:val="bullet"/>
      <w:lvlText w:val=""/>
      <w:lvlJc w:val="left"/>
      <w:pPr>
        <w:ind w:left="720" w:hanging="360"/>
      </w:pPr>
      <w:rPr>
        <w:rFonts w:ascii="Symbol" w:hAnsi="Symbol"/>
      </w:rPr>
    </w:lvl>
    <w:lvl w:ilvl="6" w:tplc="EACC3158">
      <w:start w:val="1"/>
      <w:numFmt w:val="bullet"/>
      <w:lvlText w:val=""/>
      <w:lvlJc w:val="left"/>
      <w:pPr>
        <w:ind w:left="720" w:hanging="360"/>
      </w:pPr>
      <w:rPr>
        <w:rFonts w:ascii="Symbol" w:hAnsi="Symbol"/>
      </w:rPr>
    </w:lvl>
    <w:lvl w:ilvl="7" w:tplc="4FB64A6C">
      <w:start w:val="1"/>
      <w:numFmt w:val="bullet"/>
      <w:lvlText w:val=""/>
      <w:lvlJc w:val="left"/>
      <w:pPr>
        <w:ind w:left="720" w:hanging="360"/>
      </w:pPr>
      <w:rPr>
        <w:rFonts w:ascii="Symbol" w:hAnsi="Symbol"/>
      </w:rPr>
    </w:lvl>
    <w:lvl w:ilvl="8" w:tplc="A762D6A0">
      <w:start w:val="1"/>
      <w:numFmt w:val="bullet"/>
      <w:lvlText w:val=""/>
      <w:lvlJc w:val="left"/>
      <w:pPr>
        <w:ind w:left="720" w:hanging="360"/>
      </w:pPr>
      <w:rPr>
        <w:rFonts w:ascii="Symbol" w:hAnsi="Symbol"/>
      </w:rPr>
    </w:lvl>
  </w:abstractNum>
  <w:abstractNum w:abstractNumId="18" w15:restartNumberingAfterBreak="0">
    <w:nsid w:val="3A9C2F5A"/>
    <w:multiLevelType w:val="hybridMultilevel"/>
    <w:tmpl w:val="8E3E4600"/>
    <w:lvl w:ilvl="0" w:tplc="C4187C38">
      <w:start w:val="1"/>
      <w:numFmt w:val="decimal"/>
      <w:lvlText w:val="%1."/>
      <w:lvlJc w:val="left"/>
      <w:pPr>
        <w:ind w:left="1440" w:hanging="360"/>
      </w:pPr>
    </w:lvl>
    <w:lvl w:ilvl="1" w:tplc="010EBC2A">
      <w:start w:val="1"/>
      <w:numFmt w:val="decimal"/>
      <w:lvlText w:val="%2."/>
      <w:lvlJc w:val="left"/>
      <w:pPr>
        <w:ind w:left="1440" w:hanging="360"/>
      </w:pPr>
    </w:lvl>
    <w:lvl w:ilvl="2" w:tplc="2654C6CE">
      <w:start w:val="1"/>
      <w:numFmt w:val="decimal"/>
      <w:lvlText w:val="%3."/>
      <w:lvlJc w:val="left"/>
      <w:pPr>
        <w:ind w:left="1440" w:hanging="360"/>
      </w:pPr>
    </w:lvl>
    <w:lvl w:ilvl="3" w:tplc="3EB27EF0">
      <w:start w:val="1"/>
      <w:numFmt w:val="decimal"/>
      <w:lvlText w:val="%4."/>
      <w:lvlJc w:val="left"/>
      <w:pPr>
        <w:ind w:left="1440" w:hanging="360"/>
      </w:pPr>
    </w:lvl>
    <w:lvl w:ilvl="4" w:tplc="3490E976">
      <w:start w:val="1"/>
      <w:numFmt w:val="decimal"/>
      <w:lvlText w:val="%5."/>
      <w:lvlJc w:val="left"/>
      <w:pPr>
        <w:ind w:left="1440" w:hanging="360"/>
      </w:pPr>
    </w:lvl>
    <w:lvl w:ilvl="5" w:tplc="E774DE50">
      <w:start w:val="1"/>
      <w:numFmt w:val="decimal"/>
      <w:lvlText w:val="%6."/>
      <w:lvlJc w:val="left"/>
      <w:pPr>
        <w:ind w:left="1440" w:hanging="360"/>
      </w:pPr>
    </w:lvl>
    <w:lvl w:ilvl="6" w:tplc="59FA64BA">
      <w:start w:val="1"/>
      <w:numFmt w:val="decimal"/>
      <w:lvlText w:val="%7."/>
      <w:lvlJc w:val="left"/>
      <w:pPr>
        <w:ind w:left="1440" w:hanging="360"/>
      </w:pPr>
    </w:lvl>
    <w:lvl w:ilvl="7" w:tplc="C42A21DC">
      <w:start w:val="1"/>
      <w:numFmt w:val="decimal"/>
      <w:lvlText w:val="%8."/>
      <w:lvlJc w:val="left"/>
      <w:pPr>
        <w:ind w:left="1440" w:hanging="360"/>
      </w:pPr>
    </w:lvl>
    <w:lvl w:ilvl="8" w:tplc="7EE48EBE">
      <w:start w:val="1"/>
      <w:numFmt w:val="decimal"/>
      <w:lvlText w:val="%9."/>
      <w:lvlJc w:val="left"/>
      <w:pPr>
        <w:ind w:left="1440" w:hanging="360"/>
      </w:pPr>
    </w:lvl>
  </w:abstractNum>
  <w:abstractNum w:abstractNumId="19" w15:restartNumberingAfterBreak="0">
    <w:nsid w:val="40507031"/>
    <w:multiLevelType w:val="hybridMultilevel"/>
    <w:tmpl w:val="8DBE1E60"/>
    <w:lvl w:ilvl="0" w:tplc="9AF2C5EE">
      <w:start w:val="1"/>
      <w:numFmt w:val="bullet"/>
      <w:lvlText w:val=""/>
      <w:lvlJc w:val="left"/>
      <w:pPr>
        <w:ind w:left="720" w:hanging="360"/>
      </w:pPr>
      <w:rPr>
        <w:rFonts w:ascii="Symbol" w:hAnsi="Symbol"/>
      </w:rPr>
    </w:lvl>
    <w:lvl w:ilvl="1" w:tplc="F048A5CA">
      <w:start w:val="1"/>
      <w:numFmt w:val="bullet"/>
      <w:lvlText w:val=""/>
      <w:lvlJc w:val="left"/>
      <w:pPr>
        <w:ind w:left="720" w:hanging="360"/>
      </w:pPr>
      <w:rPr>
        <w:rFonts w:ascii="Symbol" w:hAnsi="Symbol"/>
      </w:rPr>
    </w:lvl>
    <w:lvl w:ilvl="2" w:tplc="C88672D2">
      <w:start w:val="1"/>
      <w:numFmt w:val="bullet"/>
      <w:lvlText w:val=""/>
      <w:lvlJc w:val="left"/>
      <w:pPr>
        <w:ind w:left="720" w:hanging="360"/>
      </w:pPr>
      <w:rPr>
        <w:rFonts w:ascii="Symbol" w:hAnsi="Symbol"/>
      </w:rPr>
    </w:lvl>
    <w:lvl w:ilvl="3" w:tplc="7AB6296A">
      <w:start w:val="1"/>
      <w:numFmt w:val="bullet"/>
      <w:lvlText w:val=""/>
      <w:lvlJc w:val="left"/>
      <w:pPr>
        <w:ind w:left="720" w:hanging="360"/>
      </w:pPr>
      <w:rPr>
        <w:rFonts w:ascii="Symbol" w:hAnsi="Symbol"/>
      </w:rPr>
    </w:lvl>
    <w:lvl w:ilvl="4" w:tplc="569E69C8">
      <w:start w:val="1"/>
      <w:numFmt w:val="bullet"/>
      <w:lvlText w:val=""/>
      <w:lvlJc w:val="left"/>
      <w:pPr>
        <w:ind w:left="720" w:hanging="360"/>
      </w:pPr>
      <w:rPr>
        <w:rFonts w:ascii="Symbol" w:hAnsi="Symbol"/>
      </w:rPr>
    </w:lvl>
    <w:lvl w:ilvl="5" w:tplc="8B2806B6">
      <w:start w:val="1"/>
      <w:numFmt w:val="bullet"/>
      <w:lvlText w:val=""/>
      <w:lvlJc w:val="left"/>
      <w:pPr>
        <w:ind w:left="720" w:hanging="360"/>
      </w:pPr>
      <w:rPr>
        <w:rFonts w:ascii="Symbol" w:hAnsi="Symbol"/>
      </w:rPr>
    </w:lvl>
    <w:lvl w:ilvl="6" w:tplc="CD98BFCC">
      <w:start w:val="1"/>
      <w:numFmt w:val="bullet"/>
      <w:lvlText w:val=""/>
      <w:lvlJc w:val="left"/>
      <w:pPr>
        <w:ind w:left="720" w:hanging="360"/>
      </w:pPr>
      <w:rPr>
        <w:rFonts w:ascii="Symbol" w:hAnsi="Symbol"/>
      </w:rPr>
    </w:lvl>
    <w:lvl w:ilvl="7" w:tplc="83ACCE08">
      <w:start w:val="1"/>
      <w:numFmt w:val="bullet"/>
      <w:lvlText w:val=""/>
      <w:lvlJc w:val="left"/>
      <w:pPr>
        <w:ind w:left="720" w:hanging="360"/>
      </w:pPr>
      <w:rPr>
        <w:rFonts w:ascii="Symbol" w:hAnsi="Symbol"/>
      </w:rPr>
    </w:lvl>
    <w:lvl w:ilvl="8" w:tplc="93A003A6">
      <w:start w:val="1"/>
      <w:numFmt w:val="bullet"/>
      <w:lvlText w:val=""/>
      <w:lvlJc w:val="left"/>
      <w:pPr>
        <w:ind w:left="720" w:hanging="360"/>
      </w:pPr>
      <w:rPr>
        <w:rFonts w:ascii="Symbol" w:hAnsi="Symbol"/>
      </w:rPr>
    </w:lvl>
  </w:abstractNum>
  <w:abstractNum w:abstractNumId="20" w15:restartNumberingAfterBreak="0">
    <w:nsid w:val="42A91AB9"/>
    <w:multiLevelType w:val="multilevel"/>
    <w:tmpl w:val="C5F24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72F8140E"/>
    <w:numStyleLink w:val="OutlineList"/>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CA1B35"/>
    <w:multiLevelType w:val="multilevel"/>
    <w:tmpl w:val="FB42C1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D308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132019107">
    <w:abstractNumId w:val="12"/>
  </w:num>
  <w:num w:numId="2" w16cid:durableId="777143921">
    <w:abstractNumId w:val="1"/>
  </w:num>
  <w:num w:numId="3" w16cid:durableId="310182241">
    <w:abstractNumId w:val="15"/>
  </w:num>
  <w:num w:numId="4" w16cid:durableId="272329054">
    <w:abstractNumId w:val="3"/>
  </w:num>
  <w:num w:numId="5" w16cid:durableId="947392511">
    <w:abstractNumId w:val="22"/>
  </w:num>
  <w:num w:numId="6" w16cid:durableId="386339461">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378314315">
    <w:abstractNumId w:val="7"/>
  </w:num>
  <w:num w:numId="8" w16cid:durableId="263997559">
    <w:abstractNumId w:val="2"/>
  </w:num>
  <w:num w:numId="9" w16cid:durableId="1957907929">
    <w:abstractNumId w:val="10"/>
  </w:num>
  <w:num w:numId="10" w16cid:durableId="1931308498">
    <w:abstractNumId w:val="5"/>
  </w:num>
  <w:num w:numId="11" w16cid:durableId="1196576842">
    <w:abstractNumId w:val="26"/>
  </w:num>
  <w:num w:numId="12" w16cid:durableId="402409782">
    <w:abstractNumId w:val="18"/>
  </w:num>
  <w:num w:numId="13" w16cid:durableId="404686193">
    <w:abstractNumId w:val="28"/>
  </w:num>
  <w:num w:numId="14" w16cid:durableId="506872727">
    <w:abstractNumId w:val="14"/>
  </w:num>
  <w:num w:numId="15" w16cid:durableId="85923884">
    <w:abstractNumId w:val="20"/>
  </w:num>
  <w:num w:numId="16" w16cid:durableId="576355427">
    <w:abstractNumId w:val="0"/>
  </w:num>
  <w:num w:numId="17" w16cid:durableId="396634018">
    <w:abstractNumId w:val="24"/>
  </w:num>
  <w:num w:numId="18" w16cid:durableId="415513210">
    <w:abstractNumId w:val="26"/>
  </w:num>
  <w:num w:numId="19" w16cid:durableId="2097899440">
    <w:abstractNumId w:val="26"/>
  </w:num>
  <w:num w:numId="20" w16cid:durableId="1932273978">
    <w:abstractNumId w:val="26"/>
  </w:num>
  <w:num w:numId="21" w16cid:durableId="968513454">
    <w:abstractNumId w:val="26"/>
  </w:num>
  <w:num w:numId="22" w16cid:durableId="794980167">
    <w:abstractNumId w:val="26"/>
  </w:num>
  <w:num w:numId="23" w16cid:durableId="577792695">
    <w:abstractNumId w:val="26"/>
  </w:num>
  <w:num w:numId="24" w16cid:durableId="835415493">
    <w:abstractNumId w:val="26"/>
  </w:num>
  <w:num w:numId="25" w16cid:durableId="1309437001">
    <w:abstractNumId w:val="26"/>
  </w:num>
  <w:num w:numId="26" w16cid:durableId="1260017497">
    <w:abstractNumId w:val="26"/>
  </w:num>
  <w:num w:numId="27" w16cid:durableId="1513035042">
    <w:abstractNumId w:val="6"/>
  </w:num>
  <w:num w:numId="28" w16cid:durableId="784233809">
    <w:abstractNumId w:val="30"/>
  </w:num>
  <w:num w:numId="29" w16cid:durableId="718473920">
    <w:abstractNumId w:val="31"/>
  </w:num>
  <w:num w:numId="30" w16cid:durableId="614097243">
    <w:abstractNumId w:val="21"/>
  </w:num>
  <w:num w:numId="31" w16cid:durableId="1047071293">
    <w:abstractNumId w:val="9"/>
  </w:num>
  <w:num w:numId="32" w16cid:durableId="553811469">
    <w:abstractNumId w:val="25"/>
  </w:num>
  <w:num w:numId="33" w16cid:durableId="403457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38207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9112262">
    <w:abstractNumId w:val="13"/>
  </w:num>
  <w:num w:numId="36" w16cid:durableId="1415316731">
    <w:abstractNumId w:val="23"/>
  </w:num>
  <w:num w:numId="37" w16cid:durableId="155800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571731">
    <w:abstractNumId w:val="8"/>
  </w:num>
  <w:num w:numId="39" w16cid:durableId="2109158004">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16cid:durableId="798106903">
    <w:abstractNumId w:val="17"/>
  </w:num>
  <w:num w:numId="41" w16cid:durableId="1312710184">
    <w:abstractNumId w:val="11"/>
  </w:num>
  <w:num w:numId="42" w16cid:durableId="1454598270">
    <w:abstractNumId w:val="4"/>
  </w:num>
  <w:num w:numId="43" w16cid:durableId="158693095">
    <w:abstractNumId w:val="16"/>
  </w:num>
  <w:num w:numId="44" w16cid:durableId="14413227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hideSpellingErrors/>
  <w:hideGrammaticalErrors/>
  <w:proofState w:spelling="clean" w:grammar="clean"/>
  <w:linkStyles/>
  <w:doNotTrackFormatting/>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A729E"/>
    <w:rsid w:val="000007F7"/>
    <w:rsid w:val="00000907"/>
    <w:rsid w:val="00000908"/>
    <w:rsid w:val="00000BB7"/>
    <w:rsid w:val="00000C1C"/>
    <w:rsid w:val="0000104C"/>
    <w:rsid w:val="00001468"/>
    <w:rsid w:val="0000154B"/>
    <w:rsid w:val="00001730"/>
    <w:rsid w:val="00001B92"/>
    <w:rsid w:val="00001F4D"/>
    <w:rsid w:val="00002288"/>
    <w:rsid w:val="000027E0"/>
    <w:rsid w:val="00002A13"/>
    <w:rsid w:val="00002AB7"/>
    <w:rsid w:val="00002AC3"/>
    <w:rsid w:val="00002AFE"/>
    <w:rsid w:val="0000323A"/>
    <w:rsid w:val="000033C9"/>
    <w:rsid w:val="000034D1"/>
    <w:rsid w:val="0000395C"/>
    <w:rsid w:val="00003C80"/>
    <w:rsid w:val="00003FE7"/>
    <w:rsid w:val="000042CF"/>
    <w:rsid w:val="000045D5"/>
    <w:rsid w:val="0000486E"/>
    <w:rsid w:val="000048F1"/>
    <w:rsid w:val="00004AEF"/>
    <w:rsid w:val="00004C48"/>
    <w:rsid w:val="000054AD"/>
    <w:rsid w:val="000054B4"/>
    <w:rsid w:val="00005611"/>
    <w:rsid w:val="00005CCF"/>
    <w:rsid w:val="0000652B"/>
    <w:rsid w:val="00006DFA"/>
    <w:rsid w:val="00006E7C"/>
    <w:rsid w:val="00006F43"/>
    <w:rsid w:val="00007461"/>
    <w:rsid w:val="000077DF"/>
    <w:rsid w:val="00007A03"/>
    <w:rsid w:val="00010312"/>
    <w:rsid w:val="00010470"/>
    <w:rsid w:val="00010AD6"/>
    <w:rsid w:val="00011398"/>
    <w:rsid w:val="000113AC"/>
    <w:rsid w:val="0001144B"/>
    <w:rsid w:val="00011725"/>
    <w:rsid w:val="0001173D"/>
    <w:rsid w:val="00011BE4"/>
    <w:rsid w:val="00011CCC"/>
    <w:rsid w:val="00011D65"/>
    <w:rsid w:val="0001230F"/>
    <w:rsid w:val="00012522"/>
    <w:rsid w:val="000129EA"/>
    <w:rsid w:val="00012A1F"/>
    <w:rsid w:val="00012C62"/>
    <w:rsid w:val="00012E30"/>
    <w:rsid w:val="000135E0"/>
    <w:rsid w:val="000136F8"/>
    <w:rsid w:val="0001396A"/>
    <w:rsid w:val="00013B56"/>
    <w:rsid w:val="00013F1E"/>
    <w:rsid w:val="000141D6"/>
    <w:rsid w:val="000145E9"/>
    <w:rsid w:val="00014862"/>
    <w:rsid w:val="000152D7"/>
    <w:rsid w:val="00016372"/>
    <w:rsid w:val="00016602"/>
    <w:rsid w:val="000168A8"/>
    <w:rsid w:val="00016C9D"/>
    <w:rsid w:val="00016EC3"/>
    <w:rsid w:val="00017128"/>
    <w:rsid w:val="00017DFB"/>
    <w:rsid w:val="00017EC4"/>
    <w:rsid w:val="00017FB0"/>
    <w:rsid w:val="00020116"/>
    <w:rsid w:val="0002018C"/>
    <w:rsid w:val="000201B4"/>
    <w:rsid w:val="0002032A"/>
    <w:rsid w:val="0002055A"/>
    <w:rsid w:val="00020B5B"/>
    <w:rsid w:val="00020BBE"/>
    <w:rsid w:val="00021541"/>
    <w:rsid w:val="00021987"/>
    <w:rsid w:val="00021C54"/>
    <w:rsid w:val="00021E3B"/>
    <w:rsid w:val="00021EAE"/>
    <w:rsid w:val="00021F64"/>
    <w:rsid w:val="00022093"/>
    <w:rsid w:val="000221E2"/>
    <w:rsid w:val="00022746"/>
    <w:rsid w:val="00022E7F"/>
    <w:rsid w:val="000230F4"/>
    <w:rsid w:val="000232FC"/>
    <w:rsid w:val="00023415"/>
    <w:rsid w:val="00023575"/>
    <w:rsid w:val="000236E4"/>
    <w:rsid w:val="000238C3"/>
    <w:rsid w:val="0002396B"/>
    <w:rsid w:val="00023B7E"/>
    <w:rsid w:val="00023EB2"/>
    <w:rsid w:val="000240D8"/>
    <w:rsid w:val="000245F1"/>
    <w:rsid w:val="00024933"/>
    <w:rsid w:val="00024AD2"/>
    <w:rsid w:val="00024E6F"/>
    <w:rsid w:val="00024F0C"/>
    <w:rsid w:val="00025350"/>
    <w:rsid w:val="0002544D"/>
    <w:rsid w:val="00025542"/>
    <w:rsid w:val="000255A8"/>
    <w:rsid w:val="0002561F"/>
    <w:rsid w:val="00025C66"/>
    <w:rsid w:val="00025DEA"/>
    <w:rsid w:val="0002603B"/>
    <w:rsid w:val="0002615F"/>
    <w:rsid w:val="0002616A"/>
    <w:rsid w:val="00026178"/>
    <w:rsid w:val="0002635F"/>
    <w:rsid w:val="000264B0"/>
    <w:rsid w:val="000268B5"/>
    <w:rsid w:val="000269AC"/>
    <w:rsid w:val="00026AC5"/>
    <w:rsid w:val="00026D8C"/>
    <w:rsid w:val="0002719F"/>
    <w:rsid w:val="00027203"/>
    <w:rsid w:val="00027297"/>
    <w:rsid w:val="0002751A"/>
    <w:rsid w:val="0002760E"/>
    <w:rsid w:val="00027718"/>
    <w:rsid w:val="0002775C"/>
    <w:rsid w:val="000277DD"/>
    <w:rsid w:val="0002787A"/>
    <w:rsid w:val="00027B8C"/>
    <w:rsid w:val="00027E09"/>
    <w:rsid w:val="00027E85"/>
    <w:rsid w:val="00030003"/>
    <w:rsid w:val="0003022F"/>
    <w:rsid w:val="000303E9"/>
    <w:rsid w:val="000305EE"/>
    <w:rsid w:val="000306BF"/>
    <w:rsid w:val="000306F0"/>
    <w:rsid w:val="00030772"/>
    <w:rsid w:val="00030FCE"/>
    <w:rsid w:val="00031594"/>
    <w:rsid w:val="00031B73"/>
    <w:rsid w:val="00031E9F"/>
    <w:rsid w:val="00031F62"/>
    <w:rsid w:val="000320DD"/>
    <w:rsid w:val="000320FF"/>
    <w:rsid w:val="000321A8"/>
    <w:rsid w:val="000323D2"/>
    <w:rsid w:val="00032485"/>
    <w:rsid w:val="00032965"/>
    <w:rsid w:val="000329EE"/>
    <w:rsid w:val="00032CF8"/>
    <w:rsid w:val="00033108"/>
    <w:rsid w:val="00033A15"/>
    <w:rsid w:val="00033CD1"/>
    <w:rsid w:val="00033E31"/>
    <w:rsid w:val="00033E9C"/>
    <w:rsid w:val="00034565"/>
    <w:rsid w:val="00034676"/>
    <w:rsid w:val="0003478D"/>
    <w:rsid w:val="0003483A"/>
    <w:rsid w:val="00035132"/>
    <w:rsid w:val="0003532C"/>
    <w:rsid w:val="000355AC"/>
    <w:rsid w:val="0003598E"/>
    <w:rsid w:val="00035F14"/>
    <w:rsid w:val="000364C9"/>
    <w:rsid w:val="00036A7B"/>
    <w:rsid w:val="00036FAA"/>
    <w:rsid w:val="000371A1"/>
    <w:rsid w:val="000375C1"/>
    <w:rsid w:val="000377FD"/>
    <w:rsid w:val="00037CBA"/>
    <w:rsid w:val="00040268"/>
    <w:rsid w:val="00040838"/>
    <w:rsid w:val="0004083B"/>
    <w:rsid w:val="00040C5E"/>
    <w:rsid w:val="000411D0"/>
    <w:rsid w:val="00041441"/>
    <w:rsid w:val="0004171B"/>
    <w:rsid w:val="00041BC4"/>
    <w:rsid w:val="00041CFE"/>
    <w:rsid w:val="00041D63"/>
    <w:rsid w:val="00041E7E"/>
    <w:rsid w:val="00042294"/>
    <w:rsid w:val="0004274D"/>
    <w:rsid w:val="00042C04"/>
    <w:rsid w:val="00043348"/>
    <w:rsid w:val="00043A15"/>
    <w:rsid w:val="00043F56"/>
    <w:rsid w:val="00044283"/>
    <w:rsid w:val="0004431B"/>
    <w:rsid w:val="0004483F"/>
    <w:rsid w:val="00045025"/>
    <w:rsid w:val="000455BF"/>
    <w:rsid w:val="00045891"/>
    <w:rsid w:val="0004596E"/>
    <w:rsid w:val="00045B3B"/>
    <w:rsid w:val="00045B9B"/>
    <w:rsid w:val="000462CC"/>
    <w:rsid w:val="000465FC"/>
    <w:rsid w:val="000466A2"/>
    <w:rsid w:val="0004672A"/>
    <w:rsid w:val="000467DF"/>
    <w:rsid w:val="0004682E"/>
    <w:rsid w:val="00046A02"/>
    <w:rsid w:val="00046A93"/>
    <w:rsid w:val="00046B6D"/>
    <w:rsid w:val="00046B72"/>
    <w:rsid w:val="00046CB4"/>
    <w:rsid w:val="00046DB3"/>
    <w:rsid w:val="00046ECA"/>
    <w:rsid w:val="00047883"/>
    <w:rsid w:val="00047948"/>
    <w:rsid w:val="00047A48"/>
    <w:rsid w:val="00047AE5"/>
    <w:rsid w:val="00047B66"/>
    <w:rsid w:val="00047BC5"/>
    <w:rsid w:val="000501D2"/>
    <w:rsid w:val="0005089E"/>
    <w:rsid w:val="0005138B"/>
    <w:rsid w:val="00051A88"/>
    <w:rsid w:val="00051CC5"/>
    <w:rsid w:val="000521A4"/>
    <w:rsid w:val="00052232"/>
    <w:rsid w:val="0005223A"/>
    <w:rsid w:val="0005229F"/>
    <w:rsid w:val="000522B7"/>
    <w:rsid w:val="00052426"/>
    <w:rsid w:val="000528A5"/>
    <w:rsid w:val="0005293A"/>
    <w:rsid w:val="00052F98"/>
    <w:rsid w:val="000532B2"/>
    <w:rsid w:val="0005359B"/>
    <w:rsid w:val="00053717"/>
    <w:rsid w:val="00053B8A"/>
    <w:rsid w:val="00054032"/>
    <w:rsid w:val="00054107"/>
    <w:rsid w:val="000541F4"/>
    <w:rsid w:val="0005432B"/>
    <w:rsid w:val="00054790"/>
    <w:rsid w:val="00054855"/>
    <w:rsid w:val="00054AD3"/>
    <w:rsid w:val="000550DB"/>
    <w:rsid w:val="000550E9"/>
    <w:rsid w:val="00055101"/>
    <w:rsid w:val="0005574C"/>
    <w:rsid w:val="00055A98"/>
    <w:rsid w:val="00055ABE"/>
    <w:rsid w:val="00055EB9"/>
    <w:rsid w:val="00055FDB"/>
    <w:rsid w:val="00056070"/>
    <w:rsid w:val="0005627C"/>
    <w:rsid w:val="00056496"/>
    <w:rsid w:val="00056880"/>
    <w:rsid w:val="00056A7D"/>
    <w:rsid w:val="00056AB0"/>
    <w:rsid w:val="00056E2A"/>
    <w:rsid w:val="0005704A"/>
    <w:rsid w:val="00057D1C"/>
    <w:rsid w:val="00060D29"/>
    <w:rsid w:val="00061067"/>
    <w:rsid w:val="00061128"/>
    <w:rsid w:val="00061985"/>
    <w:rsid w:val="00061C87"/>
    <w:rsid w:val="0006247D"/>
    <w:rsid w:val="000625C0"/>
    <w:rsid w:val="00062A0D"/>
    <w:rsid w:val="00062A3A"/>
    <w:rsid w:val="00063C20"/>
    <w:rsid w:val="00063CED"/>
    <w:rsid w:val="0006431D"/>
    <w:rsid w:val="00064FDF"/>
    <w:rsid w:val="000653C8"/>
    <w:rsid w:val="000655F9"/>
    <w:rsid w:val="0006565F"/>
    <w:rsid w:val="000656CD"/>
    <w:rsid w:val="00065751"/>
    <w:rsid w:val="00065770"/>
    <w:rsid w:val="00065B86"/>
    <w:rsid w:val="00065DFD"/>
    <w:rsid w:val="00066366"/>
    <w:rsid w:val="00066457"/>
    <w:rsid w:val="00066471"/>
    <w:rsid w:val="000665EF"/>
    <w:rsid w:val="000667D2"/>
    <w:rsid w:val="00066EAC"/>
    <w:rsid w:val="000670F3"/>
    <w:rsid w:val="000675D1"/>
    <w:rsid w:val="000676DE"/>
    <w:rsid w:val="00067775"/>
    <w:rsid w:val="000677B3"/>
    <w:rsid w:val="0007045B"/>
    <w:rsid w:val="000707EA"/>
    <w:rsid w:val="000709D4"/>
    <w:rsid w:val="00070FD7"/>
    <w:rsid w:val="00071238"/>
    <w:rsid w:val="000714D4"/>
    <w:rsid w:val="00071805"/>
    <w:rsid w:val="00071DFB"/>
    <w:rsid w:val="00071E3E"/>
    <w:rsid w:val="000720FD"/>
    <w:rsid w:val="0007244D"/>
    <w:rsid w:val="000725C8"/>
    <w:rsid w:val="000728F9"/>
    <w:rsid w:val="000729FB"/>
    <w:rsid w:val="00073031"/>
    <w:rsid w:val="000730C1"/>
    <w:rsid w:val="0007350F"/>
    <w:rsid w:val="00073521"/>
    <w:rsid w:val="00073599"/>
    <w:rsid w:val="000738A8"/>
    <w:rsid w:val="00073B5B"/>
    <w:rsid w:val="00073C92"/>
    <w:rsid w:val="00073CD8"/>
    <w:rsid w:val="000740E7"/>
    <w:rsid w:val="00074490"/>
    <w:rsid w:val="000745C9"/>
    <w:rsid w:val="00074613"/>
    <w:rsid w:val="000746A5"/>
    <w:rsid w:val="00074ED8"/>
    <w:rsid w:val="00074F98"/>
    <w:rsid w:val="000750F6"/>
    <w:rsid w:val="00075472"/>
    <w:rsid w:val="000756C4"/>
    <w:rsid w:val="000756D9"/>
    <w:rsid w:val="00075830"/>
    <w:rsid w:val="00075A3D"/>
    <w:rsid w:val="00076757"/>
    <w:rsid w:val="00076ADC"/>
    <w:rsid w:val="00076E34"/>
    <w:rsid w:val="000775DE"/>
    <w:rsid w:val="000778BB"/>
    <w:rsid w:val="00077C5F"/>
    <w:rsid w:val="00077C92"/>
    <w:rsid w:val="000802E6"/>
    <w:rsid w:val="000803AF"/>
    <w:rsid w:val="000803C5"/>
    <w:rsid w:val="00080BE1"/>
    <w:rsid w:val="00080EF3"/>
    <w:rsid w:val="00080F5C"/>
    <w:rsid w:val="0008101B"/>
    <w:rsid w:val="000817BE"/>
    <w:rsid w:val="0008192B"/>
    <w:rsid w:val="000819F0"/>
    <w:rsid w:val="00081D65"/>
    <w:rsid w:val="000821F6"/>
    <w:rsid w:val="000825E8"/>
    <w:rsid w:val="00082619"/>
    <w:rsid w:val="00082787"/>
    <w:rsid w:val="0008288E"/>
    <w:rsid w:val="00082AAE"/>
    <w:rsid w:val="00082AE3"/>
    <w:rsid w:val="00082B0C"/>
    <w:rsid w:val="00082B70"/>
    <w:rsid w:val="00082CD1"/>
    <w:rsid w:val="00083406"/>
    <w:rsid w:val="000839F6"/>
    <w:rsid w:val="00083C9E"/>
    <w:rsid w:val="00083CF1"/>
    <w:rsid w:val="00084349"/>
    <w:rsid w:val="000845FB"/>
    <w:rsid w:val="000847A4"/>
    <w:rsid w:val="00084B90"/>
    <w:rsid w:val="00084BCD"/>
    <w:rsid w:val="000851D3"/>
    <w:rsid w:val="000852B7"/>
    <w:rsid w:val="00085327"/>
    <w:rsid w:val="000855F8"/>
    <w:rsid w:val="00085BD8"/>
    <w:rsid w:val="00085CE6"/>
    <w:rsid w:val="00085FEA"/>
    <w:rsid w:val="0008617C"/>
    <w:rsid w:val="00086275"/>
    <w:rsid w:val="00086586"/>
    <w:rsid w:val="0008722B"/>
    <w:rsid w:val="00087238"/>
    <w:rsid w:val="00087343"/>
    <w:rsid w:val="000874D0"/>
    <w:rsid w:val="000875F8"/>
    <w:rsid w:val="0008762F"/>
    <w:rsid w:val="00087868"/>
    <w:rsid w:val="000878DD"/>
    <w:rsid w:val="00087AA9"/>
    <w:rsid w:val="00087FAF"/>
    <w:rsid w:val="000900A5"/>
    <w:rsid w:val="0009019B"/>
    <w:rsid w:val="000901B4"/>
    <w:rsid w:val="0009022E"/>
    <w:rsid w:val="00090335"/>
    <w:rsid w:val="000906C9"/>
    <w:rsid w:val="0009097C"/>
    <w:rsid w:val="000917DF"/>
    <w:rsid w:val="00091B6C"/>
    <w:rsid w:val="00091EE4"/>
    <w:rsid w:val="000923A8"/>
    <w:rsid w:val="00092529"/>
    <w:rsid w:val="000928C7"/>
    <w:rsid w:val="00092935"/>
    <w:rsid w:val="00092A73"/>
    <w:rsid w:val="00092ACF"/>
    <w:rsid w:val="00092AE8"/>
    <w:rsid w:val="000932E7"/>
    <w:rsid w:val="0009375C"/>
    <w:rsid w:val="00093869"/>
    <w:rsid w:val="00093CAA"/>
    <w:rsid w:val="00093D0A"/>
    <w:rsid w:val="00093D44"/>
    <w:rsid w:val="00093E37"/>
    <w:rsid w:val="00093E4F"/>
    <w:rsid w:val="00093F76"/>
    <w:rsid w:val="0009437B"/>
    <w:rsid w:val="00094A12"/>
    <w:rsid w:val="00094A41"/>
    <w:rsid w:val="00094B58"/>
    <w:rsid w:val="00095026"/>
    <w:rsid w:val="00095485"/>
    <w:rsid w:val="000955DE"/>
    <w:rsid w:val="00095BE4"/>
    <w:rsid w:val="00095D88"/>
    <w:rsid w:val="00095DE2"/>
    <w:rsid w:val="00095DED"/>
    <w:rsid w:val="00095EBD"/>
    <w:rsid w:val="00096198"/>
    <w:rsid w:val="00096D90"/>
    <w:rsid w:val="00096ED8"/>
    <w:rsid w:val="0009700D"/>
    <w:rsid w:val="000972C2"/>
    <w:rsid w:val="000974CD"/>
    <w:rsid w:val="000978F3"/>
    <w:rsid w:val="00097A9E"/>
    <w:rsid w:val="00097D6E"/>
    <w:rsid w:val="00097E81"/>
    <w:rsid w:val="000A00BE"/>
    <w:rsid w:val="000A016C"/>
    <w:rsid w:val="000A02F4"/>
    <w:rsid w:val="000A03B4"/>
    <w:rsid w:val="000A0496"/>
    <w:rsid w:val="000A0EA0"/>
    <w:rsid w:val="000A11EB"/>
    <w:rsid w:val="000A11F6"/>
    <w:rsid w:val="000A1357"/>
    <w:rsid w:val="000A17D7"/>
    <w:rsid w:val="000A1826"/>
    <w:rsid w:val="000A1D60"/>
    <w:rsid w:val="000A1E11"/>
    <w:rsid w:val="000A1E83"/>
    <w:rsid w:val="000A1EE6"/>
    <w:rsid w:val="000A1F9F"/>
    <w:rsid w:val="000A24C1"/>
    <w:rsid w:val="000A2622"/>
    <w:rsid w:val="000A2C89"/>
    <w:rsid w:val="000A2CCC"/>
    <w:rsid w:val="000A2D7F"/>
    <w:rsid w:val="000A2F02"/>
    <w:rsid w:val="000A323F"/>
    <w:rsid w:val="000A3550"/>
    <w:rsid w:val="000A3A8E"/>
    <w:rsid w:val="000A3BDA"/>
    <w:rsid w:val="000A3E12"/>
    <w:rsid w:val="000A3F5D"/>
    <w:rsid w:val="000A413E"/>
    <w:rsid w:val="000A42F5"/>
    <w:rsid w:val="000A42F9"/>
    <w:rsid w:val="000A44BB"/>
    <w:rsid w:val="000A4655"/>
    <w:rsid w:val="000A47AD"/>
    <w:rsid w:val="000A541F"/>
    <w:rsid w:val="000A54E9"/>
    <w:rsid w:val="000A5513"/>
    <w:rsid w:val="000A5D54"/>
    <w:rsid w:val="000A60CE"/>
    <w:rsid w:val="000A618D"/>
    <w:rsid w:val="000A6282"/>
    <w:rsid w:val="000A64B5"/>
    <w:rsid w:val="000A6761"/>
    <w:rsid w:val="000A6A26"/>
    <w:rsid w:val="000A6AB5"/>
    <w:rsid w:val="000A6C4C"/>
    <w:rsid w:val="000A7481"/>
    <w:rsid w:val="000A74CE"/>
    <w:rsid w:val="000A763B"/>
    <w:rsid w:val="000A7D6A"/>
    <w:rsid w:val="000B093F"/>
    <w:rsid w:val="000B09B7"/>
    <w:rsid w:val="000B0D4B"/>
    <w:rsid w:val="000B15CB"/>
    <w:rsid w:val="000B15E9"/>
    <w:rsid w:val="000B169E"/>
    <w:rsid w:val="000B1893"/>
    <w:rsid w:val="000B191D"/>
    <w:rsid w:val="000B1DAD"/>
    <w:rsid w:val="000B1E23"/>
    <w:rsid w:val="000B1E24"/>
    <w:rsid w:val="000B1FDE"/>
    <w:rsid w:val="000B205B"/>
    <w:rsid w:val="000B2093"/>
    <w:rsid w:val="000B2788"/>
    <w:rsid w:val="000B2879"/>
    <w:rsid w:val="000B2BB8"/>
    <w:rsid w:val="000B2D36"/>
    <w:rsid w:val="000B302A"/>
    <w:rsid w:val="000B3CA5"/>
    <w:rsid w:val="000B3DC8"/>
    <w:rsid w:val="000B3ED3"/>
    <w:rsid w:val="000B4349"/>
    <w:rsid w:val="000B4487"/>
    <w:rsid w:val="000B44FE"/>
    <w:rsid w:val="000B4674"/>
    <w:rsid w:val="000B46B3"/>
    <w:rsid w:val="000B4B8C"/>
    <w:rsid w:val="000B4D7D"/>
    <w:rsid w:val="000B4E36"/>
    <w:rsid w:val="000B51BB"/>
    <w:rsid w:val="000B5471"/>
    <w:rsid w:val="000B55F7"/>
    <w:rsid w:val="000B5719"/>
    <w:rsid w:val="000B5D30"/>
    <w:rsid w:val="000B6151"/>
    <w:rsid w:val="000B62B0"/>
    <w:rsid w:val="000B62CC"/>
    <w:rsid w:val="000B659D"/>
    <w:rsid w:val="000B6923"/>
    <w:rsid w:val="000B6970"/>
    <w:rsid w:val="000B6BB8"/>
    <w:rsid w:val="000B6D83"/>
    <w:rsid w:val="000B6F5A"/>
    <w:rsid w:val="000B707A"/>
    <w:rsid w:val="000B7FAA"/>
    <w:rsid w:val="000C0164"/>
    <w:rsid w:val="000C0A64"/>
    <w:rsid w:val="000C0B3B"/>
    <w:rsid w:val="000C0B4F"/>
    <w:rsid w:val="000C0EBA"/>
    <w:rsid w:val="000C1003"/>
    <w:rsid w:val="000C1967"/>
    <w:rsid w:val="000C196C"/>
    <w:rsid w:val="000C1C3E"/>
    <w:rsid w:val="000C1CFF"/>
    <w:rsid w:val="000C1D13"/>
    <w:rsid w:val="000C2343"/>
    <w:rsid w:val="000C2743"/>
    <w:rsid w:val="000C275C"/>
    <w:rsid w:val="000C29C7"/>
    <w:rsid w:val="000C29FA"/>
    <w:rsid w:val="000C2E0D"/>
    <w:rsid w:val="000C2F40"/>
    <w:rsid w:val="000C306A"/>
    <w:rsid w:val="000C34C5"/>
    <w:rsid w:val="000C38CB"/>
    <w:rsid w:val="000C426F"/>
    <w:rsid w:val="000C4340"/>
    <w:rsid w:val="000C44E8"/>
    <w:rsid w:val="000C48E3"/>
    <w:rsid w:val="000C4A56"/>
    <w:rsid w:val="000C4EF8"/>
    <w:rsid w:val="000C571D"/>
    <w:rsid w:val="000C579D"/>
    <w:rsid w:val="000C5871"/>
    <w:rsid w:val="000C58C9"/>
    <w:rsid w:val="000C5DB0"/>
    <w:rsid w:val="000C5F40"/>
    <w:rsid w:val="000C62FF"/>
    <w:rsid w:val="000C656B"/>
    <w:rsid w:val="000C6C67"/>
    <w:rsid w:val="000C6FA7"/>
    <w:rsid w:val="000C7368"/>
    <w:rsid w:val="000C74CC"/>
    <w:rsid w:val="000C7964"/>
    <w:rsid w:val="000C7D61"/>
    <w:rsid w:val="000C7E50"/>
    <w:rsid w:val="000C7F45"/>
    <w:rsid w:val="000D03DC"/>
    <w:rsid w:val="000D0400"/>
    <w:rsid w:val="000D065C"/>
    <w:rsid w:val="000D0A73"/>
    <w:rsid w:val="000D0B75"/>
    <w:rsid w:val="000D117F"/>
    <w:rsid w:val="000D1342"/>
    <w:rsid w:val="000D1501"/>
    <w:rsid w:val="000D18A9"/>
    <w:rsid w:val="000D190B"/>
    <w:rsid w:val="000D1B47"/>
    <w:rsid w:val="000D1C7E"/>
    <w:rsid w:val="000D1E75"/>
    <w:rsid w:val="000D1E86"/>
    <w:rsid w:val="000D2104"/>
    <w:rsid w:val="000D22F7"/>
    <w:rsid w:val="000D2448"/>
    <w:rsid w:val="000D2732"/>
    <w:rsid w:val="000D2A9E"/>
    <w:rsid w:val="000D2B24"/>
    <w:rsid w:val="000D2F96"/>
    <w:rsid w:val="000D2FC0"/>
    <w:rsid w:val="000D31D4"/>
    <w:rsid w:val="000D322F"/>
    <w:rsid w:val="000D3254"/>
    <w:rsid w:val="000D3369"/>
    <w:rsid w:val="000D33B5"/>
    <w:rsid w:val="000D3401"/>
    <w:rsid w:val="000D34B4"/>
    <w:rsid w:val="000D3C02"/>
    <w:rsid w:val="000D3CB3"/>
    <w:rsid w:val="000D3DEF"/>
    <w:rsid w:val="000D3E25"/>
    <w:rsid w:val="000D3EAD"/>
    <w:rsid w:val="000D3EE2"/>
    <w:rsid w:val="000D415E"/>
    <w:rsid w:val="000D42DE"/>
    <w:rsid w:val="000D4449"/>
    <w:rsid w:val="000D4697"/>
    <w:rsid w:val="000D4A13"/>
    <w:rsid w:val="000D4A7D"/>
    <w:rsid w:val="000D4B4D"/>
    <w:rsid w:val="000D4EA1"/>
    <w:rsid w:val="000D54EB"/>
    <w:rsid w:val="000D5591"/>
    <w:rsid w:val="000D59A6"/>
    <w:rsid w:val="000D5DB0"/>
    <w:rsid w:val="000D66FF"/>
    <w:rsid w:val="000D684C"/>
    <w:rsid w:val="000D70A0"/>
    <w:rsid w:val="000D73FA"/>
    <w:rsid w:val="000D7479"/>
    <w:rsid w:val="000D76C8"/>
    <w:rsid w:val="000D7722"/>
    <w:rsid w:val="000D79FD"/>
    <w:rsid w:val="000D7A97"/>
    <w:rsid w:val="000D7AD1"/>
    <w:rsid w:val="000D7BE0"/>
    <w:rsid w:val="000D7D94"/>
    <w:rsid w:val="000E02FA"/>
    <w:rsid w:val="000E0436"/>
    <w:rsid w:val="000E0510"/>
    <w:rsid w:val="000E0615"/>
    <w:rsid w:val="000E0B74"/>
    <w:rsid w:val="000E1097"/>
    <w:rsid w:val="000E1505"/>
    <w:rsid w:val="000E18F1"/>
    <w:rsid w:val="000E23A8"/>
    <w:rsid w:val="000E2625"/>
    <w:rsid w:val="000E2884"/>
    <w:rsid w:val="000E3076"/>
    <w:rsid w:val="000E3370"/>
    <w:rsid w:val="000E33FE"/>
    <w:rsid w:val="000E3582"/>
    <w:rsid w:val="000E367D"/>
    <w:rsid w:val="000E36D4"/>
    <w:rsid w:val="000E3984"/>
    <w:rsid w:val="000E3ABA"/>
    <w:rsid w:val="000E4BDC"/>
    <w:rsid w:val="000E4C4A"/>
    <w:rsid w:val="000E4EB8"/>
    <w:rsid w:val="000E550B"/>
    <w:rsid w:val="000E5796"/>
    <w:rsid w:val="000E60E4"/>
    <w:rsid w:val="000E6508"/>
    <w:rsid w:val="000E6577"/>
    <w:rsid w:val="000E67E1"/>
    <w:rsid w:val="000E6A1F"/>
    <w:rsid w:val="000E6BCC"/>
    <w:rsid w:val="000E7086"/>
    <w:rsid w:val="000E7183"/>
    <w:rsid w:val="000E71AA"/>
    <w:rsid w:val="000E7481"/>
    <w:rsid w:val="000E7664"/>
    <w:rsid w:val="000E76DE"/>
    <w:rsid w:val="000E76EA"/>
    <w:rsid w:val="000E78D4"/>
    <w:rsid w:val="000E7901"/>
    <w:rsid w:val="000E7AD2"/>
    <w:rsid w:val="000E7B75"/>
    <w:rsid w:val="000E7C60"/>
    <w:rsid w:val="000F0490"/>
    <w:rsid w:val="000F0852"/>
    <w:rsid w:val="000F0AFA"/>
    <w:rsid w:val="000F10A1"/>
    <w:rsid w:val="000F10DD"/>
    <w:rsid w:val="000F110D"/>
    <w:rsid w:val="000F11F0"/>
    <w:rsid w:val="000F1305"/>
    <w:rsid w:val="000F145C"/>
    <w:rsid w:val="000F14E4"/>
    <w:rsid w:val="000F162C"/>
    <w:rsid w:val="000F1D2B"/>
    <w:rsid w:val="000F1DF3"/>
    <w:rsid w:val="000F200B"/>
    <w:rsid w:val="000F21D3"/>
    <w:rsid w:val="000F23E3"/>
    <w:rsid w:val="000F294C"/>
    <w:rsid w:val="000F2963"/>
    <w:rsid w:val="000F2C80"/>
    <w:rsid w:val="000F2CEC"/>
    <w:rsid w:val="000F2ED2"/>
    <w:rsid w:val="000F2F41"/>
    <w:rsid w:val="000F308C"/>
    <w:rsid w:val="000F311B"/>
    <w:rsid w:val="000F3399"/>
    <w:rsid w:val="000F33F5"/>
    <w:rsid w:val="000F3735"/>
    <w:rsid w:val="000F374F"/>
    <w:rsid w:val="000F385A"/>
    <w:rsid w:val="000F390D"/>
    <w:rsid w:val="000F3BB5"/>
    <w:rsid w:val="000F3C36"/>
    <w:rsid w:val="000F3FE1"/>
    <w:rsid w:val="000F4056"/>
    <w:rsid w:val="000F429C"/>
    <w:rsid w:val="000F42CA"/>
    <w:rsid w:val="000F4315"/>
    <w:rsid w:val="000F4546"/>
    <w:rsid w:val="000F4670"/>
    <w:rsid w:val="000F4977"/>
    <w:rsid w:val="000F4C03"/>
    <w:rsid w:val="000F4D6E"/>
    <w:rsid w:val="000F56E0"/>
    <w:rsid w:val="000F5977"/>
    <w:rsid w:val="000F6233"/>
    <w:rsid w:val="000F6496"/>
    <w:rsid w:val="000F6BD4"/>
    <w:rsid w:val="000F6D2F"/>
    <w:rsid w:val="000F7159"/>
    <w:rsid w:val="000F71B5"/>
    <w:rsid w:val="000F7631"/>
    <w:rsid w:val="000F7694"/>
    <w:rsid w:val="000F7746"/>
    <w:rsid w:val="000F777A"/>
    <w:rsid w:val="000F77F0"/>
    <w:rsid w:val="000F78AC"/>
    <w:rsid w:val="000F7C8E"/>
    <w:rsid w:val="000F7FE7"/>
    <w:rsid w:val="00100161"/>
    <w:rsid w:val="0010036F"/>
    <w:rsid w:val="001006E0"/>
    <w:rsid w:val="001007E1"/>
    <w:rsid w:val="00100821"/>
    <w:rsid w:val="00100837"/>
    <w:rsid w:val="001009CF"/>
    <w:rsid w:val="00100FD2"/>
    <w:rsid w:val="00101155"/>
    <w:rsid w:val="0010131B"/>
    <w:rsid w:val="001016DB"/>
    <w:rsid w:val="00101961"/>
    <w:rsid w:val="0010218A"/>
    <w:rsid w:val="001023DC"/>
    <w:rsid w:val="00102709"/>
    <w:rsid w:val="0010275E"/>
    <w:rsid w:val="00102DB2"/>
    <w:rsid w:val="00103185"/>
    <w:rsid w:val="0010366B"/>
    <w:rsid w:val="0010397A"/>
    <w:rsid w:val="00103B4F"/>
    <w:rsid w:val="00103E0F"/>
    <w:rsid w:val="00103F3C"/>
    <w:rsid w:val="001043AA"/>
    <w:rsid w:val="00104412"/>
    <w:rsid w:val="00104602"/>
    <w:rsid w:val="00104C53"/>
    <w:rsid w:val="0010529E"/>
    <w:rsid w:val="0010543B"/>
    <w:rsid w:val="001054F5"/>
    <w:rsid w:val="001057C3"/>
    <w:rsid w:val="00105849"/>
    <w:rsid w:val="00105972"/>
    <w:rsid w:val="001059F1"/>
    <w:rsid w:val="00105A81"/>
    <w:rsid w:val="00105EF3"/>
    <w:rsid w:val="001061E7"/>
    <w:rsid w:val="00106993"/>
    <w:rsid w:val="00106AF1"/>
    <w:rsid w:val="00106CD5"/>
    <w:rsid w:val="00107039"/>
    <w:rsid w:val="00107763"/>
    <w:rsid w:val="00107994"/>
    <w:rsid w:val="001100B0"/>
    <w:rsid w:val="00110182"/>
    <w:rsid w:val="00110D07"/>
    <w:rsid w:val="00110D5A"/>
    <w:rsid w:val="00111067"/>
    <w:rsid w:val="0011116C"/>
    <w:rsid w:val="0011127D"/>
    <w:rsid w:val="0011144B"/>
    <w:rsid w:val="0011162A"/>
    <w:rsid w:val="001118CB"/>
    <w:rsid w:val="00111A27"/>
    <w:rsid w:val="00111CDB"/>
    <w:rsid w:val="00111CFF"/>
    <w:rsid w:val="00111E3B"/>
    <w:rsid w:val="00112076"/>
    <w:rsid w:val="0011250A"/>
    <w:rsid w:val="0011271C"/>
    <w:rsid w:val="001127E3"/>
    <w:rsid w:val="00112CAA"/>
    <w:rsid w:val="00112E7C"/>
    <w:rsid w:val="00113162"/>
    <w:rsid w:val="00113522"/>
    <w:rsid w:val="001135DC"/>
    <w:rsid w:val="0011382F"/>
    <w:rsid w:val="00114033"/>
    <w:rsid w:val="00114392"/>
    <w:rsid w:val="0011463B"/>
    <w:rsid w:val="001149B8"/>
    <w:rsid w:val="00114AA7"/>
    <w:rsid w:val="00114B5A"/>
    <w:rsid w:val="00114CA1"/>
    <w:rsid w:val="00114CAE"/>
    <w:rsid w:val="00114F54"/>
    <w:rsid w:val="00115641"/>
    <w:rsid w:val="00115EE4"/>
    <w:rsid w:val="001163C4"/>
    <w:rsid w:val="0011644A"/>
    <w:rsid w:val="0011648A"/>
    <w:rsid w:val="001168F1"/>
    <w:rsid w:val="00116A35"/>
    <w:rsid w:val="00116C43"/>
    <w:rsid w:val="00117238"/>
    <w:rsid w:val="001174C5"/>
    <w:rsid w:val="001175F7"/>
    <w:rsid w:val="00117622"/>
    <w:rsid w:val="0011793E"/>
    <w:rsid w:val="00117C7F"/>
    <w:rsid w:val="001201B5"/>
    <w:rsid w:val="00120222"/>
    <w:rsid w:val="00120514"/>
    <w:rsid w:val="00120523"/>
    <w:rsid w:val="001208D4"/>
    <w:rsid w:val="00120B34"/>
    <w:rsid w:val="00120CFA"/>
    <w:rsid w:val="00121120"/>
    <w:rsid w:val="00121753"/>
    <w:rsid w:val="0012182A"/>
    <w:rsid w:val="00121897"/>
    <w:rsid w:val="001218DC"/>
    <w:rsid w:val="001218FA"/>
    <w:rsid w:val="00121C57"/>
    <w:rsid w:val="00121E31"/>
    <w:rsid w:val="00121FF9"/>
    <w:rsid w:val="0012222B"/>
    <w:rsid w:val="00122470"/>
    <w:rsid w:val="001224C3"/>
    <w:rsid w:val="001226A7"/>
    <w:rsid w:val="00122978"/>
    <w:rsid w:val="00122C92"/>
    <w:rsid w:val="00122E10"/>
    <w:rsid w:val="00123342"/>
    <w:rsid w:val="00123568"/>
    <w:rsid w:val="001235E3"/>
    <w:rsid w:val="00123603"/>
    <w:rsid w:val="00123B0A"/>
    <w:rsid w:val="00123CE0"/>
    <w:rsid w:val="00123D1B"/>
    <w:rsid w:val="00123E78"/>
    <w:rsid w:val="001240CA"/>
    <w:rsid w:val="001242A1"/>
    <w:rsid w:val="001243FA"/>
    <w:rsid w:val="00124611"/>
    <w:rsid w:val="00124739"/>
    <w:rsid w:val="001248BB"/>
    <w:rsid w:val="001249A9"/>
    <w:rsid w:val="00124A93"/>
    <w:rsid w:val="00124ABA"/>
    <w:rsid w:val="00124DDC"/>
    <w:rsid w:val="00124F39"/>
    <w:rsid w:val="0012529D"/>
    <w:rsid w:val="001252B8"/>
    <w:rsid w:val="00125D5B"/>
    <w:rsid w:val="00125F64"/>
    <w:rsid w:val="001264AF"/>
    <w:rsid w:val="00126602"/>
    <w:rsid w:val="00126C11"/>
    <w:rsid w:val="00127074"/>
    <w:rsid w:val="00127417"/>
    <w:rsid w:val="00127750"/>
    <w:rsid w:val="001278C7"/>
    <w:rsid w:val="00127AFF"/>
    <w:rsid w:val="00127BFC"/>
    <w:rsid w:val="00127FF4"/>
    <w:rsid w:val="0013013F"/>
    <w:rsid w:val="00130679"/>
    <w:rsid w:val="001306EF"/>
    <w:rsid w:val="00130AC2"/>
    <w:rsid w:val="00130CCD"/>
    <w:rsid w:val="00130F80"/>
    <w:rsid w:val="00131086"/>
    <w:rsid w:val="0013130C"/>
    <w:rsid w:val="00131823"/>
    <w:rsid w:val="00131A49"/>
    <w:rsid w:val="00131C01"/>
    <w:rsid w:val="00131C29"/>
    <w:rsid w:val="00131DC3"/>
    <w:rsid w:val="00131ECB"/>
    <w:rsid w:val="00132262"/>
    <w:rsid w:val="001323D1"/>
    <w:rsid w:val="0013267E"/>
    <w:rsid w:val="00132B17"/>
    <w:rsid w:val="00132EF4"/>
    <w:rsid w:val="0013305B"/>
    <w:rsid w:val="00133415"/>
    <w:rsid w:val="00133A12"/>
    <w:rsid w:val="00133DAB"/>
    <w:rsid w:val="00133EE5"/>
    <w:rsid w:val="0013425A"/>
    <w:rsid w:val="001346FF"/>
    <w:rsid w:val="001347A8"/>
    <w:rsid w:val="001348A9"/>
    <w:rsid w:val="00134A2C"/>
    <w:rsid w:val="00134A43"/>
    <w:rsid w:val="00134C70"/>
    <w:rsid w:val="00134F49"/>
    <w:rsid w:val="00135002"/>
    <w:rsid w:val="001350C9"/>
    <w:rsid w:val="00135E4C"/>
    <w:rsid w:val="00136202"/>
    <w:rsid w:val="001365D3"/>
    <w:rsid w:val="001366B2"/>
    <w:rsid w:val="0013689B"/>
    <w:rsid w:val="00136C06"/>
    <w:rsid w:val="00136CCD"/>
    <w:rsid w:val="0013703D"/>
    <w:rsid w:val="0013711D"/>
    <w:rsid w:val="001373F5"/>
    <w:rsid w:val="00137534"/>
    <w:rsid w:val="00137A1D"/>
    <w:rsid w:val="001405EB"/>
    <w:rsid w:val="00141439"/>
    <w:rsid w:val="00141C9B"/>
    <w:rsid w:val="00141D03"/>
    <w:rsid w:val="00141DB0"/>
    <w:rsid w:val="00141E9D"/>
    <w:rsid w:val="00141EF3"/>
    <w:rsid w:val="00142269"/>
    <w:rsid w:val="0014227C"/>
    <w:rsid w:val="001422F8"/>
    <w:rsid w:val="00142311"/>
    <w:rsid w:val="0014246D"/>
    <w:rsid w:val="00142496"/>
    <w:rsid w:val="001425BD"/>
    <w:rsid w:val="00142602"/>
    <w:rsid w:val="00142D6D"/>
    <w:rsid w:val="00142EBA"/>
    <w:rsid w:val="00142F55"/>
    <w:rsid w:val="00143253"/>
    <w:rsid w:val="00143501"/>
    <w:rsid w:val="001435C0"/>
    <w:rsid w:val="00143683"/>
    <w:rsid w:val="0014373D"/>
    <w:rsid w:val="001438FE"/>
    <w:rsid w:val="00143938"/>
    <w:rsid w:val="00143A90"/>
    <w:rsid w:val="00143B7A"/>
    <w:rsid w:val="00143F1B"/>
    <w:rsid w:val="00144265"/>
    <w:rsid w:val="001445E3"/>
    <w:rsid w:val="00144770"/>
    <w:rsid w:val="001448BF"/>
    <w:rsid w:val="00144A10"/>
    <w:rsid w:val="00144FED"/>
    <w:rsid w:val="0014539D"/>
    <w:rsid w:val="001454C7"/>
    <w:rsid w:val="001456C3"/>
    <w:rsid w:val="00145954"/>
    <w:rsid w:val="00145A4C"/>
    <w:rsid w:val="00146192"/>
    <w:rsid w:val="0014633A"/>
    <w:rsid w:val="0014690E"/>
    <w:rsid w:val="001469F7"/>
    <w:rsid w:val="00146BEC"/>
    <w:rsid w:val="00146DBC"/>
    <w:rsid w:val="00146EA9"/>
    <w:rsid w:val="00146FE4"/>
    <w:rsid w:val="00147270"/>
    <w:rsid w:val="001474D1"/>
    <w:rsid w:val="00147DE1"/>
    <w:rsid w:val="00147E2D"/>
    <w:rsid w:val="00147F9D"/>
    <w:rsid w:val="00150219"/>
    <w:rsid w:val="00150C0F"/>
    <w:rsid w:val="00150D9B"/>
    <w:rsid w:val="00150DFC"/>
    <w:rsid w:val="0015105D"/>
    <w:rsid w:val="001510F9"/>
    <w:rsid w:val="0015113D"/>
    <w:rsid w:val="00151431"/>
    <w:rsid w:val="0015168F"/>
    <w:rsid w:val="001516CA"/>
    <w:rsid w:val="00151C41"/>
    <w:rsid w:val="00151E39"/>
    <w:rsid w:val="00151E96"/>
    <w:rsid w:val="00151ED4"/>
    <w:rsid w:val="00151F13"/>
    <w:rsid w:val="001520A9"/>
    <w:rsid w:val="001522B8"/>
    <w:rsid w:val="00152433"/>
    <w:rsid w:val="00152C38"/>
    <w:rsid w:val="00152DF5"/>
    <w:rsid w:val="00152E28"/>
    <w:rsid w:val="00153279"/>
    <w:rsid w:val="00153382"/>
    <w:rsid w:val="0015346B"/>
    <w:rsid w:val="001534F5"/>
    <w:rsid w:val="00153771"/>
    <w:rsid w:val="00153C7D"/>
    <w:rsid w:val="00153CCC"/>
    <w:rsid w:val="00154535"/>
    <w:rsid w:val="00154DD9"/>
    <w:rsid w:val="00155460"/>
    <w:rsid w:val="00155C2F"/>
    <w:rsid w:val="00155E53"/>
    <w:rsid w:val="001560FD"/>
    <w:rsid w:val="001568B9"/>
    <w:rsid w:val="001568F5"/>
    <w:rsid w:val="00156A98"/>
    <w:rsid w:val="00156B6D"/>
    <w:rsid w:val="00156B8F"/>
    <w:rsid w:val="00156E4F"/>
    <w:rsid w:val="0015705C"/>
    <w:rsid w:val="00157276"/>
    <w:rsid w:val="001574C0"/>
    <w:rsid w:val="00157F00"/>
    <w:rsid w:val="00160371"/>
    <w:rsid w:val="0016042C"/>
    <w:rsid w:val="001606CF"/>
    <w:rsid w:val="0016073F"/>
    <w:rsid w:val="0016128D"/>
    <w:rsid w:val="00161961"/>
    <w:rsid w:val="00161D54"/>
    <w:rsid w:val="00161F40"/>
    <w:rsid w:val="001620F7"/>
    <w:rsid w:val="00162146"/>
    <w:rsid w:val="001624D1"/>
    <w:rsid w:val="00162ED6"/>
    <w:rsid w:val="001630F2"/>
    <w:rsid w:val="00163B77"/>
    <w:rsid w:val="00163B97"/>
    <w:rsid w:val="00163DE4"/>
    <w:rsid w:val="001640B2"/>
    <w:rsid w:val="00164421"/>
    <w:rsid w:val="00164599"/>
    <w:rsid w:val="0016496B"/>
    <w:rsid w:val="00164F53"/>
    <w:rsid w:val="00165061"/>
    <w:rsid w:val="00165546"/>
    <w:rsid w:val="00165604"/>
    <w:rsid w:val="001656B6"/>
    <w:rsid w:val="0016570A"/>
    <w:rsid w:val="00165F26"/>
    <w:rsid w:val="001662EE"/>
    <w:rsid w:val="001665DB"/>
    <w:rsid w:val="00166618"/>
    <w:rsid w:val="00166A82"/>
    <w:rsid w:val="00166AAF"/>
    <w:rsid w:val="00166D90"/>
    <w:rsid w:val="00166EB0"/>
    <w:rsid w:val="00167293"/>
    <w:rsid w:val="001672B5"/>
    <w:rsid w:val="001675D6"/>
    <w:rsid w:val="00167730"/>
    <w:rsid w:val="0016ED4D"/>
    <w:rsid w:val="00170255"/>
    <w:rsid w:val="0017089D"/>
    <w:rsid w:val="00170B7B"/>
    <w:rsid w:val="00170BB0"/>
    <w:rsid w:val="00170D43"/>
    <w:rsid w:val="00170D92"/>
    <w:rsid w:val="00170D9F"/>
    <w:rsid w:val="00171570"/>
    <w:rsid w:val="00171599"/>
    <w:rsid w:val="001715D9"/>
    <w:rsid w:val="001715DF"/>
    <w:rsid w:val="001716A7"/>
    <w:rsid w:val="00171918"/>
    <w:rsid w:val="00171942"/>
    <w:rsid w:val="001719C6"/>
    <w:rsid w:val="00171A0B"/>
    <w:rsid w:val="00171B55"/>
    <w:rsid w:val="00172193"/>
    <w:rsid w:val="0017221A"/>
    <w:rsid w:val="001724D1"/>
    <w:rsid w:val="00172854"/>
    <w:rsid w:val="00172910"/>
    <w:rsid w:val="00172D65"/>
    <w:rsid w:val="00172D82"/>
    <w:rsid w:val="00172EA2"/>
    <w:rsid w:val="00172FA3"/>
    <w:rsid w:val="001734A9"/>
    <w:rsid w:val="0017357F"/>
    <w:rsid w:val="0017362E"/>
    <w:rsid w:val="001739F8"/>
    <w:rsid w:val="00173B81"/>
    <w:rsid w:val="00173C7D"/>
    <w:rsid w:val="00174205"/>
    <w:rsid w:val="0017425F"/>
    <w:rsid w:val="00174278"/>
    <w:rsid w:val="001746AC"/>
    <w:rsid w:val="00174F3C"/>
    <w:rsid w:val="0017505F"/>
    <w:rsid w:val="001751A1"/>
    <w:rsid w:val="001753B8"/>
    <w:rsid w:val="001761FE"/>
    <w:rsid w:val="00176375"/>
    <w:rsid w:val="00176C78"/>
    <w:rsid w:val="0017708B"/>
    <w:rsid w:val="001771E5"/>
    <w:rsid w:val="00177252"/>
    <w:rsid w:val="001773FF"/>
    <w:rsid w:val="00177581"/>
    <w:rsid w:val="00177AD2"/>
    <w:rsid w:val="00177E7F"/>
    <w:rsid w:val="00180242"/>
    <w:rsid w:val="001805A8"/>
    <w:rsid w:val="0018084E"/>
    <w:rsid w:val="00180F48"/>
    <w:rsid w:val="00181046"/>
    <w:rsid w:val="001815C2"/>
    <w:rsid w:val="00181776"/>
    <w:rsid w:val="00181B1F"/>
    <w:rsid w:val="001820A9"/>
    <w:rsid w:val="0018252D"/>
    <w:rsid w:val="00182530"/>
    <w:rsid w:val="001828C0"/>
    <w:rsid w:val="001828EA"/>
    <w:rsid w:val="00182C85"/>
    <w:rsid w:val="001831D6"/>
    <w:rsid w:val="00183722"/>
    <w:rsid w:val="00183C2D"/>
    <w:rsid w:val="00184387"/>
    <w:rsid w:val="001848AE"/>
    <w:rsid w:val="001848CD"/>
    <w:rsid w:val="00184976"/>
    <w:rsid w:val="00184A1E"/>
    <w:rsid w:val="00184B10"/>
    <w:rsid w:val="00184C31"/>
    <w:rsid w:val="0018527A"/>
    <w:rsid w:val="00185354"/>
    <w:rsid w:val="00185544"/>
    <w:rsid w:val="00185655"/>
    <w:rsid w:val="00185E21"/>
    <w:rsid w:val="00185E29"/>
    <w:rsid w:val="0018606A"/>
    <w:rsid w:val="0018618B"/>
    <w:rsid w:val="001865AC"/>
    <w:rsid w:val="0018667B"/>
    <w:rsid w:val="001866BF"/>
    <w:rsid w:val="00186734"/>
    <w:rsid w:val="0018699D"/>
    <w:rsid w:val="00186A22"/>
    <w:rsid w:val="00186CCE"/>
    <w:rsid w:val="001870B9"/>
    <w:rsid w:val="001870D4"/>
    <w:rsid w:val="001872D6"/>
    <w:rsid w:val="001875B7"/>
    <w:rsid w:val="00187C31"/>
    <w:rsid w:val="00187CCC"/>
    <w:rsid w:val="00187D2E"/>
    <w:rsid w:val="001909FD"/>
    <w:rsid w:val="00191010"/>
    <w:rsid w:val="0019101A"/>
    <w:rsid w:val="00191121"/>
    <w:rsid w:val="00191326"/>
    <w:rsid w:val="001913E7"/>
    <w:rsid w:val="001913FA"/>
    <w:rsid w:val="001914AD"/>
    <w:rsid w:val="001914DC"/>
    <w:rsid w:val="00192457"/>
    <w:rsid w:val="00192E15"/>
    <w:rsid w:val="00192ECC"/>
    <w:rsid w:val="0019341F"/>
    <w:rsid w:val="00193520"/>
    <w:rsid w:val="0019376E"/>
    <w:rsid w:val="001939A2"/>
    <w:rsid w:val="00193AB3"/>
    <w:rsid w:val="0019410A"/>
    <w:rsid w:val="00194190"/>
    <w:rsid w:val="00194723"/>
    <w:rsid w:val="00194963"/>
    <w:rsid w:val="00194AD6"/>
    <w:rsid w:val="00194AE0"/>
    <w:rsid w:val="00194BA4"/>
    <w:rsid w:val="00194CE0"/>
    <w:rsid w:val="00194CE4"/>
    <w:rsid w:val="00194FB9"/>
    <w:rsid w:val="0019516D"/>
    <w:rsid w:val="001955C4"/>
    <w:rsid w:val="001955E5"/>
    <w:rsid w:val="001957BA"/>
    <w:rsid w:val="001957C9"/>
    <w:rsid w:val="0019589F"/>
    <w:rsid w:val="001958E5"/>
    <w:rsid w:val="00195C8E"/>
    <w:rsid w:val="00195FBE"/>
    <w:rsid w:val="0019635C"/>
    <w:rsid w:val="00196426"/>
    <w:rsid w:val="0019661A"/>
    <w:rsid w:val="00196766"/>
    <w:rsid w:val="0019678A"/>
    <w:rsid w:val="001967C1"/>
    <w:rsid w:val="001967EB"/>
    <w:rsid w:val="00196A89"/>
    <w:rsid w:val="00196B80"/>
    <w:rsid w:val="001971D9"/>
    <w:rsid w:val="001972D2"/>
    <w:rsid w:val="00197F3E"/>
    <w:rsid w:val="001A03B3"/>
    <w:rsid w:val="001A056A"/>
    <w:rsid w:val="001A0578"/>
    <w:rsid w:val="001A0835"/>
    <w:rsid w:val="001A0933"/>
    <w:rsid w:val="001A0AC8"/>
    <w:rsid w:val="001A0CF3"/>
    <w:rsid w:val="001A0DD8"/>
    <w:rsid w:val="001A10AD"/>
    <w:rsid w:val="001A1160"/>
    <w:rsid w:val="001A1661"/>
    <w:rsid w:val="001A1884"/>
    <w:rsid w:val="001A198C"/>
    <w:rsid w:val="001A1B67"/>
    <w:rsid w:val="001A1D07"/>
    <w:rsid w:val="001A1EFA"/>
    <w:rsid w:val="001A1FCC"/>
    <w:rsid w:val="001A2434"/>
    <w:rsid w:val="001A2EE8"/>
    <w:rsid w:val="001A3987"/>
    <w:rsid w:val="001A3F22"/>
    <w:rsid w:val="001A3FC4"/>
    <w:rsid w:val="001A402C"/>
    <w:rsid w:val="001A435F"/>
    <w:rsid w:val="001A4B73"/>
    <w:rsid w:val="001A4E13"/>
    <w:rsid w:val="001A4E2E"/>
    <w:rsid w:val="001A4EBD"/>
    <w:rsid w:val="001A5041"/>
    <w:rsid w:val="001A52A7"/>
    <w:rsid w:val="001A52D1"/>
    <w:rsid w:val="001A5320"/>
    <w:rsid w:val="001A54B3"/>
    <w:rsid w:val="001A5577"/>
    <w:rsid w:val="001A5617"/>
    <w:rsid w:val="001A56D1"/>
    <w:rsid w:val="001A59CA"/>
    <w:rsid w:val="001A5A56"/>
    <w:rsid w:val="001A5A6C"/>
    <w:rsid w:val="001A5D5B"/>
    <w:rsid w:val="001A5FB1"/>
    <w:rsid w:val="001A60AA"/>
    <w:rsid w:val="001A613A"/>
    <w:rsid w:val="001A6278"/>
    <w:rsid w:val="001A743F"/>
    <w:rsid w:val="001A7784"/>
    <w:rsid w:val="001A78F9"/>
    <w:rsid w:val="001A79EE"/>
    <w:rsid w:val="001A7F61"/>
    <w:rsid w:val="001B02EC"/>
    <w:rsid w:val="001B030A"/>
    <w:rsid w:val="001B059B"/>
    <w:rsid w:val="001B0981"/>
    <w:rsid w:val="001B0BEF"/>
    <w:rsid w:val="001B12EE"/>
    <w:rsid w:val="001B1531"/>
    <w:rsid w:val="001B20DB"/>
    <w:rsid w:val="001B20E9"/>
    <w:rsid w:val="001B211D"/>
    <w:rsid w:val="001B218E"/>
    <w:rsid w:val="001B22D0"/>
    <w:rsid w:val="001B2569"/>
    <w:rsid w:val="001B2ACF"/>
    <w:rsid w:val="001B3267"/>
    <w:rsid w:val="001B32B5"/>
    <w:rsid w:val="001B38F5"/>
    <w:rsid w:val="001B3EBD"/>
    <w:rsid w:val="001B4387"/>
    <w:rsid w:val="001B44B8"/>
    <w:rsid w:val="001B4B50"/>
    <w:rsid w:val="001B4D14"/>
    <w:rsid w:val="001B51D2"/>
    <w:rsid w:val="001B5387"/>
    <w:rsid w:val="001B5391"/>
    <w:rsid w:val="001B5934"/>
    <w:rsid w:val="001B5985"/>
    <w:rsid w:val="001B5D4E"/>
    <w:rsid w:val="001B5EE0"/>
    <w:rsid w:val="001B615E"/>
    <w:rsid w:val="001B634A"/>
    <w:rsid w:val="001B67EA"/>
    <w:rsid w:val="001B6D28"/>
    <w:rsid w:val="001B7041"/>
    <w:rsid w:val="001B7434"/>
    <w:rsid w:val="001B7B49"/>
    <w:rsid w:val="001B7CAA"/>
    <w:rsid w:val="001B7CC0"/>
    <w:rsid w:val="001B7E0C"/>
    <w:rsid w:val="001B7F8E"/>
    <w:rsid w:val="001C01BE"/>
    <w:rsid w:val="001C0602"/>
    <w:rsid w:val="001C0962"/>
    <w:rsid w:val="001C124D"/>
    <w:rsid w:val="001C12F0"/>
    <w:rsid w:val="001C1411"/>
    <w:rsid w:val="001C18E9"/>
    <w:rsid w:val="001C1C41"/>
    <w:rsid w:val="001C2381"/>
    <w:rsid w:val="001C23F8"/>
    <w:rsid w:val="001C25B4"/>
    <w:rsid w:val="001C26F1"/>
    <w:rsid w:val="001C270D"/>
    <w:rsid w:val="001C2DF8"/>
    <w:rsid w:val="001C2EB0"/>
    <w:rsid w:val="001C3402"/>
    <w:rsid w:val="001C354A"/>
    <w:rsid w:val="001C358D"/>
    <w:rsid w:val="001C3AF6"/>
    <w:rsid w:val="001C3B8A"/>
    <w:rsid w:val="001C3C44"/>
    <w:rsid w:val="001C3E0A"/>
    <w:rsid w:val="001C40A0"/>
    <w:rsid w:val="001C4466"/>
    <w:rsid w:val="001C4601"/>
    <w:rsid w:val="001C478C"/>
    <w:rsid w:val="001C48C4"/>
    <w:rsid w:val="001C49F3"/>
    <w:rsid w:val="001C4A2B"/>
    <w:rsid w:val="001C4C2E"/>
    <w:rsid w:val="001C4CE7"/>
    <w:rsid w:val="001C4D7A"/>
    <w:rsid w:val="001C4DDB"/>
    <w:rsid w:val="001C4FE3"/>
    <w:rsid w:val="001C503E"/>
    <w:rsid w:val="001C5465"/>
    <w:rsid w:val="001C54F8"/>
    <w:rsid w:val="001C579D"/>
    <w:rsid w:val="001C5E3C"/>
    <w:rsid w:val="001C5EA7"/>
    <w:rsid w:val="001C669D"/>
    <w:rsid w:val="001C6BE3"/>
    <w:rsid w:val="001C6D7C"/>
    <w:rsid w:val="001C708C"/>
    <w:rsid w:val="001C7847"/>
    <w:rsid w:val="001C79F2"/>
    <w:rsid w:val="001C7A15"/>
    <w:rsid w:val="001C7BA8"/>
    <w:rsid w:val="001C7BE9"/>
    <w:rsid w:val="001D008B"/>
    <w:rsid w:val="001D00D1"/>
    <w:rsid w:val="001D022F"/>
    <w:rsid w:val="001D0479"/>
    <w:rsid w:val="001D0968"/>
    <w:rsid w:val="001D0B71"/>
    <w:rsid w:val="001D0E9A"/>
    <w:rsid w:val="001D1190"/>
    <w:rsid w:val="001D133A"/>
    <w:rsid w:val="001D138E"/>
    <w:rsid w:val="001D196A"/>
    <w:rsid w:val="001D1B1E"/>
    <w:rsid w:val="001D21ED"/>
    <w:rsid w:val="001D22A6"/>
    <w:rsid w:val="001D2353"/>
    <w:rsid w:val="001D23A9"/>
    <w:rsid w:val="001D29A7"/>
    <w:rsid w:val="001D2B80"/>
    <w:rsid w:val="001D2BC5"/>
    <w:rsid w:val="001D2C78"/>
    <w:rsid w:val="001D2E0E"/>
    <w:rsid w:val="001D2FA1"/>
    <w:rsid w:val="001D3022"/>
    <w:rsid w:val="001D3471"/>
    <w:rsid w:val="001D3AD4"/>
    <w:rsid w:val="001D3B04"/>
    <w:rsid w:val="001D3E9A"/>
    <w:rsid w:val="001D3F1E"/>
    <w:rsid w:val="001D45A7"/>
    <w:rsid w:val="001D4846"/>
    <w:rsid w:val="001D512E"/>
    <w:rsid w:val="001D517D"/>
    <w:rsid w:val="001D54AF"/>
    <w:rsid w:val="001D564E"/>
    <w:rsid w:val="001D5AE1"/>
    <w:rsid w:val="001D5F0C"/>
    <w:rsid w:val="001D5FDA"/>
    <w:rsid w:val="001D675F"/>
    <w:rsid w:val="001D6A6E"/>
    <w:rsid w:val="001D6D40"/>
    <w:rsid w:val="001D6D78"/>
    <w:rsid w:val="001D6E1E"/>
    <w:rsid w:val="001D7159"/>
    <w:rsid w:val="001D7240"/>
    <w:rsid w:val="001D75A2"/>
    <w:rsid w:val="001D7771"/>
    <w:rsid w:val="001D7944"/>
    <w:rsid w:val="001D794E"/>
    <w:rsid w:val="001D7BF2"/>
    <w:rsid w:val="001D7F58"/>
    <w:rsid w:val="001E0249"/>
    <w:rsid w:val="001E03DA"/>
    <w:rsid w:val="001E05B5"/>
    <w:rsid w:val="001E093B"/>
    <w:rsid w:val="001E0C9B"/>
    <w:rsid w:val="001E0F66"/>
    <w:rsid w:val="001E18A5"/>
    <w:rsid w:val="001E1B45"/>
    <w:rsid w:val="001E1C8C"/>
    <w:rsid w:val="001E1E92"/>
    <w:rsid w:val="001E20CA"/>
    <w:rsid w:val="001E243A"/>
    <w:rsid w:val="001E26CC"/>
    <w:rsid w:val="001E27B4"/>
    <w:rsid w:val="001E32CE"/>
    <w:rsid w:val="001E33FA"/>
    <w:rsid w:val="001E35AE"/>
    <w:rsid w:val="001E3780"/>
    <w:rsid w:val="001E3B28"/>
    <w:rsid w:val="001E4238"/>
    <w:rsid w:val="001E4833"/>
    <w:rsid w:val="001E50C1"/>
    <w:rsid w:val="001E5391"/>
    <w:rsid w:val="001E59A4"/>
    <w:rsid w:val="001E5D40"/>
    <w:rsid w:val="001E5E33"/>
    <w:rsid w:val="001E5F4C"/>
    <w:rsid w:val="001E5FB4"/>
    <w:rsid w:val="001E6294"/>
    <w:rsid w:val="001E65F0"/>
    <w:rsid w:val="001E6999"/>
    <w:rsid w:val="001E6E81"/>
    <w:rsid w:val="001E6F3B"/>
    <w:rsid w:val="001E6FF5"/>
    <w:rsid w:val="001E71FD"/>
    <w:rsid w:val="001E7283"/>
    <w:rsid w:val="001E76A7"/>
    <w:rsid w:val="001E7798"/>
    <w:rsid w:val="001E78AC"/>
    <w:rsid w:val="001E7B0B"/>
    <w:rsid w:val="001E7C43"/>
    <w:rsid w:val="001E7EE6"/>
    <w:rsid w:val="001F01C9"/>
    <w:rsid w:val="001F0D62"/>
    <w:rsid w:val="001F1213"/>
    <w:rsid w:val="001F12FA"/>
    <w:rsid w:val="001F1B27"/>
    <w:rsid w:val="001F2376"/>
    <w:rsid w:val="001F2595"/>
    <w:rsid w:val="001F2980"/>
    <w:rsid w:val="001F2AF7"/>
    <w:rsid w:val="001F2FE4"/>
    <w:rsid w:val="001F3680"/>
    <w:rsid w:val="001F3833"/>
    <w:rsid w:val="001F38BA"/>
    <w:rsid w:val="001F3D6F"/>
    <w:rsid w:val="001F431D"/>
    <w:rsid w:val="001F438D"/>
    <w:rsid w:val="001F46C0"/>
    <w:rsid w:val="001F4744"/>
    <w:rsid w:val="001F485D"/>
    <w:rsid w:val="001F491C"/>
    <w:rsid w:val="001F4EAC"/>
    <w:rsid w:val="001F4F97"/>
    <w:rsid w:val="001F514B"/>
    <w:rsid w:val="001F55A3"/>
    <w:rsid w:val="001F574D"/>
    <w:rsid w:val="001F57E1"/>
    <w:rsid w:val="001F5A8A"/>
    <w:rsid w:val="001F5E1C"/>
    <w:rsid w:val="001F5F92"/>
    <w:rsid w:val="001F60D7"/>
    <w:rsid w:val="001F6274"/>
    <w:rsid w:val="001F63A2"/>
    <w:rsid w:val="001F6927"/>
    <w:rsid w:val="001F6FFC"/>
    <w:rsid w:val="001F7742"/>
    <w:rsid w:val="001F777D"/>
    <w:rsid w:val="001F7E76"/>
    <w:rsid w:val="001F7E90"/>
    <w:rsid w:val="00200166"/>
    <w:rsid w:val="0020067C"/>
    <w:rsid w:val="00200732"/>
    <w:rsid w:val="002008A4"/>
    <w:rsid w:val="00200A21"/>
    <w:rsid w:val="00200D4A"/>
    <w:rsid w:val="00201743"/>
    <w:rsid w:val="002020AC"/>
    <w:rsid w:val="0020233B"/>
    <w:rsid w:val="0020254D"/>
    <w:rsid w:val="002027A3"/>
    <w:rsid w:val="002029FB"/>
    <w:rsid w:val="0020314C"/>
    <w:rsid w:val="002033F2"/>
    <w:rsid w:val="00203514"/>
    <w:rsid w:val="00203DE0"/>
    <w:rsid w:val="002047A2"/>
    <w:rsid w:val="00204E1B"/>
    <w:rsid w:val="00204FC6"/>
    <w:rsid w:val="00205238"/>
    <w:rsid w:val="00205343"/>
    <w:rsid w:val="00205778"/>
    <w:rsid w:val="00205B2B"/>
    <w:rsid w:val="00205DD6"/>
    <w:rsid w:val="002064F5"/>
    <w:rsid w:val="00206A52"/>
    <w:rsid w:val="00206C60"/>
    <w:rsid w:val="00206C67"/>
    <w:rsid w:val="00207A85"/>
    <w:rsid w:val="00207CED"/>
    <w:rsid w:val="00210317"/>
    <w:rsid w:val="0021055E"/>
    <w:rsid w:val="002108AD"/>
    <w:rsid w:val="00210B10"/>
    <w:rsid w:val="00210B87"/>
    <w:rsid w:val="00210DF3"/>
    <w:rsid w:val="002110B3"/>
    <w:rsid w:val="00211272"/>
    <w:rsid w:val="0021138F"/>
    <w:rsid w:val="0021147A"/>
    <w:rsid w:val="00212491"/>
    <w:rsid w:val="0021260E"/>
    <w:rsid w:val="0021286C"/>
    <w:rsid w:val="002128EB"/>
    <w:rsid w:val="00212F38"/>
    <w:rsid w:val="00212FCE"/>
    <w:rsid w:val="00213165"/>
    <w:rsid w:val="002131FA"/>
    <w:rsid w:val="00213E67"/>
    <w:rsid w:val="00214379"/>
    <w:rsid w:val="0021449B"/>
    <w:rsid w:val="00214686"/>
    <w:rsid w:val="002146B3"/>
    <w:rsid w:val="00214A6A"/>
    <w:rsid w:val="00214AC5"/>
    <w:rsid w:val="00214B6F"/>
    <w:rsid w:val="00214EEA"/>
    <w:rsid w:val="00214F53"/>
    <w:rsid w:val="0021527B"/>
    <w:rsid w:val="002156C0"/>
    <w:rsid w:val="002158DF"/>
    <w:rsid w:val="002159D1"/>
    <w:rsid w:val="00215AEA"/>
    <w:rsid w:val="002160BD"/>
    <w:rsid w:val="00216399"/>
    <w:rsid w:val="002168CE"/>
    <w:rsid w:val="002168DA"/>
    <w:rsid w:val="0021698C"/>
    <w:rsid w:val="00216A10"/>
    <w:rsid w:val="00216AAC"/>
    <w:rsid w:val="002178C6"/>
    <w:rsid w:val="00217B72"/>
    <w:rsid w:val="00217FEA"/>
    <w:rsid w:val="0022005E"/>
    <w:rsid w:val="002201D8"/>
    <w:rsid w:val="00220675"/>
    <w:rsid w:val="0022071E"/>
    <w:rsid w:val="0022112D"/>
    <w:rsid w:val="002211F8"/>
    <w:rsid w:val="0022178E"/>
    <w:rsid w:val="002218EC"/>
    <w:rsid w:val="00221EC0"/>
    <w:rsid w:val="00221FC7"/>
    <w:rsid w:val="00221FF0"/>
    <w:rsid w:val="002220CB"/>
    <w:rsid w:val="0022212F"/>
    <w:rsid w:val="00222557"/>
    <w:rsid w:val="0022267C"/>
    <w:rsid w:val="002227D9"/>
    <w:rsid w:val="0022281D"/>
    <w:rsid w:val="00223133"/>
    <w:rsid w:val="002231EC"/>
    <w:rsid w:val="002236E8"/>
    <w:rsid w:val="002238EC"/>
    <w:rsid w:val="002239BD"/>
    <w:rsid w:val="00223EA3"/>
    <w:rsid w:val="002241A4"/>
    <w:rsid w:val="002248B8"/>
    <w:rsid w:val="0022492D"/>
    <w:rsid w:val="00224E7D"/>
    <w:rsid w:val="00224EBD"/>
    <w:rsid w:val="00224F01"/>
    <w:rsid w:val="00224F85"/>
    <w:rsid w:val="002252A0"/>
    <w:rsid w:val="002253CD"/>
    <w:rsid w:val="002257FD"/>
    <w:rsid w:val="00225993"/>
    <w:rsid w:val="00225A74"/>
    <w:rsid w:val="00225AC4"/>
    <w:rsid w:val="00225C34"/>
    <w:rsid w:val="002261A8"/>
    <w:rsid w:val="002261F7"/>
    <w:rsid w:val="002267CC"/>
    <w:rsid w:val="00226AA5"/>
    <w:rsid w:val="00226D04"/>
    <w:rsid w:val="00227004"/>
    <w:rsid w:val="0022748F"/>
    <w:rsid w:val="002274B5"/>
    <w:rsid w:val="00227676"/>
    <w:rsid w:val="002278B6"/>
    <w:rsid w:val="00227991"/>
    <w:rsid w:val="00227F55"/>
    <w:rsid w:val="0023024D"/>
    <w:rsid w:val="00230544"/>
    <w:rsid w:val="0023096E"/>
    <w:rsid w:val="002309C4"/>
    <w:rsid w:val="00230EDB"/>
    <w:rsid w:val="00231049"/>
    <w:rsid w:val="0023105C"/>
    <w:rsid w:val="00231230"/>
    <w:rsid w:val="00231431"/>
    <w:rsid w:val="002314D2"/>
    <w:rsid w:val="002316CA"/>
    <w:rsid w:val="00231865"/>
    <w:rsid w:val="00231E9C"/>
    <w:rsid w:val="00232565"/>
    <w:rsid w:val="00232733"/>
    <w:rsid w:val="00232982"/>
    <w:rsid w:val="00232C82"/>
    <w:rsid w:val="00232D96"/>
    <w:rsid w:val="00232DE0"/>
    <w:rsid w:val="0023305C"/>
    <w:rsid w:val="002334B8"/>
    <w:rsid w:val="00233831"/>
    <w:rsid w:val="0023386C"/>
    <w:rsid w:val="002338E8"/>
    <w:rsid w:val="00233958"/>
    <w:rsid w:val="00234469"/>
    <w:rsid w:val="00234BB4"/>
    <w:rsid w:val="00234C22"/>
    <w:rsid w:val="00234E9E"/>
    <w:rsid w:val="00235473"/>
    <w:rsid w:val="0023552E"/>
    <w:rsid w:val="00235AA1"/>
    <w:rsid w:val="00235C36"/>
    <w:rsid w:val="0023626D"/>
    <w:rsid w:val="00236846"/>
    <w:rsid w:val="00236A02"/>
    <w:rsid w:val="00236A4B"/>
    <w:rsid w:val="00236A93"/>
    <w:rsid w:val="00236B2A"/>
    <w:rsid w:val="00236B86"/>
    <w:rsid w:val="00236F20"/>
    <w:rsid w:val="0023760A"/>
    <w:rsid w:val="0023762B"/>
    <w:rsid w:val="00237A59"/>
    <w:rsid w:val="00237A6E"/>
    <w:rsid w:val="00237F4B"/>
    <w:rsid w:val="00237F61"/>
    <w:rsid w:val="00237F9C"/>
    <w:rsid w:val="00237FBB"/>
    <w:rsid w:val="0024002B"/>
    <w:rsid w:val="0024045D"/>
    <w:rsid w:val="002407DD"/>
    <w:rsid w:val="00240BF0"/>
    <w:rsid w:val="00240EEB"/>
    <w:rsid w:val="00241881"/>
    <w:rsid w:val="002419F9"/>
    <w:rsid w:val="00241A79"/>
    <w:rsid w:val="00241D15"/>
    <w:rsid w:val="002424DA"/>
    <w:rsid w:val="00242828"/>
    <w:rsid w:val="0024284F"/>
    <w:rsid w:val="00242946"/>
    <w:rsid w:val="0024294C"/>
    <w:rsid w:val="00242D16"/>
    <w:rsid w:val="00242D7E"/>
    <w:rsid w:val="0024326F"/>
    <w:rsid w:val="0024332C"/>
    <w:rsid w:val="002433A1"/>
    <w:rsid w:val="00243B48"/>
    <w:rsid w:val="00244947"/>
    <w:rsid w:val="00244C0A"/>
    <w:rsid w:val="00244CCF"/>
    <w:rsid w:val="00245943"/>
    <w:rsid w:val="00245A09"/>
    <w:rsid w:val="00245A77"/>
    <w:rsid w:val="00245C80"/>
    <w:rsid w:val="002461BA"/>
    <w:rsid w:val="0024625E"/>
    <w:rsid w:val="002462EF"/>
    <w:rsid w:val="002463F2"/>
    <w:rsid w:val="00246BE4"/>
    <w:rsid w:val="00246CF7"/>
    <w:rsid w:val="00247C3B"/>
    <w:rsid w:val="00247F4A"/>
    <w:rsid w:val="002505F3"/>
    <w:rsid w:val="00250686"/>
    <w:rsid w:val="00250874"/>
    <w:rsid w:val="002508BA"/>
    <w:rsid w:val="00250ADE"/>
    <w:rsid w:val="00250B2A"/>
    <w:rsid w:val="00251696"/>
    <w:rsid w:val="00251A5B"/>
    <w:rsid w:val="00251C33"/>
    <w:rsid w:val="00252084"/>
    <w:rsid w:val="0025224E"/>
    <w:rsid w:val="002522A8"/>
    <w:rsid w:val="00252407"/>
    <w:rsid w:val="00252845"/>
    <w:rsid w:val="00252DEF"/>
    <w:rsid w:val="00252EC7"/>
    <w:rsid w:val="0025310A"/>
    <w:rsid w:val="002531B1"/>
    <w:rsid w:val="00253438"/>
    <w:rsid w:val="0025395A"/>
    <w:rsid w:val="00253A14"/>
    <w:rsid w:val="00253B3C"/>
    <w:rsid w:val="00253CCE"/>
    <w:rsid w:val="00253FC2"/>
    <w:rsid w:val="0025413C"/>
    <w:rsid w:val="0025433A"/>
    <w:rsid w:val="002543D8"/>
    <w:rsid w:val="002544E6"/>
    <w:rsid w:val="002547E5"/>
    <w:rsid w:val="00254CC8"/>
    <w:rsid w:val="00254F5B"/>
    <w:rsid w:val="00255423"/>
    <w:rsid w:val="002558A7"/>
    <w:rsid w:val="00255ADC"/>
    <w:rsid w:val="0025652F"/>
    <w:rsid w:val="0025670D"/>
    <w:rsid w:val="00256CE9"/>
    <w:rsid w:val="00256E4A"/>
    <w:rsid w:val="00257050"/>
    <w:rsid w:val="00257078"/>
    <w:rsid w:val="00257771"/>
    <w:rsid w:val="00257CF3"/>
    <w:rsid w:val="00257D54"/>
    <w:rsid w:val="0026031B"/>
    <w:rsid w:val="00260ACA"/>
    <w:rsid w:val="0026154B"/>
    <w:rsid w:val="0026177C"/>
    <w:rsid w:val="002617B8"/>
    <w:rsid w:val="00261CA4"/>
    <w:rsid w:val="00261DF0"/>
    <w:rsid w:val="002629B9"/>
    <w:rsid w:val="002631F6"/>
    <w:rsid w:val="00263312"/>
    <w:rsid w:val="00263956"/>
    <w:rsid w:val="0026396F"/>
    <w:rsid w:val="00263A40"/>
    <w:rsid w:val="00263B6C"/>
    <w:rsid w:val="00263CD6"/>
    <w:rsid w:val="00263E1A"/>
    <w:rsid w:val="00264061"/>
    <w:rsid w:val="002641FC"/>
    <w:rsid w:val="00264758"/>
    <w:rsid w:val="002647C2"/>
    <w:rsid w:val="00264A91"/>
    <w:rsid w:val="00264CA9"/>
    <w:rsid w:val="00264CEE"/>
    <w:rsid w:val="00264F6F"/>
    <w:rsid w:val="00265180"/>
    <w:rsid w:val="002651A1"/>
    <w:rsid w:val="002651FF"/>
    <w:rsid w:val="0026533A"/>
    <w:rsid w:val="00265763"/>
    <w:rsid w:val="00265D42"/>
    <w:rsid w:val="00265E04"/>
    <w:rsid w:val="00265E5A"/>
    <w:rsid w:val="00266283"/>
    <w:rsid w:val="00266B89"/>
    <w:rsid w:val="00266CE3"/>
    <w:rsid w:val="00266E5D"/>
    <w:rsid w:val="00267011"/>
    <w:rsid w:val="00267216"/>
    <w:rsid w:val="0026765A"/>
    <w:rsid w:val="00267774"/>
    <w:rsid w:val="00267842"/>
    <w:rsid w:val="0026789F"/>
    <w:rsid w:val="00267A73"/>
    <w:rsid w:val="00267B97"/>
    <w:rsid w:val="00267E69"/>
    <w:rsid w:val="00267E8E"/>
    <w:rsid w:val="00267FF4"/>
    <w:rsid w:val="002701AB"/>
    <w:rsid w:val="002704A2"/>
    <w:rsid w:val="002709DC"/>
    <w:rsid w:val="00270B80"/>
    <w:rsid w:val="00270C0E"/>
    <w:rsid w:val="00271036"/>
    <w:rsid w:val="002719AF"/>
    <w:rsid w:val="00271BDB"/>
    <w:rsid w:val="00271DF7"/>
    <w:rsid w:val="002720A6"/>
    <w:rsid w:val="002720A8"/>
    <w:rsid w:val="00272269"/>
    <w:rsid w:val="002722B4"/>
    <w:rsid w:val="002724F0"/>
    <w:rsid w:val="002725A7"/>
    <w:rsid w:val="00272645"/>
    <w:rsid w:val="00272705"/>
    <w:rsid w:val="00272939"/>
    <w:rsid w:val="0027333E"/>
    <w:rsid w:val="00273562"/>
    <w:rsid w:val="00273628"/>
    <w:rsid w:val="002739C6"/>
    <w:rsid w:val="00273BE0"/>
    <w:rsid w:val="002740BC"/>
    <w:rsid w:val="002752F2"/>
    <w:rsid w:val="00275447"/>
    <w:rsid w:val="0027590B"/>
    <w:rsid w:val="0027591E"/>
    <w:rsid w:val="0027595B"/>
    <w:rsid w:val="00275982"/>
    <w:rsid w:val="00275DCB"/>
    <w:rsid w:val="002762DC"/>
    <w:rsid w:val="00276D0E"/>
    <w:rsid w:val="00276FA9"/>
    <w:rsid w:val="00277129"/>
    <w:rsid w:val="00277400"/>
    <w:rsid w:val="00277496"/>
    <w:rsid w:val="002774F1"/>
    <w:rsid w:val="00277644"/>
    <w:rsid w:val="00277E26"/>
    <w:rsid w:val="00280138"/>
    <w:rsid w:val="0028134A"/>
    <w:rsid w:val="0028201B"/>
    <w:rsid w:val="0028221D"/>
    <w:rsid w:val="00282232"/>
    <w:rsid w:val="002828C2"/>
    <w:rsid w:val="00282A54"/>
    <w:rsid w:val="00282C8A"/>
    <w:rsid w:val="00282D82"/>
    <w:rsid w:val="00282DF8"/>
    <w:rsid w:val="00283015"/>
    <w:rsid w:val="0028322A"/>
    <w:rsid w:val="00283320"/>
    <w:rsid w:val="00283432"/>
    <w:rsid w:val="00283521"/>
    <w:rsid w:val="00283625"/>
    <w:rsid w:val="002838DB"/>
    <w:rsid w:val="002839CE"/>
    <w:rsid w:val="002841EA"/>
    <w:rsid w:val="002842ED"/>
    <w:rsid w:val="00284340"/>
    <w:rsid w:val="00284A5C"/>
    <w:rsid w:val="00284DA8"/>
    <w:rsid w:val="00284E75"/>
    <w:rsid w:val="002855CA"/>
    <w:rsid w:val="00285969"/>
    <w:rsid w:val="00286411"/>
    <w:rsid w:val="002869DF"/>
    <w:rsid w:val="002871CE"/>
    <w:rsid w:val="00287B5D"/>
    <w:rsid w:val="00287BAE"/>
    <w:rsid w:val="002900FB"/>
    <w:rsid w:val="0029073E"/>
    <w:rsid w:val="00290917"/>
    <w:rsid w:val="00290A65"/>
    <w:rsid w:val="00290C7E"/>
    <w:rsid w:val="00291022"/>
    <w:rsid w:val="00291846"/>
    <w:rsid w:val="00291A84"/>
    <w:rsid w:val="00291AA5"/>
    <w:rsid w:val="00291B7D"/>
    <w:rsid w:val="00291BA7"/>
    <w:rsid w:val="00291EEC"/>
    <w:rsid w:val="00291F07"/>
    <w:rsid w:val="0029207E"/>
    <w:rsid w:val="002921DD"/>
    <w:rsid w:val="002922E4"/>
    <w:rsid w:val="00292322"/>
    <w:rsid w:val="00292B37"/>
    <w:rsid w:val="00292C4F"/>
    <w:rsid w:val="00292DB1"/>
    <w:rsid w:val="00292EFF"/>
    <w:rsid w:val="00292F7A"/>
    <w:rsid w:val="002936AD"/>
    <w:rsid w:val="00293768"/>
    <w:rsid w:val="00293972"/>
    <w:rsid w:val="002939EC"/>
    <w:rsid w:val="00293A85"/>
    <w:rsid w:val="00293AC0"/>
    <w:rsid w:val="00293B38"/>
    <w:rsid w:val="00294313"/>
    <w:rsid w:val="002943DF"/>
    <w:rsid w:val="002948B3"/>
    <w:rsid w:val="00294E97"/>
    <w:rsid w:val="00294F28"/>
    <w:rsid w:val="00294F45"/>
    <w:rsid w:val="002952D9"/>
    <w:rsid w:val="00295603"/>
    <w:rsid w:val="0029585D"/>
    <w:rsid w:val="002958B1"/>
    <w:rsid w:val="00295B30"/>
    <w:rsid w:val="00295CF0"/>
    <w:rsid w:val="00295E8F"/>
    <w:rsid w:val="00295FA8"/>
    <w:rsid w:val="00296181"/>
    <w:rsid w:val="002962E5"/>
    <w:rsid w:val="002969F1"/>
    <w:rsid w:val="002969F4"/>
    <w:rsid w:val="00296DC1"/>
    <w:rsid w:val="00296ED1"/>
    <w:rsid w:val="00296FE3"/>
    <w:rsid w:val="0029733C"/>
    <w:rsid w:val="00297443"/>
    <w:rsid w:val="00297689"/>
    <w:rsid w:val="00297696"/>
    <w:rsid w:val="002978DD"/>
    <w:rsid w:val="00297A95"/>
    <w:rsid w:val="00297B55"/>
    <w:rsid w:val="00297E0B"/>
    <w:rsid w:val="00297E8F"/>
    <w:rsid w:val="00297FBE"/>
    <w:rsid w:val="002A00D3"/>
    <w:rsid w:val="002A0282"/>
    <w:rsid w:val="002A02CC"/>
    <w:rsid w:val="002A0C0D"/>
    <w:rsid w:val="002A126E"/>
    <w:rsid w:val="002A1481"/>
    <w:rsid w:val="002A1540"/>
    <w:rsid w:val="002A1547"/>
    <w:rsid w:val="002A1EF4"/>
    <w:rsid w:val="002A21AD"/>
    <w:rsid w:val="002A21EF"/>
    <w:rsid w:val="002A2225"/>
    <w:rsid w:val="002A2371"/>
    <w:rsid w:val="002A24B1"/>
    <w:rsid w:val="002A25E9"/>
    <w:rsid w:val="002A2A75"/>
    <w:rsid w:val="002A2A83"/>
    <w:rsid w:val="002A2C50"/>
    <w:rsid w:val="002A2C52"/>
    <w:rsid w:val="002A2F52"/>
    <w:rsid w:val="002A37AB"/>
    <w:rsid w:val="002A3DB9"/>
    <w:rsid w:val="002A4566"/>
    <w:rsid w:val="002A45C1"/>
    <w:rsid w:val="002A468A"/>
    <w:rsid w:val="002A48C0"/>
    <w:rsid w:val="002A4942"/>
    <w:rsid w:val="002A49A0"/>
    <w:rsid w:val="002A4F48"/>
    <w:rsid w:val="002A53CE"/>
    <w:rsid w:val="002A5402"/>
    <w:rsid w:val="002A5C3B"/>
    <w:rsid w:val="002A64AB"/>
    <w:rsid w:val="002A674D"/>
    <w:rsid w:val="002A681C"/>
    <w:rsid w:val="002A68F9"/>
    <w:rsid w:val="002A6E8F"/>
    <w:rsid w:val="002A6F8F"/>
    <w:rsid w:val="002A74EC"/>
    <w:rsid w:val="002A74EF"/>
    <w:rsid w:val="002A7A31"/>
    <w:rsid w:val="002A7DB5"/>
    <w:rsid w:val="002A7F39"/>
    <w:rsid w:val="002B008E"/>
    <w:rsid w:val="002B04FC"/>
    <w:rsid w:val="002B05D9"/>
    <w:rsid w:val="002B0AAF"/>
    <w:rsid w:val="002B0E42"/>
    <w:rsid w:val="002B0FA3"/>
    <w:rsid w:val="002B1133"/>
    <w:rsid w:val="002B123D"/>
    <w:rsid w:val="002B15E1"/>
    <w:rsid w:val="002B1BBA"/>
    <w:rsid w:val="002B1E40"/>
    <w:rsid w:val="002B201D"/>
    <w:rsid w:val="002B2129"/>
    <w:rsid w:val="002B2518"/>
    <w:rsid w:val="002B252F"/>
    <w:rsid w:val="002B25FC"/>
    <w:rsid w:val="002B2A69"/>
    <w:rsid w:val="002B2A70"/>
    <w:rsid w:val="002B2CBF"/>
    <w:rsid w:val="002B3015"/>
    <w:rsid w:val="002B32AE"/>
    <w:rsid w:val="002B33DB"/>
    <w:rsid w:val="002B3509"/>
    <w:rsid w:val="002B3524"/>
    <w:rsid w:val="002B3590"/>
    <w:rsid w:val="002B3829"/>
    <w:rsid w:val="002B3EBD"/>
    <w:rsid w:val="002B3F11"/>
    <w:rsid w:val="002B4049"/>
    <w:rsid w:val="002B43F3"/>
    <w:rsid w:val="002B440E"/>
    <w:rsid w:val="002B4538"/>
    <w:rsid w:val="002B45AB"/>
    <w:rsid w:val="002B45E7"/>
    <w:rsid w:val="002B4ADC"/>
    <w:rsid w:val="002B4D62"/>
    <w:rsid w:val="002B4D69"/>
    <w:rsid w:val="002B5BAB"/>
    <w:rsid w:val="002B5BF3"/>
    <w:rsid w:val="002B5C17"/>
    <w:rsid w:val="002B5CE9"/>
    <w:rsid w:val="002B625A"/>
    <w:rsid w:val="002B696D"/>
    <w:rsid w:val="002B6E05"/>
    <w:rsid w:val="002B6FD1"/>
    <w:rsid w:val="002B6FF2"/>
    <w:rsid w:val="002B70F7"/>
    <w:rsid w:val="002B720E"/>
    <w:rsid w:val="002B72B8"/>
    <w:rsid w:val="002B7468"/>
    <w:rsid w:val="002B76C9"/>
    <w:rsid w:val="002B7705"/>
    <w:rsid w:val="002B77A3"/>
    <w:rsid w:val="002B77B9"/>
    <w:rsid w:val="002B792E"/>
    <w:rsid w:val="002B7A29"/>
    <w:rsid w:val="002B7A3A"/>
    <w:rsid w:val="002B7E84"/>
    <w:rsid w:val="002B7F03"/>
    <w:rsid w:val="002C0207"/>
    <w:rsid w:val="002C032C"/>
    <w:rsid w:val="002C0592"/>
    <w:rsid w:val="002C0909"/>
    <w:rsid w:val="002C0D23"/>
    <w:rsid w:val="002C0D4B"/>
    <w:rsid w:val="002C0F4F"/>
    <w:rsid w:val="002C10C1"/>
    <w:rsid w:val="002C118E"/>
    <w:rsid w:val="002C11CC"/>
    <w:rsid w:val="002C1392"/>
    <w:rsid w:val="002C155E"/>
    <w:rsid w:val="002C15DD"/>
    <w:rsid w:val="002C1710"/>
    <w:rsid w:val="002C1718"/>
    <w:rsid w:val="002C17F1"/>
    <w:rsid w:val="002C19DA"/>
    <w:rsid w:val="002C1ACF"/>
    <w:rsid w:val="002C1B2D"/>
    <w:rsid w:val="002C1C7A"/>
    <w:rsid w:val="002C1C7F"/>
    <w:rsid w:val="002C2077"/>
    <w:rsid w:val="002C2207"/>
    <w:rsid w:val="002C22EF"/>
    <w:rsid w:val="002C2671"/>
    <w:rsid w:val="002C269E"/>
    <w:rsid w:val="002C27F3"/>
    <w:rsid w:val="002C2B39"/>
    <w:rsid w:val="002C304B"/>
    <w:rsid w:val="002C30C9"/>
    <w:rsid w:val="002C3568"/>
    <w:rsid w:val="002C3816"/>
    <w:rsid w:val="002C3C7F"/>
    <w:rsid w:val="002C3D33"/>
    <w:rsid w:val="002C455F"/>
    <w:rsid w:val="002C45ED"/>
    <w:rsid w:val="002C4890"/>
    <w:rsid w:val="002C4AB9"/>
    <w:rsid w:val="002C4BF6"/>
    <w:rsid w:val="002C4E38"/>
    <w:rsid w:val="002C517B"/>
    <w:rsid w:val="002C51EB"/>
    <w:rsid w:val="002C547C"/>
    <w:rsid w:val="002C5E50"/>
    <w:rsid w:val="002C60F8"/>
    <w:rsid w:val="002C620C"/>
    <w:rsid w:val="002C62FB"/>
    <w:rsid w:val="002C69D6"/>
    <w:rsid w:val="002C6C92"/>
    <w:rsid w:val="002C6FA4"/>
    <w:rsid w:val="002C7194"/>
    <w:rsid w:val="002C7264"/>
    <w:rsid w:val="002C75B4"/>
    <w:rsid w:val="002C7D4F"/>
    <w:rsid w:val="002C7DD6"/>
    <w:rsid w:val="002D01DF"/>
    <w:rsid w:val="002D04B3"/>
    <w:rsid w:val="002D05B9"/>
    <w:rsid w:val="002D05CD"/>
    <w:rsid w:val="002D068B"/>
    <w:rsid w:val="002D098D"/>
    <w:rsid w:val="002D0AC1"/>
    <w:rsid w:val="002D0B89"/>
    <w:rsid w:val="002D0BD2"/>
    <w:rsid w:val="002D116A"/>
    <w:rsid w:val="002D168F"/>
    <w:rsid w:val="002D186C"/>
    <w:rsid w:val="002D1A8C"/>
    <w:rsid w:val="002D29A9"/>
    <w:rsid w:val="002D2ED0"/>
    <w:rsid w:val="002D3464"/>
    <w:rsid w:val="002D34CC"/>
    <w:rsid w:val="002D3618"/>
    <w:rsid w:val="002D3B3E"/>
    <w:rsid w:val="002D4399"/>
    <w:rsid w:val="002D44E1"/>
    <w:rsid w:val="002D4548"/>
    <w:rsid w:val="002D498C"/>
    <w:rsid w:val="002D4D7F"/>
    <w:rsid w:val="002D4EA8"/>
    <w:rsid w:val="002D4EE8"/>
    <w:rsid w:val="002D4F44"/>
    <w:rsid w:val="002D5039"/>
    <w:rsid w:val="002D524F"/>
    <w:rsid w:val="002D599E"/>
    <w:rsid w:val="002D5AA1"/>
    <w:rsid w:val="002D5AAC"/>
    <w:rsid w:val="002D5B42"/>
    <w:rsid w:val="002D6119"/>
    <w:rsid w:val="002D6139"/>
    <w:rsid w:val="002D6513"/>
    <w:rsid w:val="002D68CA"/>
    <w:rsid w:val="002D6963"/>
    <w:rsid w:val="002D69B9"/>
    <w:rsid w:val="002D71A5"/>
    <w:rsid w:val="002D732C"/>
    <w:rsid w:val="002D73E3"/>
    <w:rsid w:val="002D73E7"/>
    <w:rsid w:val="002D766A"/>
    <w:rsid w:val="002D79C9"/>
    <w:rsid w:val="002D7B76"/>
    <w:rsid w:val="002D7CF4"/>
    <w:rsid w:val="002E0056"/>
    <w:rsid w:val="002E017A"/>
    <w:rsid w:val="002E03B4"/>
    <w:rsid w:val="002E09F8"/>
    <w:rsid w:val="002E0CC8"/>
    <w:rsid w:val="002E0CE5"/>
    <w:rsid w:val="002E10A4"/>
    <w:rsid w:val="002E10E9"/>
    <w:rsid w:val="002E11A1"/>
    <w:rsid w:val="002E176A"/>
    <w:rsid w:val="002E1774"/>
    <w:rsid w:val="002E1A00"/>
    <w:rsid w:val="002E1D1D"/>
    <w:rsid w:val="002E1E85"/>
    <w:rsid w:val="002E1F48"/>
    <w:rsid w:val="002E1FB6"/>
    <w:rsid w:val="002E220F"/>
    <w:rsid w:val="002E2581"/>
    <w:rsid w:val="002E27AD"/>
    <w:rsid w:val="002E2CA5"/>
    <w:rsid w:val="002E2DE6"/>
    <w:rsid w:val="002E2FFE"/>
    <w:rsid w:val="002E30FF"/>
    <w:rsid w:val="002E3CE1"/>
    <w:rsid w:val="002E3F73"/>
    <w:rsid w:val="002E4052"/>
    <w:rsid w:val="002E4159"/>
    <w:rsid w:val="002E43C3"/>
    <w:rsid w:val="002E448E"/>
    <w:rsid w:val="002E454C"/>
    <w:rsid w:val="002E4B63"/>
    <w:rsid w:val="002E4C73"/>
    <w:rsid w:val="002E5283"/>
    <w:rsid w:val="002E5645"/>
    <w:rsid w:val="002E56F8"/>
    <w:rsid w:val="002E59D4"/>
    <w:rsid w:val="002E5BF0"/>
    <w:rsid w:val="002E5C6E"/>
    <w:rsid w:val="002E6540"/>
    <w:rsid w:val="002E6940"/>
    <w:rsid w:val="002E6D86"/>
    <w:rsid w:val="002E72B5"/>
    <w:rsid w:val="002E7ADC"/>
    <w:rsid w:val="002E7C19"/>
    <w:rsid w:val="002E7CD2"/>
    <w:rsid w:val="002E7DB1"/>
    <w:rsid w:val="002E7E19"/>
    <w:rsid w:val="002E7FB1"/>
    <w:rsid w:val="002F0480"/>
    <w:rsid w:val="002F0D57"/>
    <w:rsid w:val="002F0EF5"/>
    <w:rsid w:val="002F0F55"/>
    <w:rsid w:val="002F0FC0"/>
    <w:rsid w:val="002F0FFF"/>
    <w:rsid w:val="002F1082"/>
    <w:rsid w:val="002F1280"/>
    <w:rsid w:val="002F1BD1"/>
    <w:rsid w:val="002F1D3D"/>
    <w:rsid w:val="002F1F19"/>
    <w:rsid w:val="002F2029"/>
    <w:rsid w:val="002F206F"/>
    <w:rsid w:val="002F2631"/>
    <w:rsid w:val="002F283B"/>
    <w:rsid w:val="002F2B50"/>
    <w:rsid w:val="002F2ED9"/>
    <w:rsid w:val="002F319E"/>
    <w:rsid w:val="002F31F9"/>
    <w:rsid w:val="002F3962"/>
    <w:rsid w:val="002F3A8E"/>
    <w:rsid w:val="002F3AB8"/>
    <w:rsid w:val="002F3B65"/>
    <w:rsid w:val="002F3E03"/>
    <w:rsid w:val="002F3F1F"/>
    <w:rsid w:val="002F412F"/>
    <w:rsid w:val="002F4286"/>
    <w:rsid w:val="002F42E7"/>
    <w:rsid w:val="002F4373"/>
    <w:rsid w:val="002F46D6"/>
    <w:rsid w:val="002F4A77"/>
    <w:rsid w:val="002F4AA3"/>
    <w:rsid w:val="002F4BB2"/>
    <w:rsid w:val="002F4CD8"/>
    <w:rsid w:val="002F4E24"/>
    <w:rsid w:val="002F5BA8"/>
    <w:rsid w:val="002F5CAD"/>
    <w:rsid w:val="002F5DB5"/>
    <w:rsid w:val="002F5E8F"/>
    <w:rsid w:val="002F617F"/>
    <w:rsid w:val="002F6415"/>
    <w:rsid w:val="002F65ED"/>
    <w:rsid w:val="002F6860"/>
    <w:rsid w:val="002F69BA"/>
    <w:rsid w:val="002F69D1"/>
    <w:rsid w:val="002F6AA2"/>
    <w:rsid w:val="002F6D20"/>
    <w:rsid w:val="002F741C"/>
    <w:rsid w:val="002F7526"/>
    <w:rsid w:val="002F76B6"/>
    <w:rsid w:val="002F7A78"/>
    <w:rsid w:val="002F7C38"/>
    <w:rsid w:val="002F7CBF"/>
    <w:rsid w:val="002F7E71"/>
    <w:rsid w:val="0030006B"/>
    <w:rsid w:val="003000B4"/>
    <w:rsid w:val="00300109"/>
    <w:rsid w:val="00300142"/>
    <w:rsid w:val="0030026B"/>
    <w:rsid w:val="00300427"/>
    <w:rsid w:val="003007C8"/>
    <w:rsid w:val="0030093B"/>
    <w:rsid w:val="00300994"/>
    <w:rsid w:val="0030100B"/>
    <w:rsid w:val="00301022"/>
    <w:rsid w:val="00301755"/>
    <w:rsid w:val="003018E4"/>
    <w:rsid w:val="0030215B"/>
    <w:rsid w:val="003024F3"/>
    <w:rsid w:val="003026E2"/>
    <w:rsid w:val="0030278F"/>
    <w:rsid w:val="003028B6"/>
    <w:rsid w:val="0030299D"/>
    <w:rsid w:val="00302D54"/>
    <w:rsid w:val="00302D75"/>
    <w:rsid w:val="00302F71"/>
    <w:rsid w:val="003032D2"/>
    <w:rsid w:val="003035E2"/>
    <w:rsid w:val="00303813"/>
    <w:rsid w:val="00303AC3"/>
    <w:rsid w:val="00303BAD"/>
    <w:rsid w:val="00303C32"/>
    <w:rsid w:val="00303ED4"/>
    <w:rsid w:val="00303FD7"/>
    <w:rsid w:val="00304144"/>
    <w:rsid w:val="00304248"/>
    <w:rsid w:val="00304540"/>
    <w:rsid w:val="00304FBB"/>
    <w:rsid w:val="003053C5"/>
    <w:rsid w:val="00305C8B"/>
    <w:rsid w:val="00305CA7"/>
    <w:rsid w:val="00305DA7"/>
    <w:rsid w:val="00305E37"/>
    <w:rsid w:val="003060F7"/>
    <w:rsid w:val="003061C7"/>
    <w:rsid w:val="0030665E"/>
    <w:rsid w:val="00306894"/>
    <w:rsid w:val="00306D11"/>
    <w:rsid w:val="00306DC5"/>
    <w:rsid w:val="00306FC0"/>
    <w:rsid w:val="00307A17"/>
    <w:rsid w:val="00307CB3"/>
    <w:rsid w:val="00307EDB"/>
    <w:rsid w:val="0031010D"/>
    <w:rsid w:val="003102DA"/>
    <w:rsid w:val="003107FC"/>
    <w:rsid w:val="00310A0D"/>
    <w:rsid w:val="00310B8E"/>
    <w:rsid w:val="00310EE9"/>
    <w:rsid w:val="0031104C"/>
    <w:rsid w:val="00311340"/>
    <w:rsid w:val="003115C1"/>
    <w:rsid w:val="00311D9B"/>
    <w:rsid w:val="00311DAF"/>
    <w:rsid w:val="00311E7A"/>
    <w:rsid w:val="003121A7"/>
    <w:rsid w:val="003122F4"/>
    <w:rsid w:val="003127B9"/>
    <w:rsid w:val="00312854"/>
    <w:rsid w:val="00312BC2"/>
    <w:rsid w:val="00312F11"/>
    <w:rsid w:val="00313056"/>
    <w:rsid w:val="003132E1"/>
    <w:rsid w:val="00313409"/>
    <w:rsid w:val="003135EB"/>
    <w:rsid w:val="00313645"/>
    <w:rsid w:val="003136D5"/>
    <w:rsid w:val="003136EF"/>
    <w:rsid w:val="0031391C"/>
    <w:rsid w:val="003139D6"/>
    <w:rsid w:val="00313A31"/>
    <w:rsid w:val="00314111"/>
    <w:rsid w:val="00314136"/>
    <w:rsid w:val="003141B8"/>
    <w:rsid w:val="003141D9"/>
    <w:rsid w:val="00314231"/>
    <w:rsid w:val="00314FE8"/>
    <w:rsid w:val="0031521C"/>
    <w:rsid w:val="00315718"/>
    <w:rsid w:val="003159A8"/>
    <w:rsid w:val="00315BEC"/>
    <w:rsid w:val="00315DD2"/>
    <w:rsid w:val="00315DEA"/>
    <w:rsid w:val="00315ED3"/>
    <w:rsid w:val="00316285"/>
    <w:rsid w:val="00316349"/>
    <w:rsid w:val="00316356"/>
    <w:rsid w:val="00316588"/>
    <w:rsid w:val="003166CE"/>
    <w:rsid w:val="003167DE"/>
    <w:rsid w:val="00316B46"/>
    <w:rsid w:val="00316EDE"/>
    <w:rsid w:val="00316F69"/>
    <w:rsid w:val="00316FAF"/>
    <w:rsid w:val="00317891"/>
    <w:rsid w:val="00317A13"/>
    <w:rsid w:val="00317B4B"/>
    <w:rsid w:val="00317C0C"/>
    <w:rsid w:val="00317D6E"/>
    <w:rsid w:val="0032002B"/>
    <w:rsid w:val="00320105"/>
    <w:rsid w:val="00320523"/>
    <w:rsid w:val="00320545"/>
    <w:rsid w:val="003208EA"/>
    <w:rsid w:val="0032112A"/>
    <w:rsid w:val="003218FA"/>
    <w:rsid w:val="00321D82"/>
    <w:rsid w:val="00321DFB"/>
    <w:rsid w:val="00321EE2"/>
    <w:rsid w:val="00321F5D"/>
    <w:rsid w:val="00322636"/>
    <w:rsid w:val="00322650"/>
    <w:rsid w:val="0032274A"/>
    <w:rsid w:val="00322881"/>
    <w:rsid w:val="00322A23"/>
    <w:rsid w:val="00322F82"/>
    <w:rsid w:val="00322FC4"/>
    <w:rsid w:val="003230CF"/>
    <w:rsid w:val="00323481"/>
    <w:rsid w:val="003236B6"/>
    <w:rsid w:val="00323740"/>
    <w:rsid w:val="003237B5"/>
    <w:rsid w:val="00323AC3"/>
    <w:rsid w:val="00323C7A"/>
    <w:rsid w:val="00323CC3"/>
    <w:rsid w:val="00323D4A"/>
    <w:rsid w:val="00324060"/>
    <w:rsid w:val="0032409E"/>
    <w:rsid w:val="003240D6"/>
    <w:rsid w:val="0032415D"/>
    <w:rsid w:val="00324221"/>
    <w:rsid w:val="003244FA"/>
    <w:rsid w:val="0032450E"/>
    <w:rsid w:val="00324C58"/>
    <w:rsid w:val="00324C8C"/>
    <w:rsid w:val="0032506D"/>
    <w:rsid w:val="003251AF"/>
    <w:rsid w:val="003252FB"/>
    <w:rsid w:val="00325414"/>
    <w:rsid w:val="003254D0"/>
    <w:rsid w:val="00325526"/>
    <w:rsid w:val="003256B0"/>
    <w:rsid w:val="00325948"/>
    <w:rsid w:val="00325C5A"/>
    <w:rsid w:val="00325ED1"/>
    <w:rsid w:val="003268D5"/>
    <w:rsid w:val="00326D1A"/>
    <w:rsid w:val="00326D22"/>
    <w:rsid w:val="0032721F"/>
    <w:rsid w:val="00327B76"/>
    <w:rsid w:val="00327D0C"/>
    <w:rsid w:val="00327EE2"/>
    <w:rsid w:val="00330014"/>
    <w:rsid w:val="00330053"/>
    <w:rsid w:val="00330B13"/>
    <w:rsid w:val="003315D9"/>
    <w:rsid w:val="00331654"/>
    <w:rsid w:val="00331BB0"/>
    <w:rsid w:val="00332907"/>
    <w:rsid w:val="00332AD5"/>
    <w:rsid w:val="0033379C"/>
    <w:rsid w:val="00333C0C"/>
    <w:rsid w:val="00333CAE"/>
    <w:rsid w:val="003343DD"/>
    <w:rsid w:val="003343FC"/>
    <w:rsid w:val="003349D4"/>
    <w:rsid w:val="00335035"/>
    <w:rsid w:val="00335384"/>
    <w:rsid w:val="00336526"/>
    <w:rsid w:val="00336703"/>
    <w:rsid w:val="00336846"/>
    <w:rsid w:val="00336D64"/>
    <w:rsid w:val="00336F6A"/>
    <w:rsid w:val="003371F5"/>
    <w:rsid w:val="0033725E"/>
    <w:rsid w:val="00337484"/>
    <w:rsid w:val="0033755F"/>
    <w:rsid w:val="003375B9"/>
    <w:rsid w:val="0033772D"/>
    <w:rsid w:val="00337778"/>
    <w:rsid w:val="00337982"/>
    <w:rsid w:val="00337D57"/>
    <w:rsid w:val="00340281"/>
    <w:rsid w:val="00340291"/>
    <w:rsid w:val="003403F6"/>
    <w:rsid w:val="003405C3"/>
    <w:rsid w:val="003407F1"/>
    <w:rsid w:val="00340955"/>
    <w:rsid w:val="00340D1F"/>
    <w:rsid w:val="00340DC1"/>
    <w:rsid w:val="00340E6E"/>
    <w:rsid w:val="0034100B"/>
    <w:rsid w:val="00341CF0"/>
    <w:rsid w:val="00341DF8"/>
    <w:rsid w:val="0034202E"/>
    <w:rsid w:val="00342BC5"/>
    <w:rsid w:val="00343146"/>
    <w:rsid w:val="0034325D"/>
    <w:rsid w:val="00343270"/>
    <w:rsid w:val="0034331B"/>
    <w:rsid w:val="003435A9"/>
    <w:rsid w:val="00344194"/>
    <w:rsid w:val="00344303"/>
    <w:rsid w:val="0034435F"/>
    <w:rsid w:val="0034458B"/>
    <w:rsid w:val="00344642"/>
    <w:rsid w:val="003448F6"/>
    <w:rsid w:val="00344B14"/>
    <w:rsid w:val="00344B2F"/>
    <w:rsid w:val="003450FA"/>
    <w:rsid w:val="00345294"/>
    <w:rsid w:val="0034558C"/>
    <w:rsid w:val="003456F8"/>
    <w:rsid w:val="00345ED0"/>
    <w:rsid w:val="00345F96"/>
    <w:rsid w:val="00346100"/>
    <w:rsid w:val="0034648A"/>
    <w:rsid w:val="00346917"/>
    <w:rsid w:val="00346B0A"/>
    <w:rsid w:val="00346C00"/>
    <w:rsid w:val="00346C72"/>
    <w:rsid w:val="00346EBC"/>
    <w:rsid w:val="00347201"/>
    <w:rsid w:val="00347608"/>
    <w:rsid w:val="00347612"/>
    <w:rsid w:val="00350086"/>
    <w:rsid w:val="00350249"/>
    <w:rsid w:val="00350759"/>
    <w:rsid w:val="00350993"/>
    <w:rsid w:val="00350E3F"/>
    <w:rsid w:val="00350EAD"/>
    <w:rsid w:val="00350F1E"/>
    <w:rsid w:val="003513D0"/>
    <w:rsid w:val="00351522"/>
    <w:rsid w:val="00351604"/>
    <w:rsid w:val="0035169F"/>
    <w:rsid w:val="00351AE3"/>
    <w:rsid w:val="00351F6F"/>
    <w:rsid w:val="00351F81"/>
    <w:rsid w:val="003523FA"/>
    <w:rsid w:val="00352862"/>
    <w:rsid w:val="003529BC"/>
    <w:rsid w:val="00352DC0"/>
    <w:rsid w:val="003530BD"/>
    <w:rsid w:val="003532F0"/>
    <w:rsid w:val="00353789"/>
    <w:rsid w:val="00353849"/>
    <w:rsid w:val="00353A7E"/>
    <w:rsid w:val="00353CBD"/>
    <w:rsid w:val="00353DBA"/>
    <w:rsid w:val="0035406C"/>
    <w:rsid w:val="00354132"/>
    <w:rsid w:val="0035428F"/>
    <w:rsid w:val="00354D27"/>
    <w:rsid w:val="00354DFE"/>
    <w:rsid w:val="003553DA"/>
    <w:rsid w:val="003554E4"/>
    <w:rsid w:val="003555E5"/>
    <w:rsid w:val="00355747"/>
    <w:rsid w:val="00355902"/>
    <w:rsid w:val="0035599F"/>
    <w:rsid w:val="00355EEC"/>
    <w:rsid w:val="00355FEA"/>
    <w:rsid w:val="003562FF"/>
    <w:rsid w:val="003563F7"/>
    <w:rsid w:val="00356441"/>
    <w:rsid w:val="00356841"/>
    <w:rsid w:val="0035686D"/>
    <w:rsid w:val="00356931"/>
    <w:rsid w:val="0035713A"/>
    <w:rsid w:val="0035738A"/>
    <w:rsid w:val="0035784F"/>
    <w:rsid w:val="00357FCE"/>
    <w:rsid w:val="003600D4"/>
    <w:rsid w:val="00360226"/>
    <w:rsid w:val="00360321"/>
    <w:rsid w:val="00360665"/>
    <w:rsid w:val="00360B27"/>
    <w:rsid w:val="00360CDD"/>
    <w:rsid w:val="00360CFB"/>
    <w:rsid w:val="00360D38"/>
    <w:rsid w:val="00360EE0"/>
    <w:rsid w:val="0036137D"/>
    <w:rsid w:val="00361808"/>
    <w:rsid w:val="00361ADE"/>
    <w:rsid w:val="00361FA5"/>
    <w:rsid w:val="00361FE1"/>
    <w:rsid w:val="003623FC"/>
    <w:rsid w:val="00362A37"/>
    <w:rsid w:val="0036321A"/>
    <w:rsid w:val="003633CA"/>
    <w:rsid w:val="003633DF"/>
    <w:rsid w:val="0036341B"/>
    <w:rsid w:val="0036347D"/>
    <w:rsid w:val="00363508"/>
    <w:rsid w:val="0036362E"/>
    <w:rsid w:val="00363700"/>
    <w:rsid w:val="00363836"/>
    <w:rsid w:val="00363893"/>
    <w:rsid w:val="00363AEF"/>
    <w:rsid w:val="00363F67"/>
    <w:rsid w:val="00364164"/>
    <w:rsid w:val="00364165"/>
    <w:rsid w:val="0036456D"/>
    <w:rsid w:val="00364F2D"/>
    <w:rsid w:val="00364F5F"/>
    <w:rsid w:val="00365008"/>
    <w:rsid w:val="00365028"/>
    <w:rsid w:val="00365095"/>
    <w:rsid w:val="00365291"/>
    <w:rsid w:val="003655C3"/>
    <w:rsid w:val="0036568A"/>
    <w:rsid w:val="00365CAE"/>
    <w:rsid w:val="003662F4"/>
    <w:rsid w:val="00366A4A"/>
    <w:rsid w:val="00366A53"/>
    <w:rsid w:val="00366AF9"/>
    <w:rsid w:val="00366F70"/>
    <w:rsid w:val="0036700B"/>
    <w:rsid w:val="003670ED"/>
    <w:rsid w:val="003672E0"/>
    <w:rsid w:val="0036788F"/>
    <w:rsid w:val="00367A62"/>
    <w:rsid w:val="00367C46"/>
    <w:rsid w:val="00367FF9"/>
    <w:rsid w:val="00370272"/>
    <w:rsid w:val="003702EB"/>
    <w:rsid w:val="00370533"/>
    <w:rsid w:val="00370540"/>
    <w:rsid w:val="00370A42"/>
    <w:rsid w:val="00370CA0"/>
    <w:rsid w:val="00370DBA"/>
    <w:rsid w:val="003715E0"/>
    <w:rsid w:val="00371BED"/>
    <w:rsid w:val="00371C1E"/>
    <w:rsid w:val="0037298E"/>
    <w:rsid w:val="00372A07"/>
    <w:rsid w:val="00372A77"/>
    <w:rsid w:val="00372B19"/>
    <w:rsid w:val="00372B80"/>
    <w:rsid w:val="00372BE1"/>
    <w:rsid w:val="00373047"/>
    <w:rsid w:val="003734A6"/>
    <w:rsid w:val="00373616"/>
    <w:rsid w:val="00373696"/>
    <w:rsid w:val="00373873"/>
    <w:rsid w:val="003739A5"/>
    <w:rsid w:val="00373A33"/>
    <w:rsid w:val="00373CC8"/>
    <w:rsid w:val="00374044"/>
    <w:rsid w:val="0037415E"/>
    <w:rsid w:val="003744DC"/>
    <w:rsid w:val="00374ABD"/>
    <w:rsid w:val="00374B17"/>
    <w:rsid w:val="00374B39"/>
    <w:rsid w:val="00374C2C"/>
    <w:rsid w:val="00375455"/>
    <w:rsid w:val="00375655"/>
    <w:rsid w:val="0037585E"/>
    <w:rsid w:val="00375861"/>
    <w:rsid w:val="00375C14"/>
    <w:rsid w:val="00375D72"/>
    <w:rsid w:val="003761EB"/>
    <w:rsid w:val="00376381"/>
    <w:rsid w:val="00376660"/>
    <w:rsid w:val="00376802"/>
    <w:rsid w:val="00376C1F"/>
    <w:rsid w:val="00377318"/>
    <w:rsid w:val="0037741F"/>
    <w:rsid w:val="003774DD"/>
    <w:rsid w:val="00377DCC"/>
    <w:rsid w:val="00380073"/>
    <w:rsid w:val="003802E5"/>
    <w:rsid w:val="003803C8"/>
    <w:rsid w:val="00380433"/>
    <w:rsid w:val="003805F2"/>
    <w:rsid w:val="00380DC5"/>
    <w:rsid w:val="00380F5B"/>
    <w:rsid w:val="003810F0"/>
    <w:rsid w:val="00381100"/>
    <w:rsid w:val="003814F0"/>
    <w:rsid w:val="00381537"/>
    <w:rsid w:val="00381974"/>
    <w:rsid w:val="003820E0"/>
    <w:rsid w:val="00382208"/>
    <w:rsid w:val="00382403"/>
    <w:rsid w:val="0038265E"/>
    <w:rsid w:val="003831F6"/>
    <w:rsid w:val="00383236"/>
    <w:rsid w:val="003833DE"/>
    <w:rsid w:val="0038384B"/>
    <w:rsid w:val="00383D06"/>
    <w:rsid w:val="00383D50"/>
    <w:rsid w:val="0038400E"/>
    <w:rsid w:val="0038432C"/>
    <w:rsid w:val="00384559"/>
    <w:rsid w:val="003845BF"/>
    <w:rsid w:val="003847AB"/>
    <w:rsid w:val="00384A9F"/>
    <w:rsid w:val="00384B4E"/>
    <w:rsid w:val="00384BB7"/>
    <w:rsid w:val="00384CBD"/>
    <w:rsid w:val="00384CD8"/>
    <w:rsid w:val="00384DB2"/>
    <w:rsid w:val="003850C4"/>
    <w:rsid w:val="0038580D"/>
    <w:rsid w:val="003858A6"/>
    <w:rsid w:val="00385E87"/>
    <w:rsid w:val="00386297"/>
    <w:rsid w:val="003869EE"/>
    <w:rsid w:val="00386A1E"/>
    <w:rsid w:val="00386EE7"/>
    <w:rsid w:val="00387440"/>
    <w:rsid w:val="00387AA7"/>
    <w:rsid w:val="00387D3A"/>
    <w:rsid w:val="00387FE3"/>
    <w:rsid w:val="00390681"/>
    <w:rsid w:val="00391200"/>
    <w:rsid w:val="00391DC1"/>
    <w:rsid w:val="00391E01"/>
    <w:rsid w:val="00391F9D"/>
    <w:rsid w:val="0039233A"/>
    <w:rsid w:val="0039242E"/>
    <w:rsid w:val="003926D2"/>
    <w:rsid w:val="00392774"/>
    <w:rsid w:val="00392DCC"/>
    <w:rsid w:val="003931D8"/>
    <w:rsid w:val="00393612"/>
    <w:rsid w:val="0039386C"/>
    <w:rsid w:val="00393A0D"/>
    <w:rsid w:val="00393A6E"/>
    <w:rsid w:val="00393F39"/>
    <w:rsid w:val="00393F9C"/>
    <w:rsid w:val="003940FD"/>
    <w:rsid w:val="0039478F"/>
    <w:rsid w:val="00394814"/>
    <w:rsid w:val="003949CD"/>
    <w:rsid w:val="00394B62"/>
    <w:rsid w:val="00394C7E"/>
    <w:rsid w:val="00394FD7"/>
    <w:rsid w:val="003951F7"/>
    <w:rsid w:val="003957DA"/>
    <w:rsid w:val="00395909"/>
    <w:rsid w:val="00395ADC"/>
    <w:rsid w:val="00395AE2"/>
    <w:rsid w:val="00395B37"/>
    <w:rsid w:val="00395DBC"/>
    <w:rsid w:val="00395E42"/>
    <w:rsid w:val="00396090"/>
    <w:rsid w:val="00396513"/>
    <w:rsid w:val="00396603"/>
    <w:rsid w:val="003967B2"/>
    <w:rsid w:val="003967CE"/>
    <w:rsid w:val="00396A52"/>
    <w:rsid w:val="00396B42"/>
    <w:rsid w:val="00396BD4"/>
    <w:rsid w:val="00396EF6"/>
    <w:rsid w:val="003975B9"/>
    <w:rsid w:val="00397B3F"/>
    <w:rsid w:val="00397BB5"/>
    <w:rsid w:val="00397C30"/>
    <w:rsid w:val="00397C7C"/>
    <w:rsid w:val="0039F292"/>
    <w:rsid w:val="003A0A7F"/>
    <w:rsid w:val="003A0DC9"/>
    <w:rsid w:val="003A0E36"/>
    <w:rsid w:val="003A0EFC"/>
    <w:rsid w:val="003A1131"/>
    <w:rsid w:val="003A14A7"/>
    <w:rsid w:val="003A178B"/>
    <w:rsid w:val="003A1932"/>
    <w:rsid w:val="003A1D16"/>
    <w:rsid w:val="003A1FA4"/>
    <w:rsid w:val="003A2063"/>
    <w:rsid w:val="003A24B4"/>
    <w:rsid w:val="003A24E9"/>
    <w:rsid w:val="003A251D"/>
    <w:rsid w:val="003A26B9"/>
    <w:rsid w:val="003A27BB"/>
    <w:rsid w:val="003A28B8"/>
    <w:rsid w:val="003A2992"/>
    <w:rsid w:val="003A2999"/>
    <w:rsid w:val="003A29AB"/>
    <w:rsid w:val="003A2A61"/>
    <w:rsid w:val="003A2B76"/>
    <w:rsid w:val="003A2BCF"/>
    <w:rsid w:val="003A30FD"/>
    <w:rsid w:val="003A3319"/>
    <w:rsid w:val="003A36B5"/>
    <w:rsid w:val="003A3D2E"/>
    <w:rsid w:val="003A3FDA"/>
    <w:rsid w:val="003A42F3"/>
    <w:rsid w:val="003A53F9"/>
    <w:rsid w:val="003A551C"/>
    <w:rsid w:val="003A592A"/>
    <w:rsid w:val="003A5B36"/>
    <w:rsid w:val="003A630A"/>
    <w:rsid w:val="003A6364"/>
    <w:rsid w:val="003A64C5"/>
    <w:rsid w:val="003A64D6"/>
    <w:rsid w:val="003A6B0A"/>
    <w:rsid w:val="003A6FD1"/>
    <w:rsid w:val="003A7172"/>
    <w:rsid w:val="003A75AF"/>
    <w:rsid w:val="003A7678"/>
    <w:rsid w:val="003A7743"/>
    <w:rsid w:val="003A7B94"/>
    <w:rsid w:val="003A7DC7"/>
    <w:rsid w:val="003A7F6F"/>
    <w:rsid w:val="003B0697"/>
    <w:rsid w:val="003B077C"/>
    <w:rsid w:val="003B0833"/>
    <w:rsid w:val="003B1153"/>
    <w:rsid w:val="003B17FF"/>
    <w:rsid w:val="003B1870"/>
    <w:rsid w:val="003B1964"/>
    <w:rsid w:val="003B1BD6"/>
    <w:rsid w:val="003B1C9C"/>
    <w:rsid w:val="003B2285"/>
    <w:rsid w:val="003B2496"/>
    <w:rsid w:val="003B24A5"/>
    <w:rsid w:val="003B25A6"/>
    <w:rsid w:val="003B2B26"/>
    <w:rsid w:val="003B2C6F"/>
    <w:rsid w:val="003B3B75"/>
    <w:rsid w:val="003B4055"/>
    <w:rsid w:val="003B455C"/>
    <w:rsid w:val="003B469C"/>
    <w:rsid w:val="003B473F"/>
    <w:rsid w:val="003B4A21"/>
    <w:rsid w:val="003B4A26"/>
    <w:rsid w:val="003B4BBC"/>
    <w:rsid w:val="003B4DD5"/>
    <w:rsid w:val="003B4E1B"/>
    <w:rsid w:val="003B55B9"/>
    <w:rsid w:val="003B5602"/>
    <w:rsid w:val="003B56D8"/>
    <w:rsid w:val="003B56F3"/>
    <w:rsid w:val="003B5B2F"/>
    <w:rsid w:val="003B5F2B"/>
    <w:rsid w:val="003B6207"/>
    <w:rsid w:val="003B67C0"/>
    <w:rsid w:val="003B7189"/>
    <w:rsid w:val="003B79CE"/>
    <w:rsid w:val="003B7EF1"/>
    <w:rsid w:val="003C0172"/>
    <w:rsid w:val="003C02EB"/>
    <w:rsid w:val="003C07C1"/>
    <w:rsid w:val="003C0B0C"/>
    <w:rsid w:val="003C0B11"/>
    <w:rsid w:val="003C0CF1"/>
    <w:rsid w:val="003C0E41"/>
    <w:rsid w:val="003C0F86"/>
    <w:rsid w:val="003C0FD6"/>
    <w:rsid w:val="003C10B0"/>
    <w:rsid w:val="003C1149"/>
    <w:rsid w:val="003C12A9"/>
    <w:rsid w:val="003C15F0"/>
    <w:rsid w:val="003C2043"/>
    <w:rsid w:val="003C2204"/>
    <w:rsid w:val="003C23DA"/>
    <w:rsid w:val="003C24B4"/>
    <w:rsid w:val="003C299F"/>
    <w:rsid w:val="003C30CF"/>
    <w:rsid w:val="003C3280"/>
    <w:rsid w:val="003C338A"/>
    <w:rsid w:val="003C33B0"/>
    <w:rsid w:val="003C370F"/>
    <w:rsid w:val="003C3A1C"/>
    <w:rsid w:val="003C3A9A"/>
    <w:rsid w:val="003C3B7C"/>
    <w:rsid w:val="003C3BB4"/>
    <w:rsid w:val="003C3CB0"/>
    <w:rsid w:val="003C403E"/>
    <w:rsid w:val="003C4328"/>
    <w:rsid w:val="003C4A64"/>
    <w:rsid w:val="003C4B13"/>
    <w:rsid w:val="003C4D30"/>
    <w:rsid w:val="003C54C9"/>
    <w:rsid w:val="003C5692"/>
    <w:rsid w:val="003C5694"/>
    <w:rsid w:val="003C5699"/>
    <w:rsid w:val="003C5B53"/>
    <w:rsid w:val="003C5C29"/>
    <w:rsid w:val="003C5E35"/>
    <w:rsid w:val="003C5F6D"/>
    <w:rsid w:val="003C64A8"/>
    <w:rsid w:val="003C6768"/>
    <w:rsid w:val="003C6780"/>
    <w:rsid w:val="003C67F4"/>
    <w:rsid w:val="003C6C71"/>
    <w:rsid w:val="003C70A0"/>
    <w:rsid w:val="003C70F6"/>
    <w:rsid w:val="003C7438"/>
    <w:rsid w:val="003C747D"/>
    <w:rsid w:val="003C7621"/>
    <w:rsid w:val="003C796A"/>
    <w:rsid w:val="003C79D5"/>
    <w:rsid w:val="003C79E5"/>
    <w:rsid w:val="003C7C8F"/>
    <w:rsid w:val="003C7D69"/>
    <w:rsid w:val="003D061C"/>
    <w:rsid w:val="003D06AD"/>
    <w:rsid w:val="003D0715"/>
    <w:rsid w:val="003D0BDE"/>
    <w:rsid w:val="003D0CB8"/>
    <w:rsid w:val="003D0D77"/>
    <w:rsid w:val="003D0E13"/>
    <w:rsid w:val="003D13E3"/>
    <w:rsid w:val="003D18A9"/>
    <w:rsid w:val="003D1BBC"/>
    <w:rsid w:val="003D1F90"/>
    <w:rsid w:val="003D225E"/>
    <w:rsid w:val="003D2589"/>
    <w:rsid w:val="003D25F7"/>
    <w:rsid w:val="003D2739"/>
    <w:rsid w:val="003D2F20"/>
    <w:rsid w:val="003D2FFF"/>
    <w:rsid w:val="003D3145"/>
    <w:rsid w:val="003D36EA"/>
    <w:rsid w:val="003D388C"/>
    <w:rsid w:val="003D3EFB"/>
    <w:rsid w:val="003D4187"/>
    <w:rsid w:val="003D431A"/>
    <w:rsid w:val="003D460E"/>
    <w:rsid w:val="003D4BAA"/>
    <w:rsid w:val="003D4E9B"/>
    <w:rsid w:val="003D5044"/>
    <w:rsid w:val="003D51F6"/>
    <w:rsid w:val="003D53D8"/>
    <w:rsid w:val="003D5699"/>
    <w:rsid w:val="003D5893"/>
    <w:rsid w:val="003D5898"/>
    <w:rsid w:val="003D5E56"/>
    <w:rsid w:val="003D64D3"/>
    <w:rsid w:val="003D650E"/>
    <w:rsid w:val="003D65BE"/>
    <w:rsid w:val="003D69F1"/>
    <w:rsid w:val="003D6C87"/>
    <w:rsid w:val="003D6DBC"/>
    <w:rsid w:val="003D6DC7"/>
    <w:rsid w:val="003D72B3"/>
    <w:rsid w:val="003D73CD"/>
    <w:rsid w:val="003D75D6"/>
    <w:rsid w:val="003D771E"/>
    <w:rsid w:val="003D7D89"/>
    <w:rsid w:val="003E0084"/>
    <w:rsid w:val="003E012F"/>
    <w:rsid w:val="003E0220"/>
    <w:rsid w:val="003E030C"/>
    <w:rsid w:val="003E031B"/>
    <w:rsid w:val="003E05E6"/>
    <w:rsid w:val="003E0B83"/>
    <w:rsid w:val="003E0CBB"/>
    <w:rsid w:val="003E0D4F"/>
    <w:rsid w:val="003E0EA9"/>
    <w:rsid w:val="003E1095"/>
    <w:rsid w:val="003E1382"/>
    <w:rsid w:val="003E1FA2"/>
    <w:rsid w:val="003E20D6"/>
    <w:rsid w:val="003E2512"/>
    <w:rsid w:val="003E2650"/>
    <w:rsid w:val="003E2B4B"/>
    <w:rsid w:val="003E3BB6"/>
    <w:rsid w:val="003E3F05"/>
    <w:rsid w:val="003E467F"/>
    <w:rsid w:val="003E46F7"/>
    <w:rsid w:val="003E489A"/>
    <w:rsid w:val="003E4D87"/>
    <w:rsid w:val="003E4E92"/>
    <w:rsid w:val="003E514B"/>
    <w:rsid w:val="003E53F0"/>
    <w:rsid w:val="003E562D"/>
    <w:rsid w:val="003E5C96"/>
    <w:rsid w:val="003E65B7"/>
    <w:rsid w:val="003E65D0"/>
    <w:rsid w:val="003E6605"/>
    <w:rsid w:val="003E664B"/>
    <w:rsid w:val="003E6765"/>
    <w:rsid w:val="003E7131"/>
    <w:rsid w:val="003E72A3"/>
    <w:rsid w:val="003E7920"/>
    <w:rsid w:val="003E7948"/>
    <w:rsid w:val="003E7AA9"/>
    <w:rsid w:val="003E7C85"/>
    <w:rsid w:val="003E7E7A"/>
    <w:rsid w:val="003F02E8"/>
    <w:rsid w:val="003F047B"/>
    <w:rsid w:val="003F05D6"/>
    <w:rsid w:val="003F060F"/>
    <w:rsid w:val="003F0635"/>
    <w:rsid w:val="003F0A32"/>
    <w:rsid w:val="003F0E59"/>
    <w:rsid w:val="003F0E6D"/>
    <w:rsid w:val="003F179A"/>
    <w:rsid w:val="003F1B56"/>
    <w:rsid w:val="003F1BD1"/>
    <w:rsid w:val="003F243D"/>
    <w:rsid w:val="003F247C"/>
    <w:rsid w:val="003F255A"/>
    <w:rsid w:val="003F25C0"/>
    <w:rsid w:val="003F2779"/>
    <w:rsid w:val="003F27E6"/>
    <w:rsid w:val="003F2FE5"/>
    <w:rsid w:val="003F32F7"/>
    <w:rsid w:val="003F33DF"/>
    <w:rsid w:val="003F3561"/>
    <w:rsid w:val="003F3701"/>
    <w:rsid w:val="003F376F"/>
    <w:rsid w:val="003F39BA"/>
    <w:rsid w:val="003F3B69"/>
    <w:rsid w:val="003F3FD1"/>
    <w:rsid w:val="003F4099"/>
    <w:rsid w:val="003F4A1F"/>
    <w:rsid w:val="003F4B14"/>
    <w:rsid w:val="003F4DC4"/>
    <w:rsid w:val="003F4EA9"/>
    <w:rsid w:val="003F5E6A"/>
    <w:rsid w:val="003F618A"/>
    <w:rsid w:val="003F61FE"/>
    <w:rsid w:val="003F6641"/>
    <w:rsid w:val="003F67F0"/>
    <w:rsid w:val="003F6B29"/>
    <w:rsid w:val="003F6C04"/>
    <w:rsid w:val="003F6EAF"/>
    <w:rsid w:val="003F6F08"/>
    <w:rsid w:val="003F70A4"/>
    <w:rsid w:val="003F70EB"/>
    <w:rsid w:val="003F7291"/>
    <w:rsid w:val="003F762B"/>
    <w:rsid w:val="003F7AB2"/>
    <w:rsid w:val="003F7AE6"/>
    <w:rsid w:val="004001B5"/>
    <w:rsid w:val="004002BE"/>
    <w:rsid w:val="00400351"/>
    <w:rsid w:val="0040042C"/>
    <w:rsid w:val="0040045F"/>
    <w:rsid w:val="004006B0"/>
    <w:rsid w:val="004007EE"/>
    <w:rsid w:val="0040082D"/>
    <w:rsid w:val="004008B2"/>
    <w:rsid w:val="00400BE9"/>
    <w:rsid w:val="00401082"/>
    <w:rsid w:val="004010B4"/>
    <w:rsid w:val="00401321"/>
    <w:rsid w:val="00401A35"/>
    <w:rsid w:val="00401A77"/>
    <w:rsid w:val="00401EA3"/>
    <w:rsid w:val="00402006"/>
    <w:rsid w:val="00402245"/>
    <w:rsid w:val="0040243A"/>
    <w:rsid w:val="0040256B"/>
    <w:rsid w:val="004026E9"/>
    <w:rsid w:val="00402A0D"/>
    <w:rsid w:val="004031FD"/>
    <w:rsid w:val="00403206"/>
    <w:rsid w:val="0040358B"/>
    <w:rsid w:val="00403929"/>
    <w:rsid w:val="00403CCA"/>
    <w:rsid w:val="00403DB5"/>
    <w:rsid w:val="004040A4"/>
    <w:rsid w:val="004043CD"/>
    <w:rsid w:val="00404633"/>
    <w:rsid w:val="00404702"/>
    <w:rsid w:val="00404CB3"/>
    <w:rsid w:val="00404CF9"/>
    <w:rsid w:val="004060F0"/>
    <w:rsid w:val="00406353"/>
    <w:rsid w:val="004064F6"/>
    <w:rsid w:val="00406924"/>
    <w:rsid w:val="00406A4C"/>
    <w:rsid w:val="00406C04"/>
    <w:rsid w:val="00406E8B"/>
    <w:rsid w:val="004070CA"/>
    <w:rsid w:val="004073D7"/>
    <w:rsid w:val="004076E2"/>
    <w:rsid w:val="00407748"/>
    <w:rsid w:val="004077B3"/>
    <w:rsid w:val="004077C2"/>
    <w:rsid w:val="00407CDA"/>
    <w:rsid w:val="00407D88"/>
    <w:rsid w:val="00407F9E"/>
    <w:rsid w:val="00407FD2"/>
    <w:rsid w:val="0040984D"/>
    <w:rsid w:val="00410241"/>
    <w:rsid w:val="00410307"/>
    <w:rsid w:val="004104FF"/>
    <w:rsid w:val="0041056C"/>
    <w:rsid w:val="00410689"/>
    <w:rsid w:val="00410819"/>
    <w:rsid w:val="004109D1"/>
    <w:rsid w:val="00411325"/>
    <w:rsid w:val="004116EF"/>
    <w:rsid w:val="00411801"/>
    <w:rsid w:val="00411FB9"/>
    <w:rsid w:val="004121D2"/>
    <w:rsid w:val="00412407"/>
    <w:rsid w:val="0041251E"/>
    <w:rsid w:val="004126BD"/>
    <w:rsid w:val="0041270C"/>
    <w:rsid w:val="004127A9"/>
    <w:rsid w:val="00412CB9"/>
    <w:rsid w:val="00412E2B"/>
    <w:rsid w:val="00412F54"/>
    <w:rsid w:val="00413281"/>
    <w:rsid w:val="00413463"/>
    <w:rsid w:val="00413472"/>
    <w:rsid w:val="0041353A"/>
    <w:rsid w:val="004136BF"/>
    <w:rsid w:val="00413731"/>
    <w:rsid w:val="00413939"/>
    <w:rsid w:val="00413BC0"/>
    <w:rsid w:val="00414012"/>
    <w:rsid w:val="00414513"/>
    <w:rsid w:val="00414835"/>
    <w:rsid w:val="004149BA"/>
    <w:rsid w:val="00414A3A"/>
    <w:rsid w:val="00414BFD"/>
    <w:rsid w:val="00414C4C"/>
    <w:rsid w:val="00414CA6"/>
    <w:rsid w:val="00414E82"/>
    <w:rsid w:val="00414EE0"/>
    <w:rsid w:val="004150EB"/>
    <w:rsid w:val="0041514D"/>
    <w:rsid w:val="00415152"/>
    <w:rsid w:val="00415326"/>
    <w:rsid w:val="00415435"/>
    <w:rsid w:val="0041544D"/>
    <w:rsid w:val="0041560B"/>
    <w:rsid w:val="00415748"/>
    <w:rsid w:val="004159EC"/>
    <w:rsid w:val="00415C82"/>
    <w:rsid w:val="00415F7A"/>
    <w:rsid w:val="00416310"/>
    <w:rsid w:val="00416762"/>
    <w:rsid w:val="00416E55"/>
    <w:rsid w:val="004170D7"/>
    <w:rsid w:val="00417192"/>
    <w:rsid w:val="00417327"/>
    <w:rsid w:val="004176A0"/>
    <w:rsid w:val="00417B1B"/>
    <w:rsid w:val="00417B1D"/>
    <w:rsid w:val="00417BBC"/>
    <w:rsid w:val="00420018"/>
    <w:rsid w:val="00420347"/>
    <w:rsid w:val="00420631"/>
    <w:rsid w:val="004206B6"/>
    <w:rsid w:val="0042077E"/>
    <w:rsid w:val="00420955"/>
    <w:rsid w:val="004209E4"/>
    <w:rsid w:val="00420A0B"/>
    <w:rsid w:val="00420EFE"/>
    <w:rsid w:val="00420FAB"/>
    <w:rsid w:val="004210C7"/>
    <w:rsid w:val="00421125"/>
    <w:rsid w:val="004214C5"/>
    <w:rsid w:val="004218B1"/>
    <w:rsid w:val="004218CE"/>
    <w:rsid w:val="00421955"/>
    <w:rsid w:val="00421B39"/>
    <w:rsid w:val="00421D9B"/>
    <w:rsid w:val="00421E17"/>
    <w:rsid w:val="0042207C"/>
    <w:rsid w:val="004225B3"/>
    <w:rsid w:val="004227E5"/>
    <w:rsid w:val="0042298A"/>
    <w:rsid w:val="00422B18"/>
    <w:rsid w:val="00422C88"/>
    <w:rsid w:val="00422E8C"/>
    <w:rsid w:val="004231AC"/>
    <w:rsid w:val="004233A2"/>
    <w:rsid w:val="0042363D"/>
    <w:rsid w:val="004238A6"/>
    <w:rsid w:val="00423BBD"/>
    <w:rsid w:val="00423BDD"/>
    <w:rsid w:val="00423D52"/>
    <w:rsid w:val="0042421D"/>
    <w:rsid w:val="004247C0"/>
    <w:rsid w:val="0042486B"/>
    <w:rsid w:val="0042496D"/>
    <w:rsid w:val="00424E99"/>
    <w:rsid w:val="0042518A"/>
    <w:rsid w:val="004254C0"/>
    <w:rsid w:val="004254F5"/>
    <w:rsid w:val="004256FB"/>
    <w:rsid w:val="00425772"/>
    <w:rsid w:val="00425D5F"/>
    <w:rsid w:val="00425EC4"/>
    <w:rsid w:val="0042625A"/>
    <w:rsid w:val="004262BB"/>
    <w:rsid w:val="004262FE"/>
    <w:rsid w:val="0042631E"/>
    <w:rsid w:val="004264B6"/>
    <w:rsid w:val="004267CE"/>
    <w:rsid w:val="00426CE2"/>
    <w:rsid w:val="00427006"/>
    <w:rsid w:val="00427273"/>
    <w:rsid w:val="004273C6"/>
    <w:rsid w:val="00427451"/>
    <w:rsid w:val="004276A0"/>
    <w:rsid w:val="00427FBD"/>
    <w:rsid w:val="0043006A"/>
    <w:rsid w:val="004300A0"/>
    <w:rsid w:val="00430217"/>
    <w:rsid w:val="004309AA"/>
    <w:rsid w:val="00430BEF"/>
    <w:rsid w:val="004313B0"/>
    <w:rsid w:val="00431444"/>
    <w:rsid w:val="004316A0"/>
    <w:rsid w:val="004316BB"/>
    <w:rsid w:val="00431A34"/>
    <w:rsid w:val="00431D6D"/>
    <w:rsid w:val="00431EE4"/>
    <w:rsid w:val="00432006"/>
    <w:rsid w:val="00432103"/>
    <w:rsid w:val="00432267"/>
    <w:rsid w:val="004322B9"/>
    <w:rsid w:val="00432C83"/>
    <w:rsid w:val="0043307F"/>
    <w:rsid w:val="0043353B"/>
    <w:rsid w:val="004339FF"/>
    <w:rsid w:val="00434092"/>
    <w:rsid w:val="004340EB"/>
    <w:rsid w:val="004341E1"/>
    <w:rsid w:val="00434957"/>
    <w:rsid w:val="00434C02"/>
    <w:rsid w:val="0043504F"/>
    <w:rsid w:val="0043505A"/>
    <w:rsid w:val="00435368"/>
    <w:rsid w:val="0043574F"/>
    <w:rsid w:val="004357F9"/>
    <w:rsid w:val="0043595F"/>
    <w:rsid w:val="00435B7A"/>
    <w:rsid w:val="00435C63"/>
    <w:rsid w:val="004360C0"/>
    <w:rsid w:val="004366FB"/>
    <w:rsid w:val="00436716"/>
    <w:rsid w:val="00436B9B"/>
    <w:rsid w:val="0043753B"/>
    <w:rsid w:val="004378EC"/>
    <w:rsid w:val="00437CFA"/>
    <w:rsid w:val="00437E2F"/>
    <w:rsid w:val="0044038C"/>
    <w:rsid w:val="00440660"/>
    <w:rsid w:val="00440909"/>
    <w:rsid w:val="00440B1E"/>
    <w:rsid w:val="00440C38"/>
    <w:rsid w:val="00440D07"/>
    <w:rsid w:val="00440F7A"/>
    <w:rsid w:val="0044153C"/>
    <w:rsid w:val="00441D40"/>
    <w:rsid w:val="00441DF6"/>
    <w:rsid w:val="00441E88"/>
    <w:rsid w:val="00442394"/>
    <w:rsid w:val="00443005"/>
    <w:rsid w:val="0044303A"/>
    <w:rsid w:val="00443293"/>
    <w:rsid w:val="00443DE3"/>
    <w:rsid w:val="00443F19"/>
    <w:rsid w:val="00443F93"/>
    <w:rsid w:val="004440D3"/>
    <w:rsid w:val="00444189"/>
    <w:rsid w:val="00444396"/>
    <w:rsid w:val="004444D9"/>
    <w:rsid w:val="00444641"/>
    <w:rsid w:val="004447B8"/>
    <w:rsid w:val="00444A63"/>
    <w:rsid w:val="00444BF5"/>
    <w:rsid w:val="00444CA6"/>
    <w:rsid w:val="00444ECC"/>
    <w:rsid w:val="00444FA8"/>
    <w:rsid w:val="0044504B"/>
    <w:rsid w:val="00445115"/>
    <w:rsid w:val="00445265"/>
    <w:rsid w:val="0044529A"/>
    <w:rsid w:val="00445AF0"/>
    <w:rsid w:val="00445C98"/>
    <w:rsid w:val="00446159"/>
    <w:rsid w:val="00446574"/>
    <w:rsid w:val="00446CA8"/>
    <w:rsid w:val="00446DB9"/>
    <w:rsid w:val="00446E0D"/>
    <w:rsid w:val="004472A9"/>
    <w:rsid w:val="004475AA"/>
    <w:rsid w:val="00447C05"/>
    <w:rsid w:val="00447E2A"/>
    <w:rsid w:val="004506B4"/>
    <w:rsid w:val="0045082A"/>
    <w:rsid w:val="00450BDC"/>
    <w:rsid w:val="00450D45"/>
    <w:rsid w:val="00450DBC"/>
    <w:rsid w:val="00451332"/>
    <w:rsid w:val="0045149D"/>
    <w:rsid w:val="004515AF"/>
    <w:rsid w:val="004518D1"/>
    <w:rsid w:val="004518F0"/>
    <w:rsid w:val="00451C1F"/>
    <w:rsid w:val="00451E31"/>
    <w:rsid w:val="00452033"/>
    <w:rsid w:val="00452208"/>
    <w:rsid w:val="00452259"/>
    <w:rsid w:val="00452349"/>
    <w:rsid w:val="00452AB5"/>
    <w:rsid w:val="00452B72"/>
    <w:rsid w:val="0045313A"/>
    <w:rsid w:val="0045317A"/>
    <w:rsid w:val="00453202"/>
    <w:rsid w:val="004535D6"/>
    <w:rsid w:val="004535E0"/>
    <w:rsid w:val="00453913"/>
    <w:rsid w:val="00454BD1"/>
    <w:rsid w:val="00454D05"/>
    <w:rsid w:val="00454EC1"/>
    <w:rsid w:val="00455328"/>
    <w:rsid w:val="004553B1"/>
    <w:rsid w:val="004553D7"/>
    <w:rsid w:val="004554C1"/>
    <w:rsid w:val="004558B2"/>
    <w:rsid w:val="004559CE"/>
    <w:rsid w:val="00455A20"/>
    <w:rsid w:val="00455F16"/>
    <w:rsid w:val="00456104"/>
    <w:rsid w:val="004561CA"/>
    <w:rsid w:val="004566AB"/>
    <w:rsid w:val="004567D4"/>
    <w:rsid w:val="00456B63"/>
    <w:rsid w:val="00456CB4"/>
    <w:rsid w:val="004575F8"/>
    <w:rsid w:val="004577F8"/>
    <w:rsid w:val="00457A74"/>
    <w:rsid w:val="00457E08"/>
    <w:rsid w:val="00457EB1"/>
    <w:rsid w:val="00460182"/>
    <w:rsid w:val="00460223"/>
    <w:rsid w:val="004604C5"/>
    <w:rsid w:val="004608ED"/>
    <w:rsid w:val="00460924"/>
    <w:rsid w:val="00460BB2"/>
    <w:rsid w:val="00460C7B"/>
    <w:rsid w:val="00460CEA"/>
    <w:rsid w:val="00460E1A"/>
    <w:rsid w:val="0046102C"/>
    <w:rsid w:val="00461955"/>
    <w:rsid w:val="004619B9"/>
    <w:rsid w:val="00461B84"/>
    <w:rsid w:val="00461C3D"/>
    <w:rsid w:val="00461DCD"/>
    <w:rsid w:val="0046218A"/>
    <w:rsid w:val="004627BC"/>
    <w:rsid w:val="00462AC3"/>
    <w:rsid w:val="00462C06"/>
    <w:rsid w:val="00463522"/>
    <w:rsid w:val="004636F0"/>
    <w:rsid w:val="00463728"/>
    <w:rsid w:val="0046378B"/>
    <w:rsid w:val="004637D1"/>
    <w:rsid w:val="004637D5"/>
    <w:rsid w:val="0046394E"/>
    <w:rsid w:val="00463A92"/>
    <w:rsid w:val="00463B79"/>
    <w:rsid w:val="00463BC4"/>
    <w:rsid w:val="00463DB0"/>
    <w:rsid w:val="00463DF8"/>
    <w:rsid w:val="004640CC"/>
    <w:rsid w:val="00464B8A"/>
    <w:rsid w:val="00464C3B"/>
    <w:rsid w:val="00464E04"/>
    <w:rsid w:val="004657BD"/>
    <w:rsid w:val="00465A74"/>
    <w:rsid w:val="00465CA2"/>
    <w:rsid w:val="00465CD2"/>
    <w:rsid w:val="00465D19"/>
    <w:rsid w:val="0046603E"/>
    <w:rsid w:val="00466166"/>
    <w:rsid w:val="004663FA"/>
    <w:rsid w:val="004664FD"/>
    <w:rsid w:val="00466EA2"/>
    <w:rsid w:val="00467371"/>
    <w:rsid w:val="00467538"/>
    <w:rsid w:val="0046764A"/>
    <w:rsid w:val="00467816"/>
    <w:rsid w:val="00467A12"/>
    <w:rsid w:val="00467A84"/>
    <w:rsid w:val="00467EFF"/>
    <w:rsid w:val="00470001"/>
    <w:rsid w:val="004709AC"/>
    <w:rsid w:val="00470AFB"/>
    <w:rsid w:val="00470E0B"/>
    <w:rsid w:val="00470E74"/>
    <w:rsid w:val="0047120B"/>
    <w:rsid w:val="00471897"/>
    <w:rsid w:val="004719A7"/>
    <w:rsid w:val="00471BE0"/>
    <w:rsid w:val="0047236B"/>
    <w:rsid w:val="0047241C"/>
    <w:rsid w:val="00472468"/>
    <w:rsid w:val="004725C0"/>
    <w:rsid w:val="0047273A"/>
    <w:rsid w:val="004727ED"/>
    <w:rsid w:val="00473641"/>
    <w:rsid w:val="004736CD"/>
    <w:rsid w:val="00473982"/>
    <w:rsid w:val="004739AC"/>
    <w:rsid w:val="00473AFC"/>
    <w:rsid w:val="00473C2E"/>
    <w:rsid w:val="00473F29"/>
    <w:rsid w:val="00473FBC"/>
    <w:rsid w:val="00474006"/>
    <w:rsid w:val="0047431B"/>
    <w:rsid w:val="004748E3"/>
    <w:rsid w:val="00474964"/>
    <w:rsid w:val="004749CA"/>
    <w:rsid w:val="00474E93"/>
    <w:rsid w:val="00474F14"/>
    <w:rsid w:val="00474FFC"/>
    <w:rsid w:val="00475085"/>
    <w:rsid w:val="004750FC"/>
    <w:rsid w:val="00475152"/>
    <w:rsid w:val="004751F9"/>
    <w:rsid w:val="004756EC"/>
    <w:rsid w:val="00475C28"/>
    <w:rsid w:val="00475CF2"/>
    <w:rsid w:val="00475D5A"/>
    <w:rsid w:val="00475E59"/>
    <w:rsid w:val="00475E65"/>
    <w:rsid w:val="004763B5"/>
    <w:rsid w:val="004764D6"/>
    <w:rsid w:val="00476A8E"/>
    <w:rsid w:val="00476CF6"/>
    <w:rsid w:val="00476F28"/>
    <w:rsid w:val="00476FD3"/>
    <w:rsid w:val="00477277"/>
    <w:rsid w:val="00477424"/>
    <w:rsid w:val="0047787A"/>
    <w:rsid w:val="0047793A"/>
    <w:rsid w:val="00477AA8"/>
    <w:rsid w:val="00477B2F"/>
    <w:rsid w:val="00477D3C"/>
    <w:rsid w:val="00480250"/>
    <w:rsid w:val="00480565"/>
    <w:rsid w:val="00480FED"/>
    <w:rsid w:val="00481236"/>
    <w:rsid w:val="0048171A"/>
    <w:rsid w:val="00481763"/>
    <w:rsid w:val="00481911"/>
    <w:rsid w:val="00481A2F"/>
    <w:rsid w:val="00481A57"/>
    <w:rsid w:val="004820AB"/>
    <w:rsid w:val="004820B2"/>
    <w:rsid w:val="004820BE"/>
    <w:rsid w:val="004822B5"/>
    <w:rsid w:val="0048234B"/>
    <w:rsid w:val="00482393"/>
    <w:rsid w:val="004823B9"/>
    <w:rsid w:val="004826F8"/>
    <w:rsid w:val="004828D9"/>
    <w:rsid w:val="00482A78"/>
    <w:rsid w:val="00482CAE"/>
    <w:rsid w:val="00482D13"/>
    <w:rsid w:val="00482E5D"/>
    <w:rsid w:val="00482E61"/>
    <w:rsid w:val="004833FD"/>
    <w:rsid w:val="004837B7"/>
    <w:rsid w:val="00483A29"/>
    <w:rsid w:val="00483E61"/>
    <w:rsid w:val="00483F97"/>
    <w:rsid w:val="00484110"/>
    <w:rsid w:val="0048436C"/>
    <w:rsid w:val="004843DA"/>
    <w:rsid w:val="00484611"/>
    <w:rsid w:val="00484D86"/>
    <w:rsid w:val="00484DD4"/>
    <w:rsid w:val="00484EC4"/>
    <w:rsid w:val="00484ED6"/>
    <w:rsid w:val="00485599"/>
    <w:rsid w:val="004855DA"/>
    <w:rsid w:val="004862C8"/>
    <w:rsid w:val="004862F9"/>
    <w:rsid w:val="0048646F"/>
    <w:rsid w:val="00486790"/>
    <w:rsid w:val="00486B72"/>
    <w:rsid w:val="00486B95"/>
    <w:rsid w:val="00486E68"/>
    <w:rsid w:val="00486F20"/>
    <w:rsid w:val="00486FBF"/>
    <w:rsid w:val="00487348"/>
    <w:rsid w:val="00487796"/>
    <w:rsid w:val="004878FA"/>
    <w:rsid w:val="0048795B"/>
    <w:rsid w:val="004879B6"/>
    <w:rsid w:val="00487AF7"/>
    <w:rsid w:val="00490714"/>
    <w:rsid w:val="00491543"/>
    <w:rsid w:val="00491669"/>
    <w:rsid w:val="004916BD"/>
    <w:rsid w:val="00491BEA"/>
    <w:rsid w:val="004920AB"/>
    <w:rsid w:val="004924CD"/>
    <w:rsid w:val="004925F6"/>
    <w:rsid w:val="00492836"/>
    <w:rsid w:val="00492841"/>
    <w:rsid w:val="00492886"/>
    <w:rsid w:val="0049299E"/>
    <w:rsid w:val="00492C6A"/>
    <w:rsid w:val="00492FCB"/>
    <w:rsid w:val="00493245"/>
    <w:rsid w:val="004933BD"/>
    <w:rsid w:val="00493605"/>
    <w:rsid w:val="00493827"/>
    <w:rsid w:val="00493919"/>
    <w:rsid w:val="00493D61"/>
    <w:rsid w:val="00493EE2"/>
    <w:rsid w:val="00493F28"/>
    <w:rsid w:val="0049406F"/>
    <w:rsid w:val="00494861"/>
    <w:rsid w:val="00494D6A"/>
    <w:rsid w:val="0049543B"/>
    <w:rsid w:val="0049558E"/>
    <w:rsid w:val="004955A6"/>
    <w:rsid w:val="00495611"/>
    <w:rsid w:val="00495836"/>
    <w:rsid w:val="00495FAE"/>
    <w:rsid w:val="00496073"/>
    <w:rsid w:val="004960CC"/>
    <w:rsid w:val="00496295"/>
    <w:rsid w:val="00496B99"/>
    <w:rsid w:val="00496D94"/>
    <w:rsid w:val="00496FCB"/>
    <w:rsid w:val="004973B7"/>
    <w:rsid w:val="00497437"/>
    <w:rsid w:val="00497A25"/>
    <w:rsid w:val="00497AC3"/>
    <w:rsid w:val="00497B7F"/>
    <w:rsid w:val="00497BDB"/>
    <w:rsid w:val="00497C84"/>
    <w:rsid w:val="00497D0F"/>
    <w:rsid w:val="00497DDD"/>
    <w:rsid w:val="00497EBA"/>
    <w:rsid w:val="00497F31"/>
    <w:rsid w:val="004A007D"/>
    <w:rsid w:val="004A01D8"/>
    <w:rsid w:val="004A0219"/>
    <w:rsid w:val="004A030A"/>
    <w:rsid w:val="004A0900"/>
    <w:rsid w:val="004A0F11"/>
    <w:rsid w:val="004A10D5"/>
    <w:rsid w:val="004A1222"/>
    <w:rsid w:val="004A1480"/>
    <w:rsid w:val="004A149E"/>
    <w:rsid w:val="004A15CB"/>
    <w:rsid w:val="004A1801"/>
    <w:rsid w:val="004A1AE2"/>
    <w:rsid w:val="004A1B92"/>
    <w:rsid w:val="004A1CC4"/>
    <w:rsid w:val="004A1DD6"/>
    <w:rsid w:val="004A243D"/>
    <w:rsid w:val="004A2576"/>
    <w:rsid w:val="004A26D2"/>
    <w:rsid w:val="004A27A8"/>
    <w:rsid w:val="004A2A54"/>
    <w:rsid w:val="004A2D68"/>
    <w:rsid w:val="004A329E"/>
    <w:rsid w:val="004A3307"/>
    <w:rsid w:val="004A3888"/>
    <w:rsid w:val="004A38D3"/>
    <w:rsid w:val="004A393F"/>
    <w:rsid w:val="004A3EAA"/>
    <w:rsid w:val="004A47F8"/>
    <w:rsid w:val="004A4818"/>
    <w:rsid w:val="004A4983"/>
    <w:rsid w:val="004A49C2"/>
    <w:rsid w:val="004A4B9B"/>
    <w:rsid w:val="004A4FC4"/>
    <w:rsid w:val="004A56BB"/>
    <w:rsid w:val="004A575E"/>
    <w:rsid w:val="004A5807"/>
    <w:rsid w:val="004A5CEA"/>
    <w:rsid w:val="004A5D7B"/>
    <w:rsid w:val="004A6062"/>
    <w:rsid w:val="004A60D9"/>
    <w:rsid w:val="004A61C8"/>
    <w:rsid w:val="004A6317"/>
    <w:rsid w:val="004A68A8"/>
    <w:rsid w:val="004A6921"/>
    <w:rsid w:val="004A6A50"/>
    <w:rsid w:val="004A6B1A"/>
    <w:rsid w:val="004A6EC5"/>
    <w:rsid w:val="004A6F9E"/>
    <w:rsid w:val="004A6FD7"/>
    <w:rsid w:val="004A7083"/>
    <w:rsid w:val="004A7179"/>
    <w:rsid w:val="004A760D"/>
    <w:rsid w:val="004A7AA5"/>
    <w:rsid w:val="004A7C74"/>
    <w:rsid w:val="004A7D97"/>
    <w:rsid w:val="004A7EA2"/>
    <w:rsid w:val="004B0449"/>
    <w:rsid w:val="004B06B7"/>
    <w:rsid w:val="004B0B99"/>
    <w:rsid w:val="004B0D8F"/>
    <w:rsid w:val="004B15CC"/>
    <w:rsid w:val="004B17EC"/>
    <w:rsid w:val="004B1890"/>
    <w:rsid w:val="004B1955"/>
    <w:rsid w:val="004B19E6"/>
    <w:rsid w:val="004B1AB7"/>
    <w:rsid w:val="004B1B8B"/>
    <w:rsid w:val="004B21A8"/>
    <w:rsid w:val="004B2441"/>
    <w:rsid w:val="004B24D3"/>
    <w:rsid w:val="004B2736"/>
    <w:rsid w:val="004B2A40"/>
    <w:rsid w:val="004B2F0C"/>
    <w:rsid w:val="004B3453"/>
    <w:rsid w:val="004B379D"/>
    <w:rsid w:val="004B3CA0"/>
    <w:rsid w:val="004B4048"/>
    <w:rsid w:val="004B40BC"/>
    <w:rsid w:val="004B449F"/>
    <w:rsid w:val="004B46DC"/>
    <w:rsid w:val="004B46FF"/>
    <w:rsid w:val="004B4F6D"/>
    <w:rsid w:val="004B5133"/>
    <w:rsid w:val="004B51A6"/>
    <w:rsid w:val="004B549D"/>
    <w:rsid w:val="004B5587"/>
    <w:rsid w:val="004B55D2"/>
    <w:rsid w:val="004B59CC"/>
    <w:rsid w:val="004B5A33"/>
    <w:rsid w:val="004B5C47"/>
    <w:rsid w:val="004B61B9"/>
    <w:rsid w:val="004B6596"/>
    <w:rsid w:val="004B68AD"/>
    <w:rsid w:val="004B6C91"/>
    <w:rsid w:val="004B6EA0"/>
    <w:rsid w:val="004B6EC2"/>
    <w:rsid w:val="004B7225"/>
    <w:rsid w:val="004B72B1"/>
    <w:rsid w:val="004B74E1"/>
    <w:rsid w:val="004B7666"/>
    <w:rsid w:val="004B790C"/>
    <w:rsid w:val="004B7A33"/>
    <w:rsid w:val="004B7CD5"/>
    <w:rsid w:val="004B7CEF"/>
    <w:rsid w:val="004B9180"/>
    <w:rsid w:val="004C002E"/>
    <w:rsid w:val="004C06ED"/>
    <w:rsid w:val="004C0993"/>
    <w:rsid w:val="004C0DA7"/>
    <w:rsid w:val="004C0FA6"/>
    <w:rsid w:val="004C11A0"/>
    <w:rsid w:val="004C1959"/>
    <w:rsid w:val="004C198F"/>
    <w:rsid w:val="004C1B04"/>
    <w:rsid w:val="004C1BEE"/>
    <w:rsid w:val="004C1FFB"/>
    <w:rsid w:val="004C2202"/>
    <w:rsid w:val="004C22D5"/>
    <w:rsid w:val="004C248B"/>
    <w:rsid w:val="004C2514"/>
    <w:rsid w:val="004C26EC"/>
    <w:rsid w:val="004C28F1"/>
    <w:rsid w:val="004C2902"/>
    <w:rsid w:val="004C2966"/>
    <w:rsid w:val="004C2986"/>
    <w:rsid w:val="004C2F14"/>
    <w:rsid w:val="004C3101"/>
    <w:rsid w:val="004C3337"/>
    <w:rsid w:val="004C33F0"/>
    <w:rsid w:val="004C3833"/>
    <w:rsid w:val="004C3910"/>
    <w:rsid w:val="004C4102"/>
    <w:rsid w:val="004C419B"/>
    <w:rsid w:val="004C41B6"/>
    <w:rsid w:val="004C43BA"/>
    <w:rsid w:val="004C487D"/>
    <w:rsid w:val="004C4A35"/>
    <w:rsid w:val="004C4AC1"/>
    <w:rsid w:val="004C52D3"/>
    <w:rsid w:val="004C58FC"/>
    <w:rsid w:val="004C5B75"/>
    <w:rsid w:val="004C5D6B"/>
    <w:rsid w:val="004C60C6"/>
    <w:rsid w:val="004C6423"/>
    <w:rsid w:val="004C6805"/>
    <w:rsid w:val="004C6E9B"/>
    <w:rsid w:val="004C7128"/>
    <w:rsid w:val="004C7332"/>
    <w:rsid w:val="004C7349"/>
    <w:rsid w:val="004C768C"/>
    <w:rsid w:val="004C76EB"/>
    <w:rsid w:val="004C789F"/>
    <w:rsid w:val="004C78EA"/>
    <w:rsid w:val="004C7A07"/>
    <w:rsid w:val="004C7CDA"/>
    <w:rsid w:val="004C7D86"/>
    <w:rsid w:val="004C7FAC"/>
    <w:rsid w:val="004D061D"/>
    <w:rsid w:val="004D0E29"/>
    <w:rsid w:val="004D104A"/>
    <w:rsid w:val="004D120B"/>
    <w:rsid w:val="004D1443"/>
    <w:rsid w:val="004D16CE"/>
    <w:rsid w:val="004D1D52"/>
    <w:rsid w:val="004D1ECD"/>
    <w:rsid w:val="004D1F56"/>
    <w:rsid w:val="004D1F5D"/>
    <w:rsid w:val="004D275D"/>
    <w:rsid w:val="004D28B3"/>
    <w:rsid w:val="004D2905"/>
    <w:rsid w:val="004D2C63"/>
    <w:rsid w:val="004D3034"/>
    <w:rsid w:val="004D359E"/>
    <w:rsid w:val="004D3631"/>
    <w:rsid w:val="004D3855"/>
    <w:rsid w:val="004D3E41"/>
    <w:rsid w:val="004D40B2"/>
    <w:rsid w:val="004D45F7"/>
    <w:rsid w:val="004D49FD"/>
    <w:rsid w:val="004D4A28"/>
    <w:rsid w:val="004D5442"/>
    <w:rsid w:val="004D54DD"/>
    <w:rsid w:val="004D550E"/>
    <w:rsid w:val="004D57BA"/>
    <w:rsid w:val="004D5C60"/>
    <w:rsid w:val="004D5DFE"/>
    <w:rsid w:val="004D6196"/>
    <w:rsid w:val="004D6486"/>
    <w:rsid w:val="004D6498"/>
    <w:rsid w:val="004D656D"/>
    <w:rsid w:val="004D6618"/>
    <w:rsid w:val="004D681E"/>
    <w:rsid w:val="004D6E37"/>
    <w:rsid w:val="004D6F3B"/>
    <w:rsid w:val="004D7222"/>
    <w:rsid w:val="004D76EC"/>
    <w:rsid w:val="004D7753"/>
    <w:rsid w:val="004D7B6C"/>
    <w:rsid w:val="004D7CA2"/>
    <w:rsid w:val="004D7DE0"/>
    <w:rsid w:val="004D7DF0"/>
    <w:rsid w:val="004E00EA"/>
    <w:rsid w:val="004E02CE"/>
    <w:rsid w:val="004E05E3"/>
    <w:rsid w:val="004E05EA"/>
    <w:rsid w:val="004E0E42"/>
    <w:rsid w:val="004E1044"/>
    <w:rsid w:val="004E13CA"/>
    <w:rsid w:val="004E14BA"/>
    <w:rsid w:val="004E17EB"/>
    <w:rsid w:val="004E1908"/>
    <w:rsid w:val="004E19C5"/>
    <w:rsid w:val="004E1BC5"/>
    <w:rsid w:val="004E1DBD"/>
    <w:rsid w:val="004E200E"/>
    <w:rsid w:val="004E20A6"/>
    <w:rsid w:val="004E2370"/>
    <w:rsid w:val="004E29D8"/>
    <w:rsid w:val="004E2AC4"/>
    <w:rsid w:val="004E2ADE"/>
    <w:rsid w:val="004E2C12"/>
    <w:rsid w:val="004E33C1"/>
    <w:rsid w:val="004E3702"/>
    <w:rsid w:val="004E3805"/>
    <w:rsid w:val="004E3A3E"/>
    <w:rsid w:val="004E3AFA"/>
    <w:rsid w:val="004E3FA8"/>
    <w:rsid w:val="004E43EB"/>
    <w:rsid w:val="004E45E7"/>
    <w:rsid w:val="004E467F"/>
    <w:rsid w:val="004E46BC"/>
    <w:rsid w:val="004E4B52"/>
    <w:rsid w:val="004E4EA6"/>
    <w:rsid w:val="004E5B1F"/>
    <w:rsid w:val="004E5E40"/>
    <w:rsid w:val="004E61AC"/>
    <w:rsid w:val="004E6254"/>
    <w:rsid w:val="004E673A"/>
    <w:rsid w:val="004E695D"/>
    <w:rsid w:val="004E6AE1"/>
    <w:rsid w:val="004E6AEF"/>
    <w:rsid w:val="004E6B14"/>
    <w:rsid w:val="004E6DEC"/>
    <w:rsid w:val="004E7D43"/>
    <w:rsid w:val="004E7DC9"/>
    <w:rsid w:val="004E7F3E"/>
    <w:rsid w:val="004F0340"/>
    <w:rsid w:val="004F035E"/>
    <w:rsid w:val="004F056C"/>
    <w:rsid w:val="004F099F"/>
    <w:rsid w:val="004F0D41"/>
    <w:rsid w:val="004F0DD3"/>
    <w:rsid w:val="004F11FF"/>
    <w:rsid w:val="004F14B6"/>
    <w:rsid w:val="004F16D7"/>
    <w:rsid w:val="004F1879"/>
    <w:rsid w:val="004F2101"/>
    <w:rsid w:val="004F221F"/>
    <w:rsid w:val="004F2B0C"/>
    <w:rsid w:val="004F2C84"/>
    <w:rsid w:val="004F2F06"/>
    <w:rsid w:val="004F3095"/>
    <w:rsid w:val="004F30F5"/>
    <w:rsid w:val="004F34C9"/>
    <w:rsid w:val="004F34DD"/>
    <w:rsid w:val="004F36A2"/>
    <w:rsid w:val="004F3C46"/>
    <w:rsid w:val="004F3DFC"/>
    <w:rsid w:val="004F3EAA"/>
    <w:rsid w:val="004F42F1"/>
    <w:rsid w:val="004F4758"/>
    <w:rsid w:val="004F4B92"/>
    <w:rsid w:val="004F4DCA"/>
    <w:rsid w:val="004F4E7E"/>
    <w:rsid w:val="004F5107"/>
    <w:rsid w:val="004F55DE"/>
    <w:rsid w:val="004F5C01"/>
    <w:rsid w:val="004F671F"/>
    <w:rsid w:val="004F765B"/>
    <w:rsid w:val="004F78CA"/>
    <w:rsid w:val="004F7BCB"/>
    <w:rsid w:val="004F7BFC"/>
    <w:rsid w:val="0050004C"/>
    <w:rsid w:val="0050045C"/>
    <w:rsid w:val="005004A4"/>
    <w:rsid w:val="005008CD"/>
    <w:rsid w:val="00500ABF"/>
    <w:rsid w:val="00500D21"/>
    <w:rsid w:val="00500E7A"/>
    <w:rsid w:val="00500EC4"/>
    <w:rsid w:val="00501337"/>
    <w:rsid w:val="00501811"/>
    <w:rsid w:val="00501923"/>
    <w:rsid w:val="00501982"/>
    <w:rsid w:val="005019F5"/>
    <w:rsid w:val="00501B6C"/>
    <w:rsid w:val="00501B79"/>
    <w:rsid w:val="00501F81"/>
    <w:rsid w:val="00502210"/>
    <w:rsid w:val="0050257B"/>
    <w:rsid w:val="005026EE"/>
    <w:rsid w:val="00502969"/>
    <w:rsid w:val="00502A9D"/>
    <w:rsid w:val="00502ADB"/>
    <w:rsid w:val="00502B8E"/>
    <w:rsid w:val="00502F35"/>
    <w:rsid w:val="00503377"/>
    <w:rsid w:val="00503600"/>
    <w:rsid w:val="005037E0"/>
    <w:rsid w:val="00503BC6"/>
    <w:rsid w:val="00503DE1"/>
    <w:rsid w:val="005044B9"/>
    <w:rsid w:val="00504A38"/>
    <w:rsid w:val="0050527A"/>
    <w:rsid w:val="0050527E"/>
    <w:rsid w:val="00505596"/>
    <w:rsid w:val="005055D4"/>
    <w:rsid w:val="005058A9"/>
    <w:rsid w:val="00505F81"/>
    <w:rsid w:val="0050604C"/>
    <w:rsid w:val="00506329"/>
    <w:rsid w:val="005064A1"/>
    <w:rsid w:val="005066E8"/>
    <w:rsid w:val="005067AF"/>
    <w:rsid w:val="0050694D"/>
    <w:rsid w:val="00506B2E"/>
    <w:rsid w:val="00506EFC"/>
    <w:rsid w:val="00510025"/>
    <w:rsid w:val="0051067F"/>
    <w:rsid w:val="00511123"/>
    <w:rsid w:val="00511369"/>
    <w:rsid w:val="005118AF"/>
    <w:rsid w:val="00511A46"/>
    <w:rsid w:val="00511C01"/>
    <w:rsid w:val="00511D82"/>
    <w:rsid w:val="00511DCA"/>
    <w:rsid w:val="00511FD3"/>
    <w:rsid w:val="00512318"/>
    <w:rsid w:val="0051244C"/>
    <w:rsid w:val="0051256C"/>
    <w:rsid w:val="005127C9"/>
    <w:rsid w:val="0051283E"/>
    <w:rsid w:val="005129AE"/>
    <w:rsid w:val="00512E6A"/>
    <w:rsid w:val="00513174"/>
    <w:rsid w:val="00513269"/>
    <w:rsid w:val="00513415"/>
    <w:rsid w:val="005137E9"/>
    <w:rsid w:val="005139FF"/>
    <w:rsid w:val="00513C2A"/>
    <w:rsid w:val="00513D30"/>
    <w:rsid w:val="0051409B"/>
    <w:rsid w:val="005143DE"/>
    <w:rsid w:val="00514793"/>
    <w:rsid w:val="005149C7"/>
    <w:rsid w:val="00514E1D"/>
    <w:rsid w:val="00514FBD"/>
    <w:rsid w:val="005152F9"/>
    <w:rsid w:val="005153D1"/>
    <w:rsid w:val="005154E9"/>
    <w:rsid w:val="00515A2C"/>
    <w:rsid w:val="00515A95"/>
    <w:rsid w:val="00516031"/>
    <w:rsid w:val="00516785"/>
    <w:rsid w:val="005167D4"/>
    <w:rsid w:val="0051693B"/>
    <w:rsid w:val="00516BDB"/>
    <w:rsid w:val="00516C66"/>
    <w:rsid w:val="005174E1"/>
    <w:rsid w:val="00517559"/>
    <w:rsid w:val="00517C52"/>
    <w:rsid w:val="00517F58"/>
    <w:rsid w:val="00520351"/>
    <w:rsid w:val="00520F5B"/>
    <w:rsid w:val="0052102B"/>
    <w:rsid w:val="005212CD"/>
    <w:rsid w:val="005215A8"/>
    <w:rsid w:val="00521AE8"/>
    <w:rsid w:val="00521CA7"/>
    <w:rsid w:val="00521E95"/>
    <w:rsid w:val="00521F93"/>
    <w:rsid w:val="00522040"/>
    <w:rsid w:val="005222B6"/>
    <w:rsid w:val="005222E0"/>
    <w:rsid w:val="00522333"/>
    <w:rsid w:val="005225E7"/>
    <w:rsid w:val="005228CE"/>
    <w:rsid w:val="005232DB"/>
    <w:rsid w:val="005234A2"/>
    <w:rsid w:val="0052375D"/>
    <w:rsid w:val="00523911"/>
    <w:rsid w:val="00523992"/>
    <w:rsid w:val="00523CE2"/>
    <w:rsid w:val="00523F7D"/>
    <w:rsid w:val="00524005"/>
    <w:rsid w:val="0052419D"/>
    <w:rsid w:val="0052421F"/>
    <w:rsid w:val="0052436C"/>
    <w:rsid w:val="00524414"/>
    <w:rsid w:val="00524596"/>
    <w:rsid w:val="00524A3F"/>
    <w:rsid w:val="00524AD6"/>
    <w:rsid w:val="00524D24"/>
    <w:rsid w:val="005253D4"/>
    <w:rsid w:val="0052548A"/>
    <w:rsid w:val="005255DD"/>
    <w:rsid w:val="005256AE"/>
    <w:rsid w:val="005256C4"/>
    <w:rsid w:val="00525732"/>
    <w:rsid w:val="00525736"/>
    <w:rsid w:val="00525D60"/>
    <w:rsid w:val="00525E6E"/>
    <w:rsid w:val="00526071"/>
    <w:rsid w:val="005268F0"/>
    <w:rsid w:val="005269B5"/>
    <w:rsid w:val="00526D46"/>
    <w:rsid w:val="00526D9D"/>
    <w:rsid w:val="00526E57"/>
    <w:rsid w:val="0052704C"/>
    <w:rsid w:val="005271B4"/>
    <w:rsid w:val="005272BD"/>
    <w:rsid w:val="00527321"/>
    <w:rsid w:val="0052732C"/>
    <w:rsid w:val="00527961"/>
    <w:rsid w:val="00527A88"/>
    <w:rsid w:val="00527BB1"/>
    <w:rsid w:val="00527BB5"/>
    <w:rsid w:val="00527D0C"/>
    <w:rsid w:val="00527D22"/>
    <w:rsid w:val="005301F8"/>
    <w:rsid w:val="005305D8"/>
    <w:rsid w:val="00530926"/>
    <w:rsid w:val="005309E3"/>
    <w:rsid w:val="00530A7C"/>
    <w:rsid w:val="00530AE9"/>
    <w:rsid w:val="00530B5F"/>
    <w:rsid w:val="0053108A"/>
    <w:rsid w:val="005312FC"/>
    <w:rsid w:val="00531C34"/>
    <w:rsid w:val="005320E3"/>
    <w:rsid w:val="00532443"/>
    <w:rsid w:val="005327E3"/>
    <w:rsid w:val="00532C6D"/>
    <w:rsid w:val="00533B33"/>
    <w:rsid w:val="00533C37"/>
    <w:rsid w:val="00533C77"/>
    <w:rsid w:val="00533D02"/>
    <w:rsid w:val="00533F17"/>
    <w:rsid w:val="00534A02"/>
    <w:rsid w:val="00535046"/>
    <w:rsid w:val="005350F6"/>
    <w:rsid w:val="005351C4"/>
    <w:rsid w:val="0053569E"/>
    <w:rsid w:val="0053602D"/>
    <w:rsid w:val="0053603D"/>
    <w:rsid w:val="00536BC5"/>
    <w:rsid w:val="00536DEE"/>
    <w:rsid w:val="0053701D"/>
    <w:rsid w:val="005371B5"/>
    <w:rsid w:val="00537410"/>
    <w:rsid w:val="0053742A"/>
    <w:rsid w:val="0053791F"/>
    <w:rsid w:val="005379CF"/>
    <w:rsid w:val="00537C85"/>
    <w:rsid w:val="00537CAE"/>
    <w:rsid w:val="00540392"/>
    <w:rsid w:val="005404A5"/>
    <w:rsid w:val="005407B7"/>
    <w:rsid w:val="005407EE"/>
    <w:rsid w:val="00541348"/>
    <w:rsid w:val="0054147F"/>
    <w:rsid w:val="005417BF"/>
    <w:rsid w:val="00541860"/>
    <w:rsid w:val="00541CE0"/>
    <w:rsid w:val="00541D29"/>
    <w:rsid w:val="00541F2A"/>
    <w:rsid w:val="0054203E"/>
    <w:rsid w:val="00542F71"/>
    <w:rsid w:val="0054301D"/>
    <w:rsid w:val="00543472"/>
    <w:rsid w:val="00543DDF"/>
    <w:rsid w:val="00543F23"/>
    <w:rsid w:val="00544100"/>
    <w:rsid w:val="0054423A"/>
    <w:rsid w:val="00544EED"/>
    <w:rsid w:val="0054558D"/>
    <w:rsid w:val="00545EFA"/>
    <w:rsid w:val="0054621F"/>
    <w:rsid w:val="00546266"/>
    <w:rsid w:val="00546E5B"/>
    <w:rsid w:val="0054753C"/>
    <w:rsid w:val="0054767F"/>
    <w:rsid w:val="005477C2"/>
    <w:rsid w:val="00547A29"/>
    <w:rsid w:val="00547FB3"/>
    <w:rsid w:val="0055072E"/>
    <w:rsid w:val="00550813"/>
    <w:rsid w:val="00550876"/>
    <w:rsid w:val="005509CC"/>
    <w:rsid w:val="0055120F"/>
    <w:rsid w:val="00551360"/>
    <w:rsid w:val="0055137A"/>
    <w:rsid w:val="0055183B"/>
    <w:rsid w:val="00551BDA"/>
    <w:rsid w:val="00552106"/>
    <w:rsid w:val="00552389"/>
    <w:rsid w:val="005523CB"/>
    <w:rsid w:val="005525CD"/>
    <w:rsid w:val="00552AAA"/>
    <w:rsid w:val="005532E3"/>
    <w:rsid w:val="0055370D"/>
    <w:rsid w:val="0055385B"/>
    <w:rsid w:val="005542BA"/>
    <w:rsid w:val="005544B0"/>
    <w:rsid w:val="005544E5"/>
    <w:rsid w:val="0055471C"/>
    <w:rsid w:val="00554A27"/>
    <w:rsid w:val="00554B17"/>
    <w:rsid w:val="005553E3"/>
    <w:rsid w:val="005555AD"/>
    <w:rsid w:val="005555BA"/>
    <w:rsid w:val="005556CE"/>
    <w:rsid w:val="00555872"/>
    <w:rsid w:val="005558FE"/>
    <w:rsid w:val="00555ADF"/>
    <w:rsid w:val="00555BDA"/>
    <w:rsid w:val="005567CA"/>
    <w:rsid w:val="00556909"/>
    <w:rsid w:val="00556A63"/>
    <w:rsid w:val="00556BE2"/>
    <w:rsid w:val="00556F50"/>
    <w:rsid w:val="0055725D"/>
    <w:rsid w:val="00557330"/>
    <w:rsid w:val="0055765F"/>
    <w:rsid w:val="0055773A"/>
    <w:rsid w:val="00557920"/>
    <w:rsid w:val="00557BAF"/>
    <w:rsid w:val="00557C53"/>
    <w:rsid w:val="00557E86"/>
    <w:rsid w:val="005601F2"/>
    <w:rsid w:val="00560677"/>
    <w:rsid w:val="00560838"/>
    <w:rsid w:val="00560977"/>
    <w:rsid w:val="00560A86"/>
    <w:rsid w:val="00560BC9"/>
    <w:rsid w:val="00560F6B"/>
    <w:rsid w:val="005611D2"/>
    <w:rsid w:val="005613B5"/>
    <w:rsid w:val="005613E2"/>
    <w:rsid w:val="00561800"/>
    <w:rsid w:val="00561BE2"/>
    <w:rsid w:val="00561D63"/>
    <w:rsid w:val="00561D84"/>
    <w:rsid w:val="00561F58"/>
    <w:rsid w:val="00562149"/>
    <w:rsid w:val="005621EE"/>
    <w:rsid w:val="0056236A"/>
    <w:rsid w:val="0056272A"/>
    <w:rsid w:val="00562ED0"/>
    <w:rsid w:val="00562F17"/>
    <w:rsid w:val="005630CD"/>
    <w:rsid w:val="00563410"/>
    <w:rsid w:val="005634EE"/>
    <w:rsid w:val="00563915"/>
    <w:rsid w:val="00563E9C"/>
    <w:rsid w:val="00564C4C"/>
    <w:rsid w:val="00564E3E"/>
    <w:rsid w:val="0056500B"/>
    <w:rsid w:val="00565045"/>
    <w:rsid w:val="0056516C"/>
    <w:rsid w:val="0056532C"/>
    <w:rsid w:val="005654C0"/>
    <w:rsid w:val="0056582C"/>
    <w:rsid w:val="00565873"/>
    <w:rsid w:val="005659C0"/>
    <w:rsid w:val="00565F16"/>
    <w:rsid w:val="00565F28"/>
    <w:rsid w:val="00565F87"/>
    <w:rsid w:val="00566023"/>
    <w:rsid w:val="0056618A"/>
    <w:rsid w:val="0056638B"/>
    <w:rsid w:val="005665A6"/>
    <w:rsid w:val="0056669F"/>
    <w:rsid w:val="0056673D"/>
    <w:rsid w:val="005668FA"/>
    <w:rsid w:val="00566B02"/>
    <w:rsid w:val="00566B0B"/>
    <w:rsid w:val="00566C44"/>
    <w:rsid w:val="00566CC5"/>
    <w:rsid w:val="00566E72"/>
    <w:rsid w:val="00567063"/>
    <w:rsid w:val="00567247"/>
    <w:rsid w:val="005672B7"/>
    <w:rsid w:val="00567965"/>
    <w:rsid w:val="00567C4C"/>
    <w:rsid w:val="0057034A"/>
    <w:rsid w:val="00570388"/>
    <w:rsid w:val="00570665"/>
    <w:rsid w:val="0057074B"/>
    <w:rsid w:val="005707CC"/>
    <w:rsid w:val="00570F41"/>
    <w:rsid w:val="005713B7"/>
    <w:rsid w:val="0057159B"/>
    <w:rsid w:val="00572129"/>
    <w:rsid w:val="0057225E"/>
    <w:rsid w:val="005723BB"/>
    <w:rsid w:val="005726BF"/>
    <w:rsid w:val="00572749"/>
    <w:rsid w:val="005727BB"/>
    <w:rsid w:val="00572CB2"/>
    <w:rsid w:val="00573A2E"/>
    <w:rsid w:val="00573B4B"/>
    <w:rsid w:val="00574532"/>
    <w:rsid w:val="00574B36"/>
    <w:rsid w:val="00574E46"/>
    <w:rsid w:val="00574F34"/>
    <w:rsid w:val="00575080"/>
    <w:rsid w:val="005750A9"/>
    <w:rsid w:val="0057518F"/>
    <w:rsid w:val="00575260"/>
    <w:rsid w:val="005755D4"/>
    <w:rsid w:val="00575744"/>
    <w:rsid w:val="00575B20"/>
    <w:rsid w:val="00575FC1"/>
    <w:rsid w:val="00576765"/>
    <w:rsid w:val="00576794"/>
    <w:rsid w:val="00576C1E"/>
    <w:rsid w:val="00576FE7"/>
    <w:rsid w:val="0057709F"/>
    <w:rsid w:val="005772D7"/>
    <w:rsid w:val="005776B2"/>
    <w:rsid w:val="005776DD"/>
    <w:rsid w:val="005777A6"/>
    <w:rsid w:val="00577879"/>
    <w:rsid w:val="00577925"/>
    <w:rsid w:val="00577B32"/>
    <w:rsid w:val="00577C90"/>
    <w:rsid w:val="00577DC0"/>
    <w:rsid w:val="00577EB3"/>
    <w:rsid w:val="005801A6"/>
    <w:rsid w:val="005802B2"/>
    <w:rsid w:val="005805D5"/>
    <w:rsid w:val="0058068D"/>
    <w:rsid w:val="00580834"/>
    <w:rsid w:val="00580A5C"/>
    <w:rsid w:val="00580CEE"/>
    <w:rsid w:val="00580E89"/>
    <w:rsid w:val="0058119C"/>
    <w:rsid w:val="005814C4"/>
    <w:rsid w:val="00581573"/>
    <w:rsid w:val="0058157D"/>
    <w:rsid w:val="00581583"/>
    <w:rsid w:val="00581A1D"/>
    <w:rsid w:val="00581EC9"/>
    <w:rsid w:val="00582B61"/>
    <w:rsid w:val="0058300B"/>
    <w:rsid w:val="00583081"/>
    <w:rsid w:val="005832D3"/>
    <w:rsid w:val="005835B4"/>
    <w:rsid w:val="00583940"/>
    <w:rsid w:val="00583993"/>
    <w:rsid w:val="00583B71"/>
    <w:rsid w:val="00583E05"/>
    <w:rsid w:val="00583EDC"/>
    <w:rsid w:val="00583FC8"/>
    <w:rsid w:val="0058407F"/>
    <w:rsid w:val="005840CF"/>
    <w:rsid w:val="00584140"/>
    <w:rsid w:val="00584B21"/>
    <w:rsid w:val="00584D05"/>
    <w:rsid w:val="005852A5"/>
    <w:rsid w:val="005853CC"/>
    <w:rsid w:val="00585451"/>
    <w:rsid w:val="0058574E"/>
    <w:rsid w:val="0058584C"/>
    <w:rsid w:val="005858AA"/>
    <w:rsid w:val="005859A9"/>
    <w:rsid w:val="00585A28"/>
    <w:rsid w:val="00585B0F"/>
    <w:rsid w:val="0058618D"/>
    <w:rsid w:val="005862A5"/>
    <w:rsid w:val="00586605"/>
    <w:rsid w:val="005868DE"/>
    <w:rsid w:val="00586F4E"/>
    <w:rsid w:val="005871BB"/>
    <w:rsid w:val="00587298"/>
    <w:rsid w:val="00587688"/>
    <w:rsid w:val="0058769F"/>
    <w:rsid w:val="005877AC"/>
    <w:rsid w:val="005877B7"/>
    <w:rsid w:val="005878A6"/>
    <w:rsid w:val="00587A4F"/>
    <w:rsid w:val="00587A59"/>
    <w:rsid w:val="00590126"/>
    <w:rsid w:val="00590413"/>
    <w:rsid w:val="00590657"/>
    <w:rsid w:val="00590F3A"/>
    <w:rsid w:val="00590FF9"/>
    <w:rsid w:val="0059121A"/>
    <w:rsid w:val="00591336"/>
    <w:rsid w:val="005913BA"/>
    <w:rsid w:val="005916C5"/>
    <w:rsid w:val="00591B21"/>
    <w:rsid w:val="00591BF4"/>
    <w:rsid w:val="00591EDF"/>
    <w:rsid w:val="005922D5"/>
    <w:rsid w:val="0059246F"/>
    <w:rsid w:val="005924B3"/>
    <w:rsid w:val="00592F7C"/>
    <w:rsid w:val="00593B27"/>
    <w:rsid w:val="00593D37"/>
    <w:rsid w:val="00593D70"/>
    <w:rsid w:val="005943A3"/>
    <w:rsid w:val="005944B9"/>
    <w:rsid w:val="005947CC"/>
    <w:rsid w:val="005947ED"/>
    <w:rsid w:val="005949B4"/>
    <w:rsid w:val="00594B8B"/>
    <w:rsid w:val="00594D1D"/>
    <w:rsid w:val="00594E73"/>
    <w:rsid w:val="00595765"/>
    <w:rsid w:val="005957E3"/>
    <w:rsid w:val="00595A96"/>
    <w:rsid w:val="00595D85"/>
    <w:rsid w:val="00595D88"/>
    <w:rsid w:val="005966B7"/>
    <w:rsid w:val="005967E7"/>
    <w:rsid w:val="0059706B"/>
    <w:rsid w:val="00597525"/>
    <w:rsid w:val="005977BE"/>
    <w:rsid w:val="00597E87"/>
    <w:rsid w:val="005A00F1"/>
    <w:rsid w:val="005A03E8"/>
    <w:rsid w:val="005A0597"/>
    <w:rsid w:val="005A0BBE"/>
    <w:rsid w:val="005A0BF8"/>
    <w:rsid w:val="005A0E27"/>
    <w:rsid w:val="005A123A"/>
    <w:rsid w:val="005A1261"/>
    <w:rsid w:val="005A18F6"/>
    <w:rsid w:val="005A1B56"/>
    <w:rsid w:val="005A1C42"/>
    <w:rsid w:val="005A1D30"/>
    <w:rsid w:val="005A1E1C"/>
    <w:rsid w:val="005A1F72"/>
    <w:rsid w:val="005A206B"/>
    <w:rsid w:val="005A2493"/>
    <w:rsid w:val="005A2BE6"/>
    <w:rsid w:val="005A2DC1"/>
    <w:rsid w:val="005A2DFF"/>
    <w:rsid w:val="005A2F23"/>
    <w:rsid w:val="005A35BB"/>
    <w:rsid w:val="005A36C7"/>
    <w:rsid w:val="005A38F2"/>
    <w:rsid w:val="005A3AA6"/>
    <w:rsid w:val="005A3C1D"/>
    <w:rsid w:val="005A4486"/>
    <w:rsid w:val="005A46CD"/>
    <w:rsid w:val="005A46F1"/>
    <w:rsid w:val="005A4703"/>
    <w:rsid w:val="005A477A"/>
    <w:rsid w:val="005A4E75"/>
    <w:rsid w:val="005A50AF"/>
    <w:rsid w:val="005A528B"/>
    <w:rsid w:val="005A5543"/>
    <w:rsid w:val="005A5631"/>
    <w:rsid w:val="005A582D"/>
    <w:rsid w:val="005A5F3B"/>
    <w:rsid w:val="005A5FCB"/>
    <w:rsid w:val="005A619F"/>
    <w:rsid w:val="005A65CB"/>
    <w:rsid w:val="005A6E3B"/>
    <w:rsid w:val="005A7277"/>
    <w:rsid w:val="005A75CD"/>
    <w:rsid w:val="005A77B7"/>
    <w:rsid w:val="005A7A39"/>
    <w:rsid w:val="005A7AAA"/>
    <w:rsid w:val="005A7F46"/>
    <w:rsid w:val="005A7FBC"/>
    <w:rsid w:val="005B019E"/>
    <w:rsid w:val="005B01D1"/>
    <w:rsid w:val="005B028E"/>
    <w:rsid w:val="005B06E4"/>
    <w:rsid w:val="005B0899"/>
    <w:rsid w:val="005B095E"/>
    <w:rsid w:val="005B12AE"/>
    <w:rsid w:val="005B13FD"/>
    <w:rsid w:val="005B2374"/>
    <w:rsid w:val="005B239C"/>
    <w:rsid w:val="005B2490"/>
    <w:rsid w:val="005B27D0"/>
    <w:rsid w:val="005B2895"/>
    <w:rsid w:val="005B2938"/>
    <w:rsid w:val="005B2A74"/>
    <w:rsid w:val="005B2BC8"/>
    <w:rsid w:val="005B2D5E"/>
    <w:rsid w:val="005B3960"/>
    <w:rsid w:val="005B3A6F"/>
    <w:rsid w:val="005B3DB1"/>
    <w:rsid w:val="005B3FBE"/>
    <w:rsid w:val="005B414D"/>
    <w:rsid w:val="005B41DB"/>
    <w:rsid w:val="005B4450"/>
    <w:rsid w:val="005B4971"/>
    <w:rsid w:val="005B4DC9"/>
    <w:rsid w:val="005B4FDC"/>
    <w:rsid w:val="005B4FEF"/>
    <w:rsid w:val="005B51F0"/>
    <w:rsid w:val="005B5584"/>
    <w:rsid w:val="005B5656"/>
    <w:rsid w:val="005B56E7"/>
    <w:rsid w:val="005B5A3E"/>
    <w:rsid w:val="005B5A53"/>
    <w:rsid w:val="005B5B4C"/>
    <w:rsid w:val="005B5B9F"/>
    <w:rsid w:val="005B5E2A"/>
    <w:rsid w:val="005B6977"/>
    <w:rsid w:val="005B6C7C"/>
    <w:rsid w:val="005B6E6B"/>
    <w:rsid w:val="005B76EC"/>
    <w:rsid w:val="005B77FA"/>
    <w:rsid w:val="005B7968"/>
    <w:rsid w:val="005B79A5"/>
    <w:rsid w:val="005B7A06"/>
    <w:rsid w:val="005B7C8A"/>
    <w:rsid w:val="005C02A4"/>
    <w:rsid w:val="005C0393"/>
    <w:rsid w:val="005C0710"/>
    <w:rsid w:val="005C0725"/>
    <w:rsid w:val="005C0BE9"/>
    <w:rsid w:val="005C0C25"/>
    <w:rsid w:val="005C198D"/>
    <w:rsid w:val="005C19EE"/>
    <w:rsid w:val="005C1D86"/>
    <w:rsid w:val="005C1F7D"/>
    <w:rsid w:val="005C1FE9"/>
    <w:rsid w:val="005C20B7"/>
    <w:rsid w:val="005C20D2"/>
    <w:rsid w:val="005C24C1"/>
    <w:rsid w:val="005C32FE"/>
    <w:rsid w:val="005C33FC"/>
    <w:rsid w:val="005C36F8"/>
    <w:rsid w:val="005C3A53"/>
    <w:rsid w:val="005C3AD3"/>
    <w:rsid w:val="005C3D57"/>
    <w:rsid w:val="005C4329"/>
    <w:rsid w:val="005C4427"/>
    <w:rsid w:val="005C44C5"/>
    <w:rsid w:val="005C44D2"/>
    <w:rsid w:val="005C4602"/>
    <w:rsid w:val="005C495F"/>
    <w:rsid w:val="005C4963"/>
    <w:rsid w:val="005C4AEF"/>
    <w:rsid w:val="005C4B7F"/>
    <w:rsid w:val="005C4DC7"/>
    <w:rsid w:val="005C503A"/>
    <w:rsid w:val="005C547D"/>
    <w:rsid w:val="005C5834"/>
    <w:rsid w:val="005C5F35"/>
    <w:rsid w:val="005C6555"/>
    <w:rsid w:val="005C65F4"/>
    <w:rsid w:val="005C6633"/>
    <w:rsid w:val="005C6739"/>
    <w:rsid w:val="005C6BBC"/>
    <w:rsid w:val="005C6C3A"/>
    <w:rsid w:val="005C6D65"/>
    <w:rsid w:val="005C7011"/>
    <w:rsid w:val="005C726F"/>
    <w:rsid w:val="005C79E9"/>
    <w:rsid w:val="005C7E2B"/>
    <w:rsid w:val="005C7EF1"/>
    <w:rsid w:val="005D007F"/>
    <w:rsid w:val="005D01D8"/>
    <w:rsid w:val="005D024A"/>
    <w:rsid w:val="005D0476"/>
    <w:rsid w:val="005D0B93"/>
    <w:rsid w:val="005D0C80"/>
    <w:rsid w:val="005D0D40"/>
    <w:rsid w:val="005D1457"/>
    <w:rsid w:val="005D17EB"/>
    <w:rsid w:val="005D1AE2"/>
    <w:rsid w:val="005D1F7F"/>
    <w:rsid w:val="005D1F99"/>
    <w:rsid w:val="005D298A"/>
    <w:rsid w:val="005D29C3"/>
    <w:rsid w:val="005D2A84"/>
    <w:rsid w:val="005D2D2A"/>
    <w:rsid w:val="005D316A"/>
    <w:rsid w:val="005D31FF"/>
    <w:rsid w:val="005D33F0"/>
    <w:rsid w:val="005D3C45"/>
    <w:rsid w:val="005D43E3"/>
    <w:rsid w:val="005D4830"/>
    <w:rsid w:val="005D488E"/>
    <w:rsid w:val="005D48B2"/>
    <w:rsid w:val="005D4C3A"/>
    <w:rsid w:val="005D4DEB"/>
    <w:rsid w:val="005D4FD4"/>
    <w:rsid w:val="005D54CC"/>
    <w:rsid w:val="005D56AF"/>
    <w:rsid w:val="005D59AD"/>
    <w:rsid w:val="005D5A49"/>
    <w:rsid w:val="005D5A80"/>
    <w:rsid w:val="005D5D4B"/>
    <w:rsid w:val="005D5F8E"/>
    <w:rsid w:val="005D619F"/>
    <w:rsid w:val="005D6262"/>
    <w:rsid w:val="005D633F"/>
    <w:rsid w:val="005D63F0"/>
    <w:rsid w:val="005D67E0"/>
    <w:rsid w:val="005D6D64"/>
    <w:rsid w:val="005D6F35"/>
    <w:rsid w:val="005D7565"/>
    <w:rsid w:val="005D78E3"/>
    <w:rsid w:val="005D7942"/>
    <w:rsid w:val="005D7FDD"/>
    <w:rsid w:val="005E001E"/>
    <w:rsid w:val="005E01CF"/>
    <w:rsid w:val="005E023A"/>
    <w:rsid w:val="005E045C"/>
    <w:rsid w:val="005E05A8"/>
    <w:rsid w:val="005E07DE"/>
    <w:rsid w:val="005E0DA5"/>
    <w:rsid w:val="005E10B8"/>
    <w:rsid w:val="005E13AF"/>
    <w:rsid w:val="005E1649"/>
    <w:rsid w:val="005E17C1"/>
    <w:rsid w:val="005E19C5"/>
    <w:rsid w:val="005E1C97"/>
    <w:rsid w:val="005E1E69"/>
    <w:rsid w:val="005E1FAA"/>
    <w:rsid w:val="005E22AA"/>
    <w:rsid w:val="005E25A7"/>
    <w:rsid w:val="005E2612"/>
    <w:rsid w:val="005E2DD6"/>
    <w:rsid w:val="005E2EF2"/>
    <w:rsid w:val="005E31D0"/>
    <w:rsid w:val="005E32D5"/>
    <w:rsid w:val="005E377B"/>
    <w:rsid w:val="005E45BC"/>
    <w:rsid w:val="005E4A8E"/>
    <w:rsid w:val="005E4DCE"/>
    <w:rsid w:val="005E4DEF"/>
    <w:rsid w:val="005E51BD"/>
    <w:rsid w:val="005E5268"/>
    <w:rsid w:val="005E52C2"/>
    <w:rsid w:val="005E5456"/>
    <w:rsid w:val="005E560B"/>
    <w:rsid w:val="005E56F3"/>
    <w:rsid w:val="005E595C"/>
    <w:rsid w:val="005E5AED"/>
    <w:rsid w:val="005E5B18"/>
    <w:rsid w:val="005E5BDE"/>
    <w:rsid w:val="005E629D"/>
    <w:rsid w:val="005E63C3"/>
    <w:rsid w:val="005E675E"/>
    <w:rsid w:val="005E6869"/>
    <w:rsid w:val="005E6A2E"/>
    <w:rsid w:val="005E6D50"/>
    <w:rsid w:val="005E708A"/>
    <w:rsid w:val="005E70B0"/>
    <w:rsid w:val="005E717B"/>
    <w:rsid w:val="005E7A92"/>
    <w:rsid w:val="005E7C1F"/>
    <w:rsid w:val="005E7FDF"/>
    <w:rsid w:val="005F097E"/>
    <w:rsid w:val="005F0A0B"/>
    <w:rsid w:val="005F16BF"/>
    <w:rsid w:val="005F1804"/>
    <w:rsid w:val="005F1C9D"/>
    <w:rsid w:val="005F1F80"/>
    <w:rsid w:val="005F21F7"/>
    <w:rsid w:val="005F2268"/>
    <w:rsid w:val="005F26AB"/>
    <w:rsid w:val="005F2809"/>
    <w:rsid w:val="005F2998"/>
    <w:rsid w:val="005F2DEE"/>
    <w:rsid w:val="005F2F7F"/>
    <w:rsid w:val="005F3442"/>
    <w:rsid w:val="005F3472"/>
    <w:rsid w:val="005F34BF"/>
    <w:rsid w:val="005F3933"/>
    <w:rsid w:val="005F39E3"/>
    <w:rsid w:val="005F3CF6"/>
    <w:rsid w:val="005F3F0E"/>
    <w:rsid w:val="005F43B4"/>
    <w:rsid w:val="005F454D"/>
    <w:rsid w:val="005F46CA"/>
    <w:rsid w:val="005F477B"/>
    <w:rsid w:val="005F4BD2"/>
    <w:rsid w:val="005F4F3B"/>
    <w:rsid w:val="005F570F"/>
    <w:rsid w:val="005F5788"/>
    <w:rsid w:val="005F58CC"/>
    <w:rsid w:val="005F5940"/>
    <w:rsid w:val="005F5981"/>
    <w:rsid w:val="005F5985"/>
    <w:rsid w:val="005F5ED3"/>
    <w:rsid w:val="005F5EE6"/>
    <w:rsid w:val="005F60F0"/>
    <w:rsid w:val="005F624B"/>
    <w:rsid w:val="005F636F"/>
    <w:rsid w:val="005F6A45"/>
    <w:rsid w:val="005F6BCC"/>
    <w:rsid w:val="005F6FAB"/>
    <w:rsid w:val="005F732D"/>
    <w:rsid w:val="005F77F9"/>
    <w:rsid w:val="005F79E9"/>
    <w:rsid w:val="005F7BDF"/>
    <w:rsid w:val="005F7C14"/>
    <w:rsid w:val="005F7D34"/>
    <w:rsid w:val="005F7EE1"/>
    <w:rsid w:val="005F7F8B"/>
    <w:rsid w:val="00600170"/>
    <w:rsid w:val="0060027D"/>
    <w:rsid w:val="006002DA"/>
    <w:rsid w:val="006004AA"/>
    <w:rsid w:val="006005DF"/>
    <w:rsid w:val="0060091F"/>
    <w:rsid w:val="00601023"/>
    <w:rsid w:val="00601444"/>
    <w:rsid w:val="00601623"/>
    <w:rsid w:val="00601650"/>
    <w:rsid w:val="00601794"/>
    <w:rsid w:val="00601E71"/>
    <w:rsid w:val="00601F43"/>
    <w:rsid w:val="00602256"/>
    <w:rsid w:val="00602295"/>
    <w:rsid w:val="0060293F"/>
    <w:rsid w:val="00602E5A"/>
    <w:rsid w:val="00602F94"/>
    <w:rsid w:val="00603331"/>
    <w:rsid w:val="00603C9D"/>
    <w:rsid w:val="00603D67"/>
    <w:rsid w:val="00603DB4"/>
    <w:rsid w:val="00603FE5"/>
    <w:rsid w:val="0060459A"/>
    <w:rsid w:val="006046CF"/>
    <w:rsid w:val="00604942"/>
    <w:rsid w:val="00604AB4"/>
    <w:rsid w:val="00604EEF"/>
    <w:rsid w:val="00604F7A"/>
    <w:rsid w:val="0060501C"/>
    <w:rsid w:val="0060509F"/>
    <w:rsid w:val="00605146"/>
    <w:rsid w:val="0060525F"/>
    <w:rsid w:val="00605291"/>
    <w:rsid w:val="006053CB"/>
    <w:rsid w:val="00605412"/>
    <w:rsid w:val="00605472"/>
    <w:rsid w:val="00605532"/>
    <w:rsid w:val="00605560"/>
    <w:rsid w:val="00605AFD"/>
    <w:rsid w:val="00605BA8"/>
    <w:rsid w:val="00605CEC"/>
    <w:rsid w:val="00605CF1"/>
    <w:rsid w:val="00605DFA"/>
    <w:rsid w:val="006063D9"/>
    <w:rsid w:val="006064FA"/>
    <w:rsid w:val="00606652"/>
    <w:rsid w:val="00606918"/>
    <w:rsid w:val="00606AE3"/>
    <w:rsid w:val="00606BD3"/>
    <w:rsid w:val="00606E07"/>
    <w:rsid w:val="00606F5C"/>
    <w:rsid w:val="0060713B"/>
    <w:rsid w:val="006072C1"/>
    <w:rsid w:val="00607324"/>
    <w:rsid w:val="0060748B"/>
    <w:rsid w:val="006075EB"/>
    <w:rsid w:val="00607718"/>
    <w:rsid w:val="006077AD"/>
    <w:rsid w:val="00607C13"/>
    <w:rsid w:val="00607F89"/>
    <w:rsid w:val="0061017A"/>
    <w:rsid w:val="00610869"/>
    <w:rsid w:val="00610BCC"/>
    <w:rsid w:val="0061103E"/>
    <w:rsid w:val="006110B7"/>
    <w:rsid w:val="0061125A"/>
    <w:rsid w:val="0061126E"/>
    <w:rsid w:val="00611297"/>
    <w:rsid w:val="006112FA"/>
    <w:rsid w:val="00611A12"/>
    <w:rsid w:val="00611DC9"/>
    <w:rsid w:val="00611EC7"/>
    <w:rsid w:val="00612073"/>
    <w:rsid w:val="006122DB"/>
    <w:rsid w:val="006123D4"/>
    <w:rsid w:val="006126FB"/>
    <w:rsid w:val="0061290A"/>
    <w:rsid w:val="00612917"/>
    <w:rsid w:val="00612C15"/>
    <w:rsid w:val="0061307A"/>
    <w:rsid w:val="00613436"/>
    <w:rsid w:val="0061354A"/>
    <w:rsid w:val="0061381D"/>
    <w:rsid w:val="0061396A"/>
    <w:rsid w:val="0061445B"/>
    <w:rsid w:val="006145C4"/>
    <w:rsid w:val="00614745"/>
    <w:rsid w:val="0061482F"/>
    <w:rsid w:val="0061490E"/>
    <w:rsid w:val="00614A23"/>
    <w:rsid w:val="00614BA9"/>
    <w:rsid w:val="0061518E"/>
    <w:rsid w:val="006154A2"/>
    <w:rsid w:val="00615693"/>
    <w:rsid w:val="00615D17"/>
    <w:rsid w:val="00616040"/>
    <w:rsid w:val="00616AD4"/>
    <w:rsid w:val="0061703A"/>
    <w:rsid w:val="00617049"/>
    <w:rsid w:val="00617129"/>
    <w:rsid w:val="00617481"/>
    <w:rsid w:val="00617980"/>
    <w:rsid w:val="0061799D"/>
    <w:rsid w:val="00617BAE"/>
    <w:rsid w:val="00620333"/>
    <w:rsid w:val="00620390"/>
    <w:rsid w:val="006203C4"/>
    <w:rsid w:val="0062066D"/>
    <w:rsid w:val="00620EBF"/>
    <w:rsid w:val="00622321"/>
    <w:rsid w:val="0062258A"/>
    <w:rsid w:val="0062281E"/>
    <w:rsid w:val="0062285B"/>
    <w:rsid w:val="006228B8"/>
    <w:rsid w:val="006229FE"/>
    <w:rsid w:val="00622A56"/>
    <w:rsid w:val="00622DA6"/>
    <w:rsid w:val="00622DEC"/>
    <w:rsid w:val="00622E8E"/>
    <w:rsid w:val="0062311B"/>
    <w:rsid w:val="00623279"/>
    <w:rsid w:val="00623598"/>
    <w:rsid w:val="00623710"/>
    <w:rsid w:val="00623768"/>
    <w:rsid w:val="0062376F"/>
    <w:rsid w:val="00624070"/>
    <w:rsid w:val="0062408F"/>
    <w:rsid w:val="00624203"/>
    <w:rsid w:val="00624218"/>
    <w:rsid w:val="006245A7"/>
    <w:rsid w:val="0062468D"/>
    <w:rsid w:val="006247EE"/>
    <w:rsid w:val="006248ED"/>
    <w:rsid w:val="00624C4B"/>
    <w:rsid w:val="00624D6E"/>
    <w:rsid w:val="00625449"/>
    <w:rsid w:val="006257B6"/>
    <w:rsid w:val="006259E1"/>
    <w:rsid w:val="00626362"/>
    <w:rsid w:val="006265C8"/>
    <w:rsid w:val="00626D4F"/>
    <w:rsid w:val="00626E5D"/>
    <w:rsid w:val="00626F22"/>
    <w:rsid w:val="0062744F"/>
    <w:rsid w:val="0062764A"/>
    <w:rsid w:val="006276EE"/>
    <w:rsid w:val="00627C94"/>
    <w:rsid w:val="00627D2B"/>
    <w:rsid w:val="00627DE2"/>
    <w:rsid w:val="00627F93"/>
    <w:rsid w:val="00630362"/>
    <w:rsid w:val="0063045D"/>
    <w:rsid w:val="006304F7"/>
    <w:rsid w:val="0063086A"/>
    <w:rsid w:val="00630951"/>
    <w:rsid w:val="00630A1A"/>
    <w:rsid w:val="00630F9D"/>
    <w:rsid w:val="006311DF"/>
    <w:rsid w:val="00631581"/>
    <w:rsid w:val="00631990"/>
    <w:rsid w:val="006319C3"/>
    <w:rsid w:val="006319EB"/>
    <w:rsid w:val="00631A3C"/>
    <w:rsid w:val="0063254E"/>
    <w:rsid w:val="006325D4"/>
    <w:rsid w:val="0063265B"/>
    <w:rsid w:val="00632CCF"/>
    <w:rsid w:val="006335FA"/>
    <w:rsid w:val="006337FD"/>
    <w:rsid w:val="0063387B"/>
    <w:rsid w:val="00633B2F"/>
    <w:rsid w:val="00633B63"/>
    <w:rsid w:val="00633DA3"/>
    <w:rsid w:val="00634382"/>
    <w:rsid w:val="00634407"/>
    <w:rsid w:val="00634516"/>
    <w:rsid w:val="0063457D"/>
    <w:rsid w:val="00635161"/>
    <w:rsid w:val="00635205"/>
    <w:rsid w:val="006355D2"/>
    <w:rsid w:val="006356C1"/>
    <w:rsid w:val="00636022"/>
    <w:rsid w:val="006363A6"/>
    <w:rsid w:val="00636553"/>
    <w:rsid w:val="00636A4C"/>
    <w:rsid w:val="00636BB2"/>
    <w:rsid w:val="00636BC5"/>
    <w:rsid w:val="00636F25"/>
    <w:rsid w:val="00637033"/>
    <w:rsid w:val="0063710B"/>
    <w:rsid w:val="0063712D"/>
    <w:rsid w:val="006374A0"/>
    <w:rsid w:val="006378D8"/>
    <w:rsid w:val="00637ADD"/>
    <w:rsid w:val="006400A8"/>
    <w:rsid w:val="006403B5"/>
    <w:rsid w:val="0064041F"/>
    <w:rsid w:val="00640548"/>
    <w:rsid w:val="0064062E"/>
    <w:rsid w:val="00640904"/>
    <w:rsid w:val="006409D4"/>
    <w:rsid w:val="00640F51"/>
    <w:rsid w:val="006412B6"/>
    <w:rsid w:val="0064140A"/>
    <w:rsid w:val="00641658"/>
    <w:rsid w:val="0064170B"/>
    <w:rsid w:val="006419F4"/>
    <w:rsid w:val="00641A19"/>
    <w:rsid w:val="00642185"/>
    <w:rsid w:val="00642411"/>
    <w:rsid w:val="006426CE"/>
    <w:rsid w:val="006428AD"/>
    <w:rsid w:val="00642C2C"/>
    <w:rsid w:val="0064324C"/>
    <w:rsid w:val="006435A9"/>
    <w:rsid w:val="00643A09"/>
    <w:rsid w:val="00643B13"/>
    <w:rsid w:val="00643BD6"/>
    <w:rsid w:val="00643F96"/>
    <w:rsid w:val="006442D7"/>
    <w:rsid w:val="0064480A"/>
    <w:rsid w:val="006448BC"/>
    <w:rsid w:val="00644A8E"/>
    <w:rsid w:val="00644C59"/>
    <w:rsid w:val="00644EB2"/>
    <w:rsid w:val="00645229"/>
    <w:rsid w:val="00645285"/>
    <w:rsid w:val="006453B6"/>
    <w:rsid w:val="00645459"/>
    <w:rsid w:val="00645496"/>
    <w:rsid w:val="00645561"/>
    <w:rsid w:val="0064563F"/>
    <w:rsid w:val="006456E3"/>
    <w:rsid w:val="0064585C"/>
    <w:rsid w:val="006465F5"/>
    <w:rsid w:val="0064694A"/>
    <w:rsid w:val="006469CC"/>
    <w:rsid w:val="00646C6E"/>
    <w:rsid w:val="00646D24"/>
    <w:rsid w:val="00646FEC"/>
    <w:rsid w:val="00647381"/>
    <w:rsid w:val="00647426"/>
    <w:rsid w:val="006474BC"/>
    <w:rsid w:val="00647EF1"/>
    <w:rsid w:val="00647F2C"/>
    <w:rsid w:val="00650A01"/>
    <w:rsid w:val="00650DF8"/>
    <w:rsid w:val="00651098"/>
    <w:rsid w:val="006511D2"/>
    <w:rsid w:val="0065138F"/>
    <w:rsid w:val="006515EE"/>
    <w:rsid w:val="0065166F"/>
    <w:rsid w:val="0065178B"/>
    <w:rsid w:val="00651947"/>
    <w:rsid w:val="00652086"/>
    <w:rsid w:val="0065253A"/>
    <w:rsid w:val="006525DA"/>
    <w:rsid w:val="00652DFA"/>
    <w:rsid w:val="00653933"/>
    <w:rsid w:val="00653D20"/>
    <w:rsid w:val="00653E3F"/>
    <w:rsid w:val="006546EA"/>
    <w:rsid w:val="006549EF"/>
    <w:rsid w:val="00654B36"/>
    <w:rsid w:val="00654B87"/>
    <w:rsid w:val="00654E31"/>
    <w:rsid w:val="006550E7"/>
    <w:rsid w:val="006557B2"/>
    <w:rsid w:val="00655972"/>
    <w:rsid w:val="00655D15"/>
    <w:rsid w:val="00655EB8"/>
    <w:rsid w:val="00656692"/>
    <w:rsid w:val="00656AEC"/>
    <w:rsid w:val="00656F16"/>
    <w:rsid w:val="00656FFE"/>
    <w:rsid w:val="00657707"/>
    <w:rsid w:val="00657725"/>
    <w:rsid w:val="0065777E"/>
    <w:rsid w:val="006601D1"/>
    <w:rsid w:val="00660254"/>
    <w:rsid w:val="0066035F"/>
    <w:rsid w:val="006603C4"/>
    <w:rsid w:val="00660A79"/>
    <w:rsid w:val="00660CCD"/>
    <w:rsid w:val="00660E79"/>
    <w:rsid w:val="006615DC"/>
    <w:rsid w:val="0066177C"/>
    <w:rsid w:val="0066186B"/>
    <w:rsid w:val="00661917"/>
    <w:rsid w:val="00661E84"/>
    <w:rsid w:val="0066220F"/>
    <w:rsid w:val="00662211"/>
    <w:rsid w:val="00662827"/>
    <w:rsid w:val="0066290D"/>
    <w:rsid w:val="0066302B"/>
    <w:rsid w:val="006631D7"/>
    <w:rsid w:val="00663229"/>
    <w:rsid w:val="00663350"/>
    <w:rsid w:val="0066360F"/>
    <w:rsid w:val="00663846"/>
    <w:rsid w:val="006638B2"/>
    <w:rsid w:val="00663C2E"/>
    <w:rsid w:val="00663DC6"/>
    <w:rsid w:val="00663E6B"/>
    <w:rsid w:val="00663F46"/>
    <w:rsid w:val="006648EA"/>
    <w:rsid w:val="00664978"/>
    <w:rsid w:val="0066498A"/>
    <w:rsid w:val="00664FDB"/>
    <w:rsid w:val="00665A15"/>
    <w:rsid w:val="00665A4C"/>
    <w:rsid w:val="00665EF4"/>
    <w:rsid w:val="00665F28"/>
    <w:rsid w:val="006662F3"/>
    <w:rsid w:val="006664A3"/>
    <w:rsid w:val="0066667C"/>
    <w:rsid w:val="0066691C"/>
    <w:rsid w:val="00666AE6"/>
    <w:rsid w:val="00666C42"/>
    <w:rsid w:val="00666E74"/>
    <w:rsid w:val="00666FBF"/>
    <w:rsid w:val="0066710B"/>
    <w:rsid w:val="0066722C"/>
    <w:rsid w:val="0066729B"/>
    <w:rsid w:val="00667A0A"/>
    <w:rsid w:val="00667C4F"/>
    <w:rsid w:val="006702FD"/>
    <w:rsid w:val="00670AAC"/>
    <w:rsid w:val="00670C16"/>
    <w:rsid w:val="00670D79"/>
    <w:rsid w:val="0067129D"/>
    <w:rsid w:val="00671300"/>
    <w:rsid w:val="006715BA"/>
    <w:rsid w:val="00671A08"/>
    <w:rsid w:val="00671B55"/>
    <w:rsid w:val="00671DC7"/>
    <w:rsid w:val="00672013"/>
    <w:rsid w:val="006720B7"/>
    <w:rsid w:val="00672277"/>
    <w:rsid w:val="0067236F"/>
    <w:rsid w:val="00672615"/>
    <w:rsid w:val="0067274D"/>
    <w:rsid w:val="006728BD"/>
    <w:rsid w:val="00672B5D"/>
    <w:rsid w:val="00672D30"/>
    <w:rsid w:val="00672D8A"/>
    <w:rsid w:val="00673351"/>
    <w:rsid w:val="00673899"/>
    <w:rsid w:val="00673D95"/>
    <w:rsid w:val="00673EBA"/>
    <w:rsid w:val="006744BF"/>
    <w:rsid w:val="006745D1"/>
    <w:rsid w:val="006746CD"/>
    <w:rsid w:val="00674D2E"/>
    <w:rsid w:val="00674D62"/>
    <w:rsid w:val="00674DF5"/>
    <w:rsid w:val="006750D5"/>
    <w:rsid w:val="0067592C"/>
    <w:rsid w:val="006759EE"/>
    <w:rsid w:val="00675AEB"/>
    <w:rsid w:val="00675FF2"/>
    <w:rsid w:val="006761F4"/>
    <w:rsid w:val="0067622C"/>
    <w:rsid w:val="00676274"/>
    <w:rsid w:val="006765A9"/>
    <w:rsid w:val="00676654"/>
    <w:rsid w:val="00676A5C"/>
    <w:rsid w:val="00676CDF"/>
    <w:rsid w:val="00676FD8"/>
    <w:rsid w:val="0067705D"/>
    <w:rsid w:val="006770D1"/>
    <w:rsid w:val="006771ED"/>
    <w:rsid w:val="0067726E"/>
    <w:rsid w:val="0067730B"/>
    <w:rsid w:val="00677502"/>
    <w:rsid w:val="0067754B"/>
    <w:rsid w:val="0067775E"/>
    <w:rsid w:val="00677B31"/>
    <w:rsid w:val="00677FBF"/>
    <w:rsid w:val="006805F6"/>
    <w:rsid w:val="00680767"/>
    <w:rsid w:val="006810A1"/>
    <w:rsid w:val="0068124C"/>
    <w:rsid w:val="00681318"/>
    <w:rsid w:val="0068147B"/>
    <w:rsid w:val="006816BA"/>
    <w:rsid w:val="00681BF5"/>
    <w:rsid w:val="00681C0C"/>
    <w:rsid w:val="00682249"/>
    <w:rsid w:val="00682A1C"/>
    <w:rsid w:val="00682B50"/>
    <w:rsid w:val="00682C29"/>
    <w:rsid w:val="00682C8F"/>
    <w:rsid w:val="00683220"/>
    <w:rsid w:val="006832AC"/>
    <w:rsid w:val="006833B4"/>
    <w:rsid w:val="0068363B"/>
    <w:rsid w:val="006836F2"/>
    <w:rsid w:val="00683A4C"/>
    <w:rsid w:val="00683DAC"/>
    <w:rsid w:val="00683DB2"/>
    <w:rsid w:val="00683F0B"/>
    <w:rsid w:val="006840D1"/>
    <w:rsid w:val="0068419D"/>
    <w:rsid w:val="00684706"/>
    <w:rsid w:val="00684CDD"/>
    <w:rsid w:val="00684ED5"/>
    <w:rsid w:val="006859F0"/>
    <w:rsid w:val="00685CF7"/>
    <w:rsid w:val="00685DF5"/>
    <w:rsid w:val="00686165"/>
    <w:rsid w:val="00686185"/>
    <w:rsid w:val="00686190"/>
    <w:rsid w:val="006862D3"/>
    <w:rsid w:val="006865D7"/>
    <w:rsid w:val="00687958"/>
    <w:rsid w:val="00687A83"/>
    <w:rsid w:val="00687B4A"/>
    <w:rsid w:val="00687FFA"/>
    <w:rsid w:val="0069005B"/>
    <w:rsid w:val="0069042C"/>
    <w:rsid w:val="00690872"/>
    <w:rsid w:val="00690BA7"/>
    <w:rsid w:val="00691312"/>
    <w:rsid w:val="00691320"/>
    <w:rsid w:val="00691405"/>
    <w:rsid w:val="0069142E"/>
    <w:rsid w:val="006917F3"/>
    <w:rsid w:val="00691973"/>
    <w:rsid w:val="00691CB5"/>
    <w:rsid w:val="00691F2D"/>
    <w:rsid w:val="006923DF"/>
    <w:rsid w:val="00692582"/>
    <w:rsid w:val="006927B8"/>
    <w:rsid w:val="006928BB"/>
    <w:rsid w:val="006928CA"/>
    <w:rsid w:val="00692C73"/>
    <w:rsid w:val="00692FCD"/>
    <w:rsid w:val="006932B2"/>
    <w:rsid w:val="006937F7"/>
    <w:rsid w:val="00693AB2"/>
    <w:rsid w:val="00693D77"/>
    <w:rsid w:val="00694286"/>
    <w:rsid w:val="0069444C"/>
    <w:rsid w:val="00694826"/>
    <w:rsid w:val="00694B19"/>
    <w:rsid w:val="00694DD4"/>
    <w:rsid w:val="00694F47"/>
    <w:rsid w:val="0069531F"/>
    <w:rsid w:val="00695346"/>
    <w:rsid w:val="00695392"/>
    <w:rsid w:val="006953CB"/>
    <w:rsid w:val="006955E8"/>
    <w:rsid w:val="00695A7F"/>
    <w:rsid w:val="00695C41"/>
    <w:rsid w:val="00695FB2"/>
    <w:rsid w:val="006961A4"/>
    <w:rsid w:val="00696308"/>
    <w:rsid w:val="0069637B"/>
    <w:rsid w:val="0069693B"/>
    <w:rsid w:val="00696D93"/>
    <w:rsid w:val="00696F66"/>
    <w:rsid w:val="006971BB"/>
    <w:rsid w:val="006974B8"/>
    <w:rsid w:val="00697957"/>
    <w:rsid w:val="006A0080"/>
    <w:rsid w:val="006A00D3"/>
    <w:rsid w:val="006A0323"/>
    <w:rsid w:val="006A036F"/>
    <w:rsid w:val="006A07A9"/>
    <w:rsid w:val="006A0904"/>
    <w:rsid w:val="006A0964"/>
    <w:rsid w:val="006A0981"/>
    <w:rsid w:val="006A0BCF"/>
    <w:rsid w:val="006A112A"/>
    <w:rsid w:val="006A12AF"/>
    <w:rsid w:val="006A1531"/>
    <w:rsid w:val="006A16A9"/>
    <w:rsid w:val="006A1764"/>
    <w:rsid w:val="006A1916"/>
    <w:rsid w:val="006A1D07"/>
    <w:rsid w:val="006A1D1B"/>
    <w:rsid w:val="006A1D5C"/>
    <w:rsid w:val="006A1F24"/>
    <w:rsid w:val="006A244B"/>
    <w:rsid w:val="006A2A75"/>
    <w:rsid w:val="006A2B5B"/>
    <w:rsid w:val="006A2D04"/>
    <w:rsid w:val="006A2F6A"/>
    <w:rsid w:val="006A2FF0"/>
    <w:rsid w:val="006A32E5"/>
    <w:rsid w:val="006A3379"/>
    <w:rsid w:val="006A36ED"/>
    <w:rsid w:val="006A37F5"/>
    <w:rsid w:val="006A3C6D"/>
    <w:rsid w:val="006A3C8B"/>
    <w:rsid w:val="006A3D11"/>
    <w:rsid w:val="006A3DB8"/>
    <w:rsid w:val="006A3E62"/>
    <w:rsid w:val="006A40AA"/>
    <w:rsid w:val="006A471F"/>
    <w:rsid w:val="006A49D6"/>
    <w:rsid w:val="006A4A3F"/>
    <w:rsid w:val="006A4B7A"/>
    <w:rsid w:val="006A4D6F"/>
    <w:rsid w:val="006A4FA7"/>
    <w:rsid w:val="006A547A"/>
    <w:rsid w:val="006A54F3"/>
    <w:rsid w:val="006A5582"/>
    <w:rsid w:val="006A55E0"/>
    <w:rsid w:val="006A561C"/>
    <w:rsid w:val="006A5A35"/>
    <w:rsid w:val="006A604D"/>
    <w:rsid w:val="006A64E0"/>
    <w:rsid w:val="006A6549"/>
    <w:rsid w:val="006A65B7"/>
    <w:rsid w:val="006A67AA"/>
    <w:rsid w:val="006A6876"/>
    <w:rsid w:val="006A7008"/>
    <w:rsid w:val="006A7548"/>
    <w:rsid w:val="006A7924"/>
    <w:rsid w:val="006B0034"/>
    <w:rsid w:val="006B085A"/>
    <w:rsid w:val="006B0A02"/>
    <w:rsid w:val="006B0B6F"/>
    <w:rsid w:val="006B1148"/>
    <w:rsid w:val="006B12F2"/>
    <w:rsid w:val="006B1418"/>
    <w:rsid w:val="006B196A"/>
    <w:rsid w:val="006B1C26"/>
    <w:rsid w:val="006B1D5B"/>
    <w:rsid w:val="006B1D72"/>
    <w:rsid w:val="006B1E9D"/>
    <w:rsid w:val="006B2165"/>
    <w:rsid w:val="006B2206"/>
    <w:rsid w:val="006B29AE"/>
    <w:rsid w:val="006B2BD6"/>
    <w:rsid w:val="006B2E98"/>
    <w:rsid w:val="006B33D3"/>
    <w:rsid w:val="006B3443"/>
    <w:rsid w:val="006B35A2"/>
    <w:rsid w:val="006B37C0"/>
    <w:rsid w:val="006B38FF"/>
    <w:rsid w:val="006B3ACC"/>
    <w:rsid w:val="006B3F57"/>
    <w:rsid w:val="006B4226"/>
    <w:rsid w:val="006B441B"/>
    <w:rsid w:val="006B446E"/>
    <w:rsid w:val="006B44E0"/>
    <w:rsid w:val="006B4A8C"/>
    <w:rsid w:val="006B4AFD"/>
    <w:rsid w:val="006B4F11"/>
    <w:rsid w:val="006B503A"/>
    <w:rsid w:val="006B5173"/>
    <w:rsid w:val="006B5544"/>
    <w:rsid w:val="006B5DA2"/>
    <w:rsid w:val="006B5F07"/>
    <w:rsid w:val="006B5F85"/>
    <w:rsid w:val="006B60EB"/>
    <w:rsid w:val="006B628A"/>
    <w:rsid w:val="006B632F"/>
    <w:rsid w:val="006B6576"/>
    <w:rsid w:val="006B6830"/>
    <w:rsid w:val="006B6BB4"/>
    <w:rsid w:val="006B6C25"/>
    <w:rsid w:val="006B6DE8"/>
    <w:rsid w:val="006B78F0"/>
    <w:rsid w:val="006B7FD2"/>
    <w:rsid w:val="006C031D"/>
    <w:rsid w:val="006C0496"/>
    <w:rsid w:val="006C081D"/>
    <w:rsid w:val="006C091F"/>
    <w:rsid w:val="006C0A74"/>
    <w:rsid w:val="006C0E6C"/>
    <w:rsid w:val="006C11E2"/>
    <w:rsid w:val="006C1593"/>
    <w:rsid w:val="006C1892"/>
    <w:rsid w:val="006C18F7"/>
    <w:rsid w:val="006C1B0E"/>
    <w:rsid w:val="006C1B59"/>
    <w:rsid w:val="006C1E66"/>
    <w:rsid w:val="006C1EEA"/>
    <w:rsid w:val="006C1F96"/>
    <w:rsid w:val="006C1FEC"/>
    <w:rsid w:val="006C2233"/>
    <w:rsid w:val="006C2A21"/>
    <w:rsid w:val="006C2B84"/>
    <w:rsid w:val="006C2E57"/>
    <w:rsid w:val="006C2E9E"/>
    <w:rsid w:val="006C338F"/>
    <w:rsid w:val="006C33B7"/>
    <w:rsid w:val="006C37FF"/>
    <w:rsid w:val="006C3BC6"/>
    <w:rsid w:val="006C3ECB"/>
    <w:rsid w:val="006C423E"/>
    <w:rsid w:val="006C4255"/>
    <w:rsid w:val="006C442F"/>
    <w:rsid w:val="006C4430"/>
    <w:rsid w:val="006C4980"/>
    <w:rsid w:val="006C49E6"/>
    <w:rsid w:val="006C4A0A"/>
    <w:rsid w:val="006C4D14"/>
    <w:rsid w:val="006C4FCE"/>
    <w:rsid w:val="006C4FDC"/>
    <w:rsid w:val="006C55FF"/>
    <w:rsid w:val="006C5ADA"/>
    <w:rsid w:val="006C5B22"/>
    <w:rsid w:val="006C5B73"/>
    <w:rsid w:val="006C5C15"/>
    <w:rsid w:val="006C6198"/>
    <w:rsid w:val="006C645D"/>
    <w:rsid w:val="006C67A2"/>
    <w:rsid w:val="006C6C11"/>
    <w:rsid w:val="006C6DC4"/>
    <w:rsid w:val="006C7172"/>
    <w:rsid w:val="006C72FA"/>
    <w:rsid w:val="006C75F0"/>
    <w:rsid w:val="006C76E9"/>
    <w:rsid w:val="006C7783"/>
    <w:rsid w:val="006D0175"/>
    <w:rsid w:val="006D0222"/>
    <w:rsid w:val="006D0265"/>
    <w:rsid w:val="006D053F"/>
    <w:rsid w:val="006D057C"/>
    <w:rsid w:val="006D062D"/>
    <w:rsid w:val="006D064E"/>
    <w:rsid w:val="006D074D"/>
    <w:rsid w:val="006D0869"/>
    <w:rsid w:val="006D09E4"/>
    <w:rsid w:val="006D0E4D"/>
    <w:rsid w:val="006D112D"/>
    <w:rsid w:val="006D1231"/>
    <w:rsid w:val="006D182B"/>
    <w:rsid w:val="006D1A55"/>
    <w:rsid w:val="006D1C7E"/>
    <w:rsid w:val="006D1EA2"/>
    <w:rsid w:val="006D23E1"/>
    <w:rsid w:val="006D2700"/>
    <w:rsid w:val="006D286D"/>
    <w:rsid w:val="006D28B6"/>
    <w:rsid w:val="006D290F"/>
    <w:rsid w:val="006D2A1B"/>
    <w:rsid w:val="006D2CB7"/>
    <w:rsid w:val="006D2ECF"/>
    <w:rsid w:val="006D2FE7"/>
    <w:rsid w:val="006D3501"/>
    <w:rsid w:val="006D3553"/>
    <w:rsid w:val="006D3980"/>
    <w:rsid w:val="006D3DC0"/>
    <w:rsid w:val="006D3F08"/>
    <w:rsid w:val="006D4097"/>
    <w:rsid w:val="006D43A2"/>
    <w:rsid w:val="006D455B"/>
    <w:rsid w:val="006D4728"/>
    <w:rsid w:val="006D472E"/>
    <w:rsid w:val="006D4802"/>
    <w:rsid w:val="006D48DA"/>
    <w:rsid w:val="006D4AE8"/>
    <w:rsid w:val="006D4D3B"/>
    <w:rsid w:val="006D52FB"/>
    <w:rsid w:val="006D55A4"/>
    <w:rsid w:val="006D567D"/>
    <w:rsid w:val="006D582F"/>
    <w:rsid w:val="006D5D72"/>
    <w:rsid w:val="006D5E60"/>
    <w:rsid w:val="006D5EE2"/>
    <w:rsid w:val="006D5F56"/>
    <w:rsid w:val="006D61DC"/>
    <w:rsid w:val="006D64C1"/>
    <w:rsid w:val="006D6911"/>
    <w:rsid w:val="006D6C34"/>
    <w:rsid w:val="006D6CF9"/>
    <w:rsid w:val="006D710F"/>
    <w:rsid w:val="006D738C"/>
    <w:rsid w:val="006D7392"/>
    <w:rsid w:val="006D7721"/>
    <w:rsid w:val="006D7C2C"/>
    <w:rsid w:val="006D7D0B"/>
    <w:rsid w:val="006D7FF9"/>
    <w:rsid w:val="006DE474"/>
    <w:rsid w:val="006E000E"/>
    <w:rsid w:val="006E0753"/>
    <w:rsid w:val="006E0AA3"/>
    <w:rsid w:val="006E12BD"/>
    <w:rsid w:val="006E12D4"/>
    <w:rsid w:val="006E14C4"/>
    <w:rsid w:val="006E170C"/>
    <w:rsid w:val="006E1732"/>
    <w:rsid w:val="006E1889"/>
    <w:rsid w:val="006E1A81"/>
    <w:rsid w:val="006E2138"/>
    <w:rsid w:val="006E22F6"/>
    <w:rsid w:val="006E2B37"/>
    <w:rsid w:val="006E2D2A"/>
    <w:rsid w:val="006E2D86"/>
    <w:rsid w:val="006E2F4D"/>
    <w:rsid w:val="006E2F61"/>
    <w:rsid w:val="006E2F7A"/>
    <w:rsid w:val="006E3658"/>
    <w:rsid w:val="006E38C9"/>
    <w:rsid w:val="006E3BD4"/>
    <w:rsid w:val="006E3C68"/>
    <w:rsid w:val="006E3CC3"/>
    <w:rsid w:val="006E3D43"/>
    <w:rsid w:val="006E3D71"/>
    <w:rsid w:val="006E3D79"/>
    <w:rsid w:val="006E43D0"/>
    <w:rsid w:val="006E45F8"/>
    <w:rsid w:val="006E46E5"/>
    <w:rsid w:val="006E50BA"/>
    <w:rsid w:val="006E518A"/>
    <w:rsid w:val="006E557F"/>
    <w:rsid w:val="006E55CC"/>
    <w:rsid w:val="006E5842"/>
    <w:rsid w:val="006E586A"/>
    <w:rsid w:val="006E5872"/>
    <w:rsid w:val="006E6187"/>
    <w:rsid w:val="006E6531"/>
    <w:rsid w:val="006E6596"/>
    <w:rsid w:val="006E6663"/>
    <w:rsid w:val="006E6956"/>
    <w:rsid w:val="006E6ABC"/>
    <w:rsid w:val="006E6ACC"/>
    <w:rsid w:val="006E6C28"/>
    <w:rsid w:val="006E706D"/>
    <w:rsid w:val="006E75CB"/>
    <w:rsid w:val="006E78F6"/>
    <w:rsid w:val="006E7AF2"/>
    <w:rsid w:val="006E7E86"/>
    <w:rsid w:val="006F043E"/>
    <w:rsid w:val="006F098B"/>
    <w:rsid w:val="006F09DF"/>
    <w:rsid w:val="006F0D4E"/>
    <w:rsid w:val="006F0EAF"/>
    <w:rsid w:val="006F0EDC"/>
    <w:rsid w:val="006F0FCD"/>
    <w:rsid w:val="006F16F9"/>
    <w:rsid w:val="006F1755"/>
    <w:rsid w:val="006F1D52"/>
    <w:rsid w:val="006F200D"/>
    <w:rsid w:val="006F25B8"/>
    <w:rsid w:val="006F263E"/>
    <w:rsid w:val="006F2A9D"/>
    <w:rsid w:val="006F2C7C"/>
    <w:rsid w:val="006F2C99"/>
    <w:rsid w:val="006F3CAF"/>
    <w:rsid w:val="006F4192"/>
    <w:rsid w:val="006F46A8"/>
    <w:rsid w:val="006F47F1"/>
    <w:rsid w:val="006F4CCD"/>
    <w:rsid w:val="006F4D7C"/>
    <w:rsid w:val="006F50B0"/>
    <w:rsid w:val="006F51F5"/>
    <w:rsid w:val="006F52C7"/>
    <w:rsid w:val="006F549B"/>
    <w:rsid w:val="006F5556"/>
    <w:rsid w:val="006F5646"/>
    <w:rsid w:val="006F56C1"/>
    <w:rsid w:val="006F5802"/>
    <w:rsid w:val="006F5A22"/>
    <w:rsid w:val="006F5E45"/>
    <w:rsid w:val="006F6030"/>
    <w:rsid w:val="006F6125"/>
    <w:rsid w:val="006F6506"/>
    <w:rsid w:val="006F6627"/>
    <w:rsid w:val="006F666D"/>
    <w:rsid w:val="006F67DF"/>
    <w:rsid w:val="006F6994"/>
    <w:rsid w:val="006F6BE7"/>
    <w:rsid w:val="006F704C"/>
    <w:rsid w:val="006F71C6"/>
    <w:rsid w:val="006F756F"/>
    <w:rsid w:val="006F7A64"/>
    <w:rsid w:val="006F7A8F"/>
    <w:rsid w:val="006F7FF6"/>
    <w:rsid w:val="00700392"/>
    <w:rsid w:val="00700840"/>
    <w:rsid w:val="00700ECE"/>
    <w:rsid w:val="007014C0"/>
    <w:rsid w:val="00701666"/>
    <w:rsid w:val="007017F6"/>
    <w:rsid w:val="00701A20"/>
    <w:rsid w:val="00702461"/>
    <w:rsid w:val="0070287C"/>
    <w:rsid w:val="00702937"/>
    <w:rsid w:val="007029AA"/>
    <w:rsid w:val="00702DCE"/>
    <w:rsid w:val="00703122"/>
    <w:rsid w:val="00703229"/>
    <w:rsid w:val="007034C6"/>
    <w:rsid w:val="00703655"/>
    <w:rsid w:val="0070396B"/>
    <w:rsid w:val="00703A55"/>
    <w:rsid w:val="00703AC2"/>
    <w:rsid w:val="00703B3A"/>
    <w:rsid w:val="00703DCB"/>
    <w:rsid w:val="007041AF"/>
    <w:rsid w:val="007047A2"/>
    <w:rsid w:val="00704ABB"/>
    <w:rsid w:val="00704B1F"/>
    <w:rsid w:val="00704CE2"/>
    <w:rsid w:val="007055E7"/>
    <w:rsid w:val="00705CFB"/>
    <w:rsid w:val="00706319"/>
    <w:rsid w:val="007063AF"/>
    <w:rsid w:val="00706A24"/>
    <w:rsid w:val="00706A7F"/>
    <w:rsid w:val="00706E8E"/>
    <w:rsid w:val="00707310"/>
    <w:rsid w:val="00707671"/>
    <w:rsid w:val="007076E7"/>
    <w:rsid w:val="007100B7"/>
    <w:rsid w:val="00710720"/>
    <w:rsid w:val="00710CCF"/>
    <w:rsid w:val="007112C7"/>
    <w:rsid w:val="00711304"/>
    <w:rsid w:val="0071185A"/>
    <w:rsid w:val="007119E6"/>
    <w:rsid w:val="00711B1B"/>
    <w:rsid w:val="00711B3D"/>
    <w:rsid w:val="00711CFC"/>
    <w:rsid w:val="00711DD0"/>
    <w:rsid w:val="00711E1E"/>
    <w:rsid w:val="00712356"/>
    <w:rsid w:val="00713416"/>
    <w:rsid w:val="007136BF"/>
    <w:rsid w:val="0071370F"/>
    <w:rsid w:val="00713A56"/>
    <w:rsid w:val="00713D23"/>
    <w:rsid w:val="00713E4D"/>
    <w:rsid w:val="00714067"/>
    <w:rsid w:val="0071429E"/>
    <w:rsid w:val="00714411"/>
    <w:rsid w:val="0071476F"/>
    <w:rsid w:val="00714A57"/>
    <w:rsid w:val="00714C1D"/>
    <w:rsid w:val="00715048"/>
    <w:rsid w:val="007150BD"/>
    <w:rsid w:val="0071532B"/>
    <w:rsid w:val="00715638"/>
    <w:rsid w:val="007156B5"/>
    <w:rsid w:val="00715D1A"/>
    <w:rsid w:val="00715E50"/>
    <w:rsid w:val="0071643C"/>
    <w:rsid w:val="00716529"/>
    <w:rsid w:val="00716575"/>
    <w:rsid w:val="0071667F"/>
    <w:rsid w:val="007168E9"/>
    <w:rsid w:val="0071699C"/>
    <w:rsid w:val="00716D3A"/>
    <w:rsid w:val="00716E88"/>
    <w:rsid w:val="007170BD"/>
    <w:rsid w:val="007171B0"/>
    <w:rsid w:val="007171F5"/>
    <w:rsid w:val="00717345"/>
    <w:rsid w:val="007177D6"/>
    <w:rsid w:val="0071784E"/>
    <w:rsid w:val="0071785F"/>
    <w:rsid w:val="00717C96"/>
    <w:rsid w:val="00720484"/>
    <w:rsid w:val="00720868"/>
    <w:rsid w:val="00720A57"/>
    <w:rsid w:val="00720AD4"/>
    <w:rsid w:val="00721433"/>
    <w:rsid w:val="00721ABB"/>
    <w:rsid w:val="00721B10"/>
    <w:rsid w:val="00721BA7"/>
    <w:rsid w:val="00721C7B"/>
    <w:rsid w:val="00721E12"/>
    <w:rsid w:val="0072209D"/>
    <w:rsid w:val="007222B1"/>
    <w:rsid w:val="00722499"/>
    <w:rsid w:val="007224AD"/>
    <w:rsid w:val="0072279C"/>
    <w:rsid w:val="00722B53"/>
    <w:rsid w:val="00722B59"/>
    <w:rsid w:val="00722C68"/>
    <w:rsid w:val="00722E02"/>
    <w:rsid w:val="007233DE"/>
    <w:rsid w:val="00723640"/>
    <w:rsid w:val="007236B6"/>
    <w:rsid w:val="00723744"/>
    <w:rsid w:val="0072377E"/>
    <w:rsid w:val="007237B5"/>
    <w:rsid w:val="007237BC"/>
    <w:rsid w:val="007239E2"/>
    <w:rsid w:val="00723A11"/>
    <w:rsid w:val="00723FAC"/>
    <w:rsid w:val="00724A07"/>
    <w:rsid w:val="00724B69"/>
    <w:rsid w:val="00724C56"/>
    <w:rsid w:val="00724CD1"/>
    <w:rsid w:val="00724FB3"/>
    <w:rsid w:val="00725868"/>
    <w:rsid w:val="00725A5D"/>
    <w:rsid w:val="00725D5B"/>
    <w:rsid w:val="007260C9"/>
    <w:rsid w:val="00726285"/>
    <w:rsid w:val="00726E9D"/>
    <w:rsid w:val="0072724F"/>
    <w:rsid w:val="007276F9"/>
    <w:rsid w:val="00727760"/>
    <w:rsid w:val="00727C4D"/>
    <w:rsid w:val="00730157"/>
    <w:rsid w:val="00730756"/>
    <w:rsid w:val="00730911"/>
    <w:rsid w:val="00730912"/>
    <w:rsid w:val="0073096B"/>
    <w:rsid w:val="007309DC"/>
    <w:rsid w:val="007309F2"/>
    <w:rsid w:val="00731183"/>
    <w:rsid w:val="007312E5"/>
    <w:rsid w:val="007313C4"/>
    <w:rsid w:val="007318B0"/>
    <w:rsid w:val="00731C7D"/>
    <w:rsid w:val="00731DFA"/>
    <w:rsid w:val="007322B3"/>
    <w:rsid w:val="00732345"/>
    <w:rsid w:val="00732826"/>
    <w:rsid w:val="00732915"/>
    <w:rsid w:val="0073392C"/>
    <w:rsid w:val="00733A9D"/>
    <w:rsid w:val="00733F7E"/>
    <w:rsid w:val="00734036"/>
    <w:rsid w:val="00734285"/>
    <w:rsid w:val="0073438E"/>
    <w:rsid w:val="00734477"/>
    <w:rsid w:val="00734B13"/>
    <w:rsid w:val="00735191"/>
    <w:rsid w:val="007351D9"/>
    <w:rsid w:val="00735349"/>
    <w:rsid w:val="00735475"/>
    <w:rsid w:val="007355F6"/>
    <w:rsid w:val="007359F6"/>
    <w:rsid w:val="00735B94"/>
    <w:rsid w:val="00735DE0"/>
    <w:rsid w:val="00735F59"/>
    <w:rsid w:val="0073652F"/>
    <w:rsid w:val="00736579"/>
    <w:rsid w:val="007365EA"/>
    <w:rsid w:val="0073661A"/>
    <w:rsid w:val="0073685A"/>
    <w:rsid w:val="007369C4"/>
    <w:rsid w:val="007373B3"/>
    <w:rsid w:val="0073764C"/>
    <w:rsid w:val="00737C0D"/>
    <w:rsid w:val="00737D22"/>
    <w:rsid w:val="00737E32"/>
    <w:rsid w:val="00737F41"/>
    <w:rsid w:val="00737F51"/>
    <w:rsid w:val="007400BD"/>
    <w:rsid w:val="007402C2"/>
    <w:rsid w:val="0074035D"/>
    <w:rsid w:val="00740377"/>
    <w:rsid w:val="007403D0"/>
    <w:rsid w:val="007404A2"/>
    <w:rsid w:val="0074053A"/>
    <w:rsid w:val="00740D8F"/>
    <w:rsid w:val="00741059"/>
    <w:rsid w:val="007412BD"/>
    <w:rsid w:val="00741337"/>
    <w:rsid w:val="00741467"/>
    <w:rsid w:val="00741566"/>
    <w:rsid w:val="00741934"/>
    <w:rsid w:val="00741A99"/>
    <w:rsid w:val="00741F24"/>
    <w:rsid w:val="0074216A"/>
    <w:rsid w:val="00742366"/>
    <w:rsid w:val="00742743"/>
    <w:rsid w:val="0074281E"/>
    <w:rsid w:val="00742A1E"/>
    <w:rsid w:val="00742CA0"/>
    <w:rsid w:val="00742D24"/>
    <w:rsid w:val="007430DA"/>
    <w:rsid w:val="007431FB"/>
    <w:rsid w:val="0074327E"/>
    <w:rsid w:val="00743481"/>
    <w:rsid w:val="007434F1"/>
    <w:rsid w:val="00743510"/>
    <w:rsid w:val="007435AF"/>
    <w:rsid w:val="00743851"/>
    <w:rsid w:val="007438EC"/>
    <w:rsid w:val="00743EC3"/>
    <w:rsid w:val="00743F2B"/>
    <w:rsid w:val="00743F56"/>
    <w:rsid w:val="007442BF"/>
    <w:rsid w:val="00744484"/>
    <w:rsid w:val="0074448A"/>
    <w:rsid w:val="00744AE7"/>
    <w:rsid w:val="00744AFE"/>
    <w:rsid w:val="00744F71"/>
    <w:rsid w:val="00745310"/>
    <w:rsid w:val="007453C1"/>
    <w:rsid w:val="00745D75"/>
    <w:rsid w:val="00745FAB"/>
    <w:rsid w:val="007461C3"/>
    <w:rsid w:val="0074632A"/>
    <w:rsid w:val="00746364"/>
    <w:rsid w:val="0074648A"/>
    <w:rsid w:val="00746806"/>
    <w:rsid w:val="00746B09"/>
    <w:rsid w:val="00746EBB"/>
    <w:rsid w:val="00746EC7"/>
    <w:rsid w:val="007472BD"/>
    <w:rsid w:val="0074732B"/>
    <w:rsid w:val="007478AB"/>
    <w:rsid w:val="00747BB3"/>
    <w:rsid w:val="00747EFB"/>
    <w:rsid w:val="00747F57"/>
    <w:rsid w:val="0075012E"/>
    <w:rsid w:val="007501AD"/>
    <w:rsid w:val="007503B5"/>
    <w:rsid w:val="00750899"/>
    <w:rsid w:val="007509DD"/>
    <w:rsid w:val="00750E8E"/>
    <w:rsid w:val="00750F9F"/>
    <w:rsid w:val="00751007"/>
    <w:rsid w:val="00751162"/>
    <w:rsid w:val="0075138A"/>
    <w:rsid w:val="00751469"/>
    <w:rsid w:val="007515EE"/>
    <w:rsid w:val="00751847"/>
    <w:rsid w:val="00751D10"/>
    <w:rsid w:val="007523D3"/>
    <w:rsid w:val="007524C6"/>
    <w:rsid w:val="00752734"/>
    <w:rsid w:val="0075284C"/>
    <w:rsid w:val="007528EA"/>
    <w:rsid w:val="007529E2"/>
    <w:rsid w:val="00752B80"/>
    <w:rsid w:val="00753611"/>
    <w:rsid w:val="00753662"/>
    <w:rsid w:val="00753696"/>
    <w:rsid w:val="00753881"/>
    <w:rsid w:val="00753F4E"/>
    <w:rsid w:val="007540E6"/>
    <w:rsid w:val="00754812"/>
    <w:rsid w:val="00754A53"/>
    <w:rsid w:val="00754DEA"/>
    <w:rsid w:val="00754DFA"/>
    <w:rsid w:val="00755075"/>
    <w:rsid w:val="007552A1"/>
    <w:rsid w:val="007552D2"/>
    <w:rsid w:val="00755611"/>
    <w:rsid w:val="00755820"/>
    <w:rsid w:val="007566CF"/>
    <w:rsid w:val="00756D98"/>
    <w:rsid w:val="007572CE"/>
    <w:rsid w:val="0075732E"/>
    <w:rsid w:val="00757475"/>
    <w:rsid w:val="00757797"/>
    <w:rsid w:val="0075780C"/>
    <w:rsid w:val="007579D9"/>
    <w:rsid w:val="00757BA4"/>
    <w:rsid w:val="00757CC0"/>
    <w:rsid w:val="00757FC2"/>
    <w:rsid w:val="007600BE"/>
    <w:rsid w:val="0076011B"/>
    <w:rsid w:val="00760201"/>
    <w:rsid w:val="0076088B"/>
    <w:rsid w:val="007608BF"/>
    <w:rsid w:val="00760C4C"/>
    <w:rsid w:val="00760D6F"/>
    <w:rsid w:val="007612B0"/>
    <w:rsid w:val="00761335"/>
    <w:rsid w:val="007620A5"/>
    <w:rsid w:val="00762572"/>
    <w:rsid w:val="00762591"/>
    <w:rsid w:val="00762E3C"/>
    <w:rsid w:val="007631B4"/>
    <w:rsid w:val="007633BA"/>
    <w:rsid w:val="00763474"/>
    <w:rsid w:val="00763601"/>
    <w:rsid w:val="007638C8"/>
    <w:rsid w:val="00763FC9"/>
    <w:rsid w:val="0076438C"/>
    <w:rsid w:val="007645F4"/>
    <w:rsid w:val="00764C4F"/>
    <w:rsid w:val="0076508B"/>
    <w:rsid w:val="00765189"/>
    <w:rsid w:val="00765AA6"/>
    <w:rsid w:val="00765EDF"/>
    <w:rsid w:val="00766184"/>
    <w:rsid w:val="007663AB"/>
    <w:rsid w:val="00766739"/>
    <w:rsid w:val="00766892"/>
    <w:rsid w:val="00766B0A"/>
    <w:rsid w:val="00766D47"/>
    <w:rsid w:val="00766E8E"/>
    <w:rsid w:val="00767197"/>
    <w:rsid w:val="007677F9"/>
    <w:rsid w:val="00767874"/>
    <w:rsid w:val="00767E42"/>
    <w:rsid w:val="00767FF4"/>
    <w:rsid w:val="0076D5FE"/>
    <w:rsid w:val="00770101"/>
    <w:rsid w:val="00770176"/>
    <w:rsid w:val="0077025D"/>
    <w:rsid w:val="00770484"/>
    <w:rsid w:val="00770CAC"/>
    <w:rsid w:val="00770E22"/>
    <w:rsid w:val="00771176"/>
    <w:rsid w:val="00771472"/>
    <w:rsid w:val="00771870"/>
    <w:rsid w:val="00771904"/>
    <w:rsid w:val="00771BFF"/>
    <w:rsid w:val="00771F0D"/>
    <w:rsid w:val="00771FBB"/>
    <w:rsid w:val="0077261C"/>
    <w:rsid w:val="00772A61"/>
    <w:rsid w:val="00772AF6"/>
    <w:rsid w:val="007731BC"/>
    <w:rsid w:val="00773799"/>
    <w:rsid w:val="00773A7B"/>
    <w:rsid w:val="00773B6F"/>
    <w:rsid w:val="00773F93"/>
    <w:rsid w:val="007740ED"/>
    <w:rsid w:val="00774153"/>
    <w:rsid w:val="00774323"/>
    <w:rsid w:val="007743FE"/>
    <w:rsid w:val="0077445F"/>
    <w:rsid w:val="00774558"/>
    <w:rsid w:val="0077465D"/>
    <w:rsid w:val="00774D80"/>
    <w:rsid w:val="00775DB6"/>
    <w:rsid w:val="00775E03"/>
    <w:rsid w:val="00775E62"/>
    <w:rsid w:val="00775F22"/>
    <w:rsid w:val="00775FDC"/>
    <w:rsid w:val="0077632D"/>
    <w:rsid w:val="007763B7"/>
    <w:rsid w:val="0077702B"/>
    <w:rsid w:val="007771CE"/>
    <w:rsid w:val="007771FF"/>
    <w:rsid w:val="007775A4"/>
    <w:rsid w:val="007777D7"/>
    <w:rsid w:val="00777837"/>
    <w:rsid w:val="00780260"/>
    <w:rsid w:val="007806F6"/>
    <w:rsid w:val="007807C1"/>
    <w:rsid w:val="00780892"/>
    <w:rsid w:val="00781025"/>
    <w:rsid w:val="007810AB"/>
    <w:rsid w:val="00781512"/>
    <w:rsid w:val="007815AA"/>
    <w:rsid w:val="00781663"/>
    <w:rsid w:val="0078192A"/>
    <w:rsid w:val="00781979"/>
    <w:rsid w:val="00781C0D"/>
    <w:rsid w:val="00781E5D"/>
    <w:rsid w:val="00781FC0"/>
    <w:rsid w:val="0078218F"/>
    <w:rsid w:val="0078257B"/>
    <w:rsid w:val="00782A65"/>
    <w:rsid w:val="00782C16"/>
    <w:rsid w:val="00783310"/>
    <w:rsid w:val="00783787"/>
    <w:rsid w:val="00783D03"/>
    <w:rsid w:val="00783D75"/>
    <w:rsid w:val="007840F8"/>
    <w:rsid w:val="007842F6"/>
    <w:rsid w:val="00784618"/>
    <w:rsid w:val="0078475B"/>
    <w:rsid w:val="007848D6"/>
    <w:rsid w:val="00784C0A"/>
    <w:rsid w:val="00784E6A"/>
    <w:rsid w:val="00784F9B"/>
    <w:rsid w:val="007852F6"/>
    <w:rsid w:val="007853EB"/>
    <w:rsid w:val="00785415"/>
    <w:rsid w:val="007857BC"/>
    <w:rsid w:val="007857FA"/>
    <w:rsid w:val="00785A41"/>
    <w:rsid w:val="00785B7C"/>
    <w:rsid w:val="00785C45"/>
    <w:rsid w:val="007861B8"/>
    <w:rsid w:val="007862BB"/>
    <w:rsid w:val="007863C2"/>
    <w:rsid w:val="00786412"/>
    <w:rsid w:val="007867AA"/>
    <w:rsid w:val="0078682B"/>
    <w:rsid w:val="00786A2F"/>
    <w:rsid w:val="00786BD5"/>
    <w:rsid w:val="00786E29"/>
    <w:rsid w:val="00786F31"/>
    <w:rsid w:val="00787656"/>
    <w:rsid w:val="007878F6"/>
    <w:rsid w:val="00787C54"/>
    <w:rsid w:val="0079065A"/>
    <w:rsid w:val="0079076F"/>
    <w:rsid w:val="007908C5"/>
    <w:rsid w:val="007909F4"/>
    <w:rsid w:val="00790D7D"/>
    <w:rsid w:val="00790E95"/>
    <w:rsid w:val="00790F48"/>
    <w:rsid w:val="00791138"/>
    <w:rsid w:val="00791542"/>
    <w:rsid w:val="0079200D"/>
    <w:rsid w:val="0079261C"/>
    <w:rsid w:val="00792707"/>
    <w:rsid w:val="00792C45"/>
    <w:rsid w:val="00792F88"/>
    <w:rsid w:val="007935F9"/>
    <w:rsid w:val="00793B15"/>
    <w:rsid w:val="00793BB6"/>
    <w:rsid w:val="00793BF3"/>
    <w:rsid w:val="00793F1F"/>
    <w:rsid w:val="00794396"/>
    <w:rsid w:val="007943C6"/>
    <w:rsid w:val="00794860"/>
    <w:rsid w:val="0079492E"/>
    <w:rsid w:val="00794B40"/>
    <w:rsid w:val="00794FA3"/>
    <w:rsid w:val="00795285"/>
    <w:rsid w:val="00795314"/>
    <w:rsid w:val="00795708"/>
    <w:rsid w:val="0079590F"/>
    <w:rsid w:val="00795A02"/>
    <w:rsid w:val="00795A13"/>
    <w:rsid w:val="00795B05"/>
    <w:rsid w:val="00796096"/>
    <w:rsid w:val="007963CA"/>
    <w:rsid w:val="0079698E"/>
    <w:rsid w:val="0079699A"/>
    <w:rsid w:val="00796C24"/>
    <w:rsid w:val="00796D69"/>
    <w:rsid w:val="00796E26"/>
    <w:rsid w:val="00796E6C"/>
    <w:rsid w:val="00796F5D"/>
    <w:rsid w:val="007971A8"/>
    <w:rsid w:val="00797241"/>
    <w:rsid w:val="00797A87"/>
    <w:rsid w:val="007A00C0"/>
    <w:rsid w:val="007A05BC"/>
    <w:rsid w:val="007A067B"/>
    <w:rsid w:val="007A07FF"/>
    <w:rsid w:val="007A0E14"/>
    <w:rsid w:val="007A1079"/>
    <w:rsid w:val="007A109C"/>
    <w:rsid w:val="007A1613"/>
    <w:rsid w:val="007A1DA0"/>
    <w:rsid w:val="007A2010"/>
    <w:rsid w:val="007A2394"/>
    <w:rsid w:val="007A269A"/>
    <w:rsid w:val="007A2B56"/>
    <w:rsid w:val="007A2E37"/>
    <w:rsid w:val="007A359A"/>
    <w:rsid w:val="007A3693"/>
    <w:rsid w:val="007A372C"/>
    <w:rsid w:val="007A3B8E"/>
    <w:rsid w:val="007A3CC6"/>
    <w:rsid w:val="007A3DE5"/>
    <w:rsid w:val="007A3EA4"/>
    <w:rsid w:val="007A4154"/>
    <w:rsid w:val="007A418C"/>
    <w:rsid w:val="007A429B"/>
    <w:rsid w:val="007A43DF"/>
    <w:rsid w:val="007A48BA"/>
    <w:rsid w:val="007A49C5"/>
    <w:rsid w:val="007A4FAC"/>
    <w:rsid w:val="007A595F"/>
    <w:rsid w:val="007A5D99"/>
    <w:rsid w:val="007A610E"/>
    <w:rsid w:val="007A66CF"/>
    <w:rsid w:val="007A671D"/>
    <w:rsid w:val="007A67E7"/>
    <w:rsid w:val="007A6A46"/>
    <w:rsid w:val="007A6C46"/>
    <w:rsid w:val="007A6DBF"/>
    <w:rsid w:val="007A6DEC"/>
    <w:rsid w:val="007A71DD"/>
    <w:rsid w:val="007A7272"/>
    <w:rsid w:val="007A72E2"/>
    <w:rsid w:val="007A76C7"/>
    <w:rsid w:val="007A78FB"/>
    <w:rsid w:val="007B0053"/>
    <w:rsid w:val="007B021E"/>
    <w:rsid w:val="007B06DD"/>
    <w:rsid w:val="007B0993"/>
    <w:rsid w:val="007B0FB6"/>
    <w:rsid w:val="007B13FE"/>
    <w:rsid w:val="007B1506"/>
    <w:rsid w:val="007B1830"/>
    <w:rsid w:val="007B1C66"/>
    <w:rsid w:val="007B1DEE"/>
    <w:rsid w:val="007B21F5"/>
    <w:rsid w:val="007B2457"/>
    <w:rsid w:val="007B245C"/>
    <w:rsid w:val="007B2677"/>
    <w:rsid w:val="007B2732"/>
    <w:rsid w:val="007B27B5"/>
    <w:rsid w:val="007B36C5"/>
    <w:rsid w:val="007B3AB1"/>
    <w:rsid w:val="007B454A"/>
    <w:rsid w:val="007B48A5"/>
    <w:rsid w:val="007B4DB8"/>
    <w:rsid w:val="007B578E"/>
    <w:rsid w:val="007B57FE"/>
    <w:rsid w:val="007B5C07"/>
    <w:rsid w:val="007B6456"/>
    <w:rsid w:val="007B68CD"/>
    <w:rsid w:val="007B6A0B"/>
    <w:rsid w:val="007B6A40"/>
    <w:rsid w:val="007B6A60"/>
    <w:rsid w:val="007B6A88"/>
    <w:rsid w:val="007B6CA7"/>
    <w:rsid w:val="007B6E4D"/>
    <w:rsid w:val="007B6E6C"/>
    <w:rsid w:val="007B6EF5"/>
    <w:rsid w:val="007B6F85"/>
    <w:rsid w:val="007B713A"/>
    <w:rsid w:val="007B72B9"/>
    <w:rsid w:val="007B7478"/>
    <w:rsid w:val="007B76AB"/>
    <w:rsid w:val="007B7AEB"/>
    <w:rsid w:val="007C0181"/>
    <w:rsid w:val="007C033F"/>
    <w:rsid w:val="007C03D2"/>
    <w:rsid w:val="007C0511"/>
    <w:rsid w:val="007C05D2"/>
    <w:rsid w:val="007C060D"/>
    <w:rsid w:val="007C0631"/>
    <w:rsid w:val="007C0D9D"/>
    <w:rsid w:val="007C0DD4"/>
    <w:rsid w:val="007C1148"/>
    <w:rsid w:val="007C1521"/>
    <w:rsid w:val="007C1C88"/>
    <w:rsid w:val="007C1F92"/>
    <w:rsid w:val="007C21F1"/>
    <w:rsid w:val="007C227A"/>
    <w:rsid w:val="007C258A"/>
    <w:rsid w:val="007C25BD"/>
    <w:rsid w:val="007C2886"/>
    <w:rsid w:val="007C2935"/>
    <w:rsid w:val="007C2BA7"/>
    <w:rsid w:val="007C35B2"/>
    <w:rsid w:val="007C38BB"/>
    <w:rsid w:val="007C38EE"/>
    <w:rsid w:val="007C3C91"/>
    <w:rsid w:val="007C4247"/>
    <w:rsid w:val="007C4333"/>
    <w:rsid w:val="007C4575"/>
    <w:rsid w:val="007C5115"/>
    <w:rsid w:val="007C5159"/>
    <w:rsid w:val="007C563A"/>
    <w:rsid w:val="007C5C08"/>
    <w:rsid w:val="007C61FE"/>
    <w:rsid w:val="007C62FA"/>
    <w:rsid w:val="007C6455"/>
    <w:rsid w:val="007C65B2"/>
    <w:rsid w:val="007C6784"/>
    <w:rsid w:val="007C6AD7"/>
    <w:rsid w:val="007C6B6F"/>
    <w:rsid w:val="007C6F9A"/>
    <w:rsid w:val="007C701E"/>
    <w:rsid w:val="007C72BF"/>
    <w:rsid w:val="007C740E"/>
    <w:rsid w:val="007C781D"/>
    <w:rsid w:val="007C797C"/>
    <w:rsid w:val="007C7BB7"/>
    <w:rsid w:val="007C7DE2"/>
    <w:rsid w:val="007D00F5"/>
    <w:rsid w:val="007D06A6"/>
    <w:rsid w:val="007D06D2"/>
    <w:rsid w:val="007D076E"/>
    <w:rsid w:val="007D0910"/>
    <w:rsid w:val="007D0A6F"/>
    <w:rsid w:val="007D0C0F"/>
    <w:rsid w:val="007D10D1"/>
    <w:rsid w:val="007D10E7"/>
    <w:rsid w:val="007D126D"/>
    <w:rsid w:val="007D12F6"/>
    <w:rsid w:val="007D1524"/>
    <w:rsid w:val="007D15A3"/>
    <w:rsid w:val="007D1773"/>
    <w:rsid w:val="007D19A3"/>
    <w:rsid w:val="007D1F01"/>
    <w:rsid w:val="007D2175"/>
    <w:rsid w:val="007D2215"/>
    <w:rsid w:val="007D2968"/>
    <w:rsid w:val="007D2B48"/>
    <w:rsid w:val="007D2C39"/>
    <w:rsid w:val="007D2CDA"/>
    <w:rsid w:val="007D306D"/>
    <w:rsid w:val="007D3157"/>
    <w:rsid w:val="007D3162"/>
    <w:rsid w:val="007D323B"/>
    <w:rsid w:val="007D327D"/>
    <w:rsid w:val="007D38B7"/>
    <w:rsid w:val="007D3A20"/>
    <w:rsid w:val="007D4588"/>
    <w:rsid w:val="007D48E0"/>
    <w:rsid w:val="007D4C4D"/>
    <w:rsid w:val="007D52C4"/>
    <w:rsid w:val="007D592B"/>
    <w:rsid w:val="007D5AA6"/>
    <w:rsid w:val="007D5CD5"/>
    <w:rsid w:val="007D5D88"/>
    <w:rsid w:val="007D5F32"/>
    <w:rsid w:val="007D5FF7"/>
    <w:rsid w:val="007D6771"/>
    <w:rsid w:val="007D6FD0"/>
    <w:rsid w:val="007D7382"/>
    <w:rsid w:val="007D74F7"/>
    <w:rsid w:val="007D7601"/>
    <w:rsid w:val="007D781A"/>
    <w:rsid w:val="007D7A91"/>
    <w:rsid w:val="007D7C4B"/>
    <w:rsid w:val="007D7F1C"/>
    <w:rsid w:val="007E0507"/>
    <w:rsid w:val="007E0533"/>
    <w:rsid w:val="007E0632"/>
    <w:rsid w:val="007E09A2"/>
    <w:rsid w:val="007E0A21"/>
    <w:rsid w:val="007E0A46"/>
    <w:rsid w:val="007E0F6C"/>
    <w:rsid w:val="007E0FB5"/>
    <w:rsid w:val="007E0FE3"/>
    <w:rsid w:val="007E11B2"/>
    <w:rsid w:val="007E1B31"/>
    <w:rsid w:val="007E1D10"/>
    <w:rsid w:val="007E1E08"/>
    <w:rsid w:val="007E1E5E"/>
    <w:rsid w:val="007E229C"/>
    <w:rsid w:val="007E2492"/>
    <w:rsid w:val="007E2604"/>
    <w:rsid w:val="007E2977"/>
    <w:rsid w:val="007E2AEB"/>
    <w:rsid w:val="007E3113"/>
    <w:rsid w:val="007E34C8"/>
    <w:rsid w:val="007E34E5"/>
    <w:rsid w:val="007E37C0"/>
    <w:rsid w:val="007E3A66"/>
    <w:rsid w:val="007E3B98"/>
    <w:rsid w:val="007E3E7C"/>
    <w:rsid w:val="007E3FA3"/>
    <w:rsid w:val="007E40F6"/>
    <w:rsid w:val="007E4395"/>
    <w:rsid w:val="007E4556"/>
    <w:rsid w:val="007E4598"/>
    <w:rsid w:val="007E4718"/>
    <w:rsid w:val="007E47CC"/>
    <w:rsid w:val="007E4952"/>
    <w:rsid w:val="007E495C"/>
    <w:rsid w:val="007E4D04"/>
    <w:rsid w:val="007E4F18"/>
    <w:rsid w:val="007E5566"/>
    <w:rsid w:val="007E574A"/>
    <w:rsid w:val="007E5B33"/>
    <w:rsid w:val="007E5B3E"/>
    <w:rsid w:val="007E5BF2"/>
    <w:rsid w:val="007E5C60"/>
    <w:rsid w:val="007E5CF2"/>
    <w:rsid w:val="007E5F8D"/>
    <w:rsid w:val="007E6456"/>
    <w:rsid w:val="007E651F"/>
    <w:rsid w:val="007E6771"/>
    <w:rsid w:val="007E6F48"/>
    <w:rsid w:val="007E730B"/>
    <w:rsid w:val="007E759A"/>
    <w:rsid w:val="007E7620"/>
    <w:rsid w:val="007E7EDB"/>
    <w:rsid w:val="007F06F7"/>
    <w:rsid w:val="007F07B2"/>
    <w:rsid w:val="007F090D"/>
    <w:rsid w:val="007F0B2C"/>
    <w:rsid w:val="007F0CB6"/>
    <w:rsid w:val="007F11F2"/>
    <w:rsid w:val="007F1392"/>
    <w:rsid w:val="007F1582"/>
    <w:rsid w:val="007F1640"/>
    <w:rsid w:val="007F1A69"/>
    <w:rsid w:val="007F1C14"/>
    <w:rsid w:val="007F2379"/>
    <w:rsid w:val="007F2A1B"/>
    <w:rsid w:val="007F2FD7"/>
    <w:rsid w:val="007F343B"/>
    <w:rsid w:val="007F348C"/>
    <w:rsid w:val="007F3862"/>
    <w:rsid w:val="007F3874"/>
    <w:rsid w:val="007F3E08"/>
    <w:rsid w:val="007F402B"/>
    <w:rsid w:val="007F4432"/>
    <w:rsid w:val="007F4475"/>
    <w:rsid w:val="007F4618"/>
    <w:rsid w:val="007F4710"/>
    <w:rsid w:val="007F489C"/>
    <w:rsid w:val="007F49F5"/>
    <w:rsid w:val="007F4B21"/>
    <w:rsid w:val="007F4B8A"/>
    <w:rsid w:val="007F5191"/>
    <w:rsid w:val="007F575A"/>
    <w:rsid w:val="007F5DAC"/>
    <w:rsid w:val="007F5EB1"/>
    <w:rsid w:val="007F60B6"/>
    <w:rsid w:val="007F60C2"/>
    <w:rsid w:val="007F6303"/>
    <w:rsid w:val="007F64D8"/>
    <w:rsid w:val="007F6A92"/>
    <w:rsid w:val="007F6E36"/>
    <w:rsid w:val="007F73DD"/>
    <w:rsid w:val="007F76CF"/>
    <w:rsid w:val="007F79C4"/>
    <w:rsid w:val="007F7CC2"/>
    <w:rsid w:val="00800079"/>
    <w:rsid w:val="00800096"/>
    <w:rsid w:val="008000D6"/>
    <w:rsid w:val="00800141"/>
    <w:rsid w:val="00800268"/>
    <w:rsid w:val="008003DA"/>
    <w:rsid w:val="00800503"/>
    <w:rsid w:val="00800D0B"/>
    <w:rsid w:val="0080109F"/>
    <w:rsid w:val="0080121A"/>
    <w:rsid w:val="0080123F"/>
    <w:rsid w:val="008013ED"/>
    <w:rsid w:val="008017FA"/>
    <w:rsid w:val="00801890"/>
    <w:rsid w:val="008018EF"/>
    <w:rsid w:val="00801908"/>
    <w:rsid w:val="00801E90"/>
    <w:rsid w:val="0080272A"/>
    <w:rsid w:val="0080296D"/>
    <w:rsid w:val="00802DAD"/>
    <w:rsid w:val="00802FD9"/>
    <w:rsid w:val="008035BA"/>
    <w:rsid w:val="00803735"/>
    <w:rsid w:val="00803A62"/>
    <w:rsid w:val="00803B9C"/>
    <w:rsid w:val="00803BC5"/>
    <w:rsid w:val="00804908"/>
    <w:rsid w:val="008050E0"/>
    <w:rsid w:val="008053E2"/>
    <w:rsid w:val="0080545D"/>
    <w:rsid w:val="008054CA"/>
    <w:rsid w:val="00806336"/>
    <w:rsid w:val="0080633C"/>
    <w:rsid w:val="008064DC"/>
    <w:rsid w:val="008065AA"/>
    <w:rsid w:val="00806E27"/>
    <w:rsid w:val="00806FCD"/>
    <w:rsid w:val="00807650"/>
    <w:rsid w:val="00807AB6"/>
    <w:rsid w:val="00807C11"/>
    <w:rsid w:val="00807DEF"/>
    <w:rsid w:val="00810234"/>
    <w:rsid w:val="00810A39"/>
    <w:rsid w:val="00810BB8"/>
    <w:rsid w:val="00810EDE"/>
    <w:rsid w:val="00811943"/>
    <w:rsid w:val="00811E8C"/>
    <w:rsid w:val="00811FC2"/>
    <w:rsid w:val="00812133"/>
    <w:rsid w:val="0081233C"/>
    <w:rsid w:val="008125B7"/>
    <w:rsid w:val="00812858"/>
    <w:rsid w:val="00812CC3"/>
    <w:rsid w:val="00812E2A"/>
    <w:rsid w:val="008131C0"/>
    <w:rsid w:val="008132CF"/>
    <w:rsid w:val="008137CA"/>
    <w:rsid w:val="00813919"/>
    <w:rsid w:val="00813985"/>
    <w:rsid w:val="008142F6"/>
    <w:rsid w:val="0081441A"/>
    <w:rsid w:val="008144CE"/>
    <w:rsid w:val="008144E5"/>
    <w:rsid w:val="00814511"/>
    <w:rsid w:val="008146F0"/>
    <w:rsid w:val="00814800"/>
    <w:rsid w:val="00814C18"/>
    <w:rsid w:val="00814E72"/>
    <w:rsid w:val="00815338"/>
    <w:rsid w:val="008154F6"/>
    <w:rsid w:val="00815643"/>
    <w:rsid w:val="00815C4E"/>
    <w:rsid w:val="00815C81"/>
    <w:rsid w:val="00815C8D"/>
    <w:rsid w:val="00815CC9"/>
    <w:rsid w:val="00815D2C"/>
    <w:rsid w:val="00816188"/>
    <w:rsid w:val="00816323"/>
    <w:rsid w:val="00816859"/>
    <w:rsid w:val="00816DA3"/>
    <w:rsid w:val="00816DD8"/>
    <w:rsid w:val="00816E7C"/>
    <w:rsid w:val="00817158"/>
    <w:rsid w:val="0081746A"/>
    <w:rsid w:val="00817676"/>
    <w:rsid w:val="008177A9"/>
    <w:rsid w:val="00817A44"/>
    <w:rsid w:val="00817C5E"/>
    <w:rsid w:val="00817D12"/>
    <w:rsid w:val="00817DD6"/>
    <w:rsid w:val="00817F12"/>
    <w:rsid w:val="008196B0"/>
    <w:rsid w:val="0082021B"/>
    <w:rsid w:val="008205CB"/>
    <w:rsid w:val="008208DF"/>
    <w:rsid w:val="00820A18"/>
    <w:rsid w:val="00820ABD"/>
    <w:rsid w:val="00820CF9"/>
    <w:rsid w:val="0082139A"/>
    <w:rsid w:val="00821638"/>
    <w:rsid w:val="00821ABD"/>
    <w:rsid w:val="00821E0C"/>
    <w:rsid w:val="0082214B"/>
    <w:rsid w:val="00822274"/>
    <w:rsid w:val="008223C3"/>
    <w:rsid w:val="0082257D"/>
    <w:rsid w:val="0082280C"/>
    <w:rsid w:val="0082297B"/>
    <w:rsid w:val="00822B09"/>
    <w:rsid w:val="00822CA8"/>
    <w:rsid w:val="00822F7C"/>
    <w:rsid w:val="00823413"/>
    <w:rsid w:val="008235C1"/>
    <w:rsid w:val="00823813"/>
    <w:rsid w:val="008239B5"/>
    <w:rsid w:val="00823A43"/>
    <w:rsid w:val="00823D00"/>
    <w:rsid w:val="00824265"/>
    <w:rsid w:val="00824589"/>
    <w:rsid w:val="0082488A"/>
    <w:rsid w:val="00824C0E"/>
    <w:rsid w:val="00824DED"/>
    <w:rsid w:val="008250C2"/>
    <w:rsid w:val="00825395"/>
    <w:rsid w:val="008255F0"/>
    <w:rsid w:val="008258DB"/>
    <w:rsid w:val="00825D04"/>
    <w:rsid w:val="008260D5"/>
    <w:rsid w:val="00826398"/>
    <w:rsid w:val="008263F9"/>
    <w:rsid w:val="0082656B"/>
    <w:rsid w:val="008269B2"/>
    <w:rsid w:val="00826A01"/>
    <w:rsid w:val="00826A74"/>
    <w:rsid w:val="00826BB7"/>
    <w:rsid w:val="00826C76"/>
    <w:rsid w:val="00826D76"/>
    <w:rsid w:val="00826FE4"/>
    <w:rsid w:val="00827107"/>
    <w:rsid w:val="008277F7"/>
    <w:rsid w:val="0082799A"/>
    <w:rsid w:val="008279BD"/>
    <w:rsid w:val="00827B98"/>
    <w:rsid w:val="00827E23"/>
    <w:rsid w:val="0083038A"/>
    <w:rsid w:val="00830B5F"/>
    <w:rsid w:val="00830BFE"/>
    <w:rsid w:val="00831078"/>
    <w:rsid w:val="008310A3"/>
    <w:rsid w:val="008311B8"/>
    <w:rsid w:val="008312DF"/>
    <w:rsid w:val="008315DC"/>
    <w:rsid w:val="00831885"/>
    <w:rsid w:val="00831B37"/>
    <w:rsid w:val="00831D76"/>
    <w:rsid w:val="00831FBB"/>
    <w:rsid w:val="008320EA"/>
    <w:rsid w:val="0083258E"/>
    <w:rsid w:val="008326D2"/>
    <w:rsid w:val="00832820"/>
    <w:rsid w:val="00832FC2"/>
    <w:rsid w:val="00833045"/>
    <w:rsid w:val="00833290"/>
    <w:rsid w:val="008334E4"/>
    <w:rsid w:val="0083356E"/>
    <w:rsid w:val="00833B40"/>
    <w:rsid w:val="00833C23"/>
    <w:rsid w:val="00833CE3"/>
    <w:rsid w:val="00833D61"/>
    <w:rsid w:val="00833FAC"/>
    <w:rsid w:val="00834243"/>
    <w:rsid w:val="008343E2"/>
    <w:rsid w:val="00834919"/>
    <w:rsid w:val="00834AA7"/>
    <w:rsid w:val="00834E66"/>
    <w:rsid w:val="008350B0"/>
    <w:rsid w:val="008352A5"/>
    <w:rsid w:val="00835346"/>
    <w:rsid w:val="0083552D"/>
    <w:rsid w:val="00835612"/>
    <w:rsid w:val="008359B3"/>
    <w:rsid w:val="00835CCE"/>
    <w:rsid w:val="00835D7F"/>
    <w:rsid w:val="00835DB0"/>
    <w:rsid w:val="00836155"/>
    <w:rsid w:val="00836188"/>
    <w:rsid w:val="0083630C"/>
    <w:rsid w:val="0083651E"/>
    <w:rsid w:val="00836595"/>
    <w:rsid w:val="00836A57"/>
    <w:rsid w:val="00836F80"/>
    <w:rsid w:val="00837398"/>
    <w:rsid w:val="008374C4"/>
    <w:rsid w:val="008377CF"/>
    <w:rsid w:val="00837C48"/>
    <w:rsid w:val="00837CCE"/>
    <w:rsid w:val="00837D7F"/>
    <w:rsid w:val="00837EE7"/>
    <w:rsid w:val="00837FB8"/>
    <w:rsid w:val="00840324"/>
    <w:rsid w:val="00840CF5"/>
    <w:rsid w:val="00840D7F"/>
    <w:rsid w:val="00840E55"/>
    <w:rsid w:val="00840E88"/>
    <w:rsid w:val="0084157D"/>
    <w:rsid w:val="0084189D"/>
    <w:rsid w:val="00841C89"/>
    <w:rsid w:val="00841E36"/>
    <w:rsid w:val="00842352"/>
    <w:rsid w:val="00842964"/>
    <w:rsid w:val="00842A90"/>
    <w:rsid w:val="00842B01"/>
    <w:rsid w:val="0084342C"/>
    <w:rsid w:val="008436E0"/>
    <w:rsid w:val="0084387C"/>
    <w:rsid w:val="00843C82"/>
    <w:rsid w:val="00843FFD"/>
    <w:rsid w:val="0084476D"/>
    <w:rsid w:val="00844E21"/>
    <w:rsid w:val="008451EC"/>
    <w:rsid w:val="008453AA"/>
    <w:rsid w:val="0084562E"/>
    <w:rsid w:val="00845A07"/>
    <w:rsid w:val="00845D5C"/>
    <w:rsid w:val="00845DF8"/>
    <w:rsid w:val="00845FA8"/>
    <w:rsid w:val="00846072"/>
    <w:rsid w:val="00846493"/>
    <w:rsid w:val="00846BAD"/>
    <w:rsid w:val="00846BDD"/>
    <w:rsid w:val="00846C73"/>
    <w:rsid w:val="00847236"/>
    <w:rsid w:val="00847300"/>
    <w:rsid w:val="00847826"/>
    <w:rsid w:val="00847AAA"/>
    <w:rsid w:val="00847AEC"/>
    <w:rsid w:val="00850015"/>
    <w:rsid w:val="0085005B"/>
    <w:rsid w:val="0085014B"/>
    <w:rsid w:val="008506F6"/>
    <w:rsid w:val="00850AF2"/>
    <w:rsid w:val="00850E3D"/>
    <w:rsid w:val="008510DF"/>
    <w:rsid w:val="00851145"/>
    <w:rsid w:val="008512E9"/>
    <w:rsid w:val="0085137B"/>
    <w:rsid w:val="00851447"/>
    <w:rsid w:val="00851796"/>
    <w:rsid w:val="00851DDF"/>
    <w:rsid w:val="0085237F"/>
    <w:rsid w:val="008527D3"/>
    <w:rsid w:val="0085287C"/>
    <w:rsid w:val="008528A9"/>
    <w:rsid w:val="00852B77"/>
    <w:rsid w:val="00852F2A"/>
    <w:rsid w:val="008530E6"/>
    <w:rsid w:val="008534CB"/>
    <w:rsid w:val="008534D2"/>
    <w:rsid w:val="0085381C"/>
    <w:rsid w:val="00853A57"/>
    <w:rsid w:val="00853A81"/>
    <w:rsid w:val="00854218"/>
    <w:rsid w:val="00854738"/>
    <w:rsid w:val="0085483A"/>
    <w:rsid w:val="00854E25"/>
    <w:rsid w:val="00854F57"/>
    <w:rsid w:val="00855416"/>
    <w:rsid w:val="0085541D"/>
    <w:rsid w:val="00855601"/>
    <w:rsid w:val="008557D8"/>
    <w:rsid w:val="00855E30"/>
    <w:rsid w:val="00856472"/>
    <w:rsid w:val="008569BA"/>
    <w:rsid w:val="008574A7"/>
    <w:rsid w:val="008574D2"/>
    <w:rsid w:val="00857969"/>
    <w:rsid w:val="00857B5D"/>
    <w:rsid w:val="00857B9E"/>
    <w:rsid w:val="00857CFB"/>
    <w:rsid w:val="00857DBD"/>
    <w:rsid w:val="0086012A"/>
    <w:rsid w:val="0086018C"/>
    <w:rsid w:val="008601E6"/>
    <w:rsid w:val="0086060F"/>
    <w:rsid w:val="00860DDA"/>
    <w:rsid w:val="00861469"/>
    <w:rsid w:val="008616CA"/>
    <w:rsid w:val="00861847"/>
    <w:rsid w:val="00861A88"/>
    <w:rsid w:val="00861D2E"/>
    <w:rsid w:val="008621B4"/>
    <w:rsid w:val="0086259C"/>
    <w:rsid w:val="008628B2"/>
    <w:rsid w:val="008632DF"/>
    <w:rsid w:val="0086339C"/>
    <w:rsid w:val="008637F2"/>
    <w:rsid w:val="008638ED"/>
    <w:rsid w:val="008639B4"/>
    <w:rsid w:val="00864097"/>
    <w:rsid w:val="0086416C"/>
    <w:rsid w:val="0086427A"/>
    <w:rsid w:val="008645BF"/>
    <w:rsid w:val="00864861"/>
    <w:rsid w:val="00864C67"/>
    <w:rsid w:val="00864EE6"/>
    <w:rsid w:val="008658A8"/>
    <w:rsid w:val="008659E6"/>
    <w:rsid w:val="00865AA5"/>
    <w:rsid w:val="00865AF2"/>
    <w:rsid w:val="00865F4D"/>
    <w:rsid w:val="00865F69"/>
    <w:rsid w:val="00866140"/>
    <w:rsid w:val="008662A7"/>
    <w:rsid w:val="008662E9"/>
    <w:rsid w:val="00866641"/>
    <w:rsid w:val="00866C36"/>
    <w:rsid w:val="00866F23"/>
    <w:rsid w:val="0086702C"/>
    <w:rsid w:val="0086707A"/>
    <w:rsid w:val="008671DC"/>
    <w:rsid w:val="00867306"/>
    <w:rsid w:val="00867B58"/>
    <w:rsid w:val="00867D24"/>
    <w:rsid w:val="00867E48"/>
    <w:rsid w:val="00870177"/>
    <w:rsid w:val="00870A1C"/>
    <w:rsid w:val="00870C72"/>
    <w:rsid w:val="00870CCB"/>
    <w:rsid w:val="00870E07"/>
    <w:rsid w:val="008717C0"/>
    <w:rsid w:val="00871D76"/>
    <w:rsid w:val="0087205D"/>
    <w:rsid w:val="0087289E"/>
    <w:rsid w:val="0087299A"/>
    <w:rsid w:val="00872BE3"/>
    <w:rsid w:val="00873289"/>
    <w:rsid w:val="00873597"/>
    <w:rsid w:val="0087386A"/>
    <w:rsid w:val="00873A12"/>
    <w:rsid w:val="00873A57"/>
    <w:rsid w:val="00873E37"/>
    <w:rsid w:val="008741BC"/>
    <w:rsid w:val="008746C7"/>
    <w:rsid w:val="00874B8C"/>
    <w:rsid w:val="008751F6"/>
    <w:rsid w:val="008752CE"/>
    <w:rsid w:val="008752FB"/>
    <w:rsid w:val="00875316"/>
    <w:rsid w:val="00875656"/>
    <w:rsid w:val="00875792"/>
    <w:rsid w:val="008758A2"/>
    <w:rsid w:val="008758E0"/>
    <w:rsid w:val="00875BD6"/>
    <w:rsid w:val="00875C0A"/>
    <w:rsid w:val="008762F7"/>
    <w:rsid w:val="00876336"/>
    <w:rsid w:val="00876933"/>
    <w:rsid w:val="00876A9A"/>
    <w:rsid w:val="00877202"/>
    <w:rsid w:val="0087759A"/>
    <w:rsid w:val="0087776C"/>
    <w:rsid w:val="008777CA"/>
    <w:rsid w:val="00877909"/>
    <w:rsid w:val="00877EB6"/>
    <w:rsid w:val="008801D0"/>
    <w:rsid w:val="00880505"/>
    <w:rsid w:val="008807BE"/>
    <w:rsid w:val="00880DA5"/>
    <w:rsid w:val="00881122"/>
    <w:rsid w:val="00881631"/>
    <w:rsid w:val="00881A4C"/>
    <w:rsid w:val="00881B77"/>
    <w:rsid w:val="00881E38"/>
    <w:rsid w:val="00881F57"/>
    <w:rsid w:val="00882167"/>
    <w:rsid w:val="00882271"/>
    <w:rsid w:val="00882AE4"/>
    <w:rsid w:val="00882B26"/>
    <w:rsid w:val="00882CC4"/>
    <w:rsid w:val="00882D27"/>
    <w:rsid w:val="0088306E"/>
    <w:rsid w:val="00883177"/>
    <w:rsid w:val="0088356D"/>
    <w:rsid w:val="00883767"/>
    <w:rsid w:val="00883C58"/>
    <w:rsid w:val="00883D69"/>
    <w:rsid w:val="0088414A"/>
    <w:rsid w:val="008841E0"/>
    <w:rsid w:val="008842B1"/>
    <w:rsid w:val="0088449D"/>
    <w:rsid w:val="008844AC"/>
    <w:rsid w:val="008846E5"/>
    <w:rsid w:val="008848B2"/>
    <w:rsid w:val="00884CD0"/>
    <w:rsid w:val="00884F0E"/>
    <w:rsid w:val="008850FE"/>
    <w:rsid w:val="008854C6"/>
    <w:rsid w:val="008856D4"/>
    <w:rsid w:val="00885A5F"/>
    <w:rsid w:val="00885AB1"/>
    <w:rsid w:val="00885BA3"/>
    <w:rsid w:val="00885FF1"/>
    <w:rsid w:val="00886343"/>
    <w:rsid w:val="008863C0"/>
    <w:rsid w:val="0088656D"/>
    <w:rsid w:val="0088669C"/>
    <w:rsid w:val="00886C0B"/>
    <w:rsid w:val="00886C54"/>
    <w:rsid w:val="00886F8F"/>
    <w:rsid w:val="008871F0"/>
    <w:rsid w:val="008874DB"/>
    <w:rsid w:val="008876A6"/>
    <w:rsid w:val="00887940"/>
    <w:rsid w:val="00887AF8"/>
    <w:rsid w:val="00887E4A"/>
    <w:rsid w:val="00887E4E"/>
    <w:rsid w:val="00887FD0"/>
    <w:rsid w:val="008900C2"/>
    <w:rsid w:val="008902CB"/>
    <w:rsid w:val="008902E8"/>
    <w:rsid w:val="00890798"/>
    <w:rsid w:val="00890840"/>
    <w:rsid w:val="00890905"/>
    <w:rsid w:val="00890CAE"/>
    <w:rsid w:val="00890E6A"/>
    <w:rsid w:val="00890FD1"/>
    <w:rsid w:val="00891202"/>
    <w:rsid w:val="008915C1"/>
    <w:rsid w:val="008916FC"/>
    <w:rsid w:val="008919CB"/>
    <w:rsid w:val="00891C4A"/>
    <w:rsid w:val="00891C9E"/>
    <w:rsid w:val="00891DF2"/>
    <w:rsid w:val="008923DE"/>
    <w:rsid w:val="0089247C"/>
    <w:rsid w:val="00892823"/>
    <w:rsid w:val="00892A3E"/>
    <w:rsid w:val="008931A7"/>
    <w:rsid w:val="008935E6"/>
    <w:rsid w:val="00893CEE"/>
    <w:rsid w:val="00893D29"/>
    <w:rsid w:val="00893E63"/>
    <w:rsid w:val="00894327"/>
    <w:rsid w:val="008946A6"/>
    <w:rsid w:val="008946F5"/>
    <w:rsid w:val="00894AC6"/>
    <w:rsid w:val="00894D7E"/>
    <w:rsid w:val="008952E4"/>
    <w:rsid w:val="008955F5"/>
    <w:rsid w:val="008958F2"/>
    <w:rsid w:val="008959F7"/>
    <w:rsid w:val="00895AD2"/>
    <w:rsid w:val="00895C44"/>
    <w:rsid w:val="00896026"/>
    <w:rsid w:val="00896077"/>
    <w:rsid w:val="00896619"/>
    <w:rsid w:val="0089686E"/>
    <w:rsid w:val="00896A04"/>
    <w:rsid w:val="00896BCF"/>
    <w:rsid w:val="00896C0B"/>
    <w:rsid w:val="00896F33"/>
    <w:rsid w:val="00897269"/>
    <w:rsid w:val="0089728A"/>
    <w:rsid w:val="008978A5"/>
    <w:rsid w:val="008979B1"/>
    <w:rsid w:val="00897A4E"/>
    <w:rsid w:val="00897C25"/>
    <w:rsid w:val="00897E26"/>
    <w:rsid w:val="00897E33"/>
    <w:rsid w:val="00897F46"/>
    <w:rsid w:val="008A002A"/>
    <w:rsid w:val="008A01B6"/>
    <w:rsid w:val="008A0363"/>
    <w:rsid w:val="008A0386"/>
    <w:rsid w:val="008A0524"/>
    <w:rsid w:val="008A067C"/>
    <w:rsid w:val="008A0A6B"/>
    <w:rsid w:val="008A0C1D"/>
    <w:rsid w:val="008A12F7"/>
    <w:rsid w:val="008A16B7"/>
    <w:rsid w:val="008A16DD"/>
    <w:rsid w:val="008A1804"/>
    <w:rsid w:val="008A18F2"/>
    <w:rsid w:val="008A1911"/>
    <w:rsid w:val="008A1A81"/>
    <w:rsid w:val="008A2396"/>
    <w:rsid w:val="008A250B"/>
    <w:rsid w:val="008A25AD"/>
    <w:rsid w:val="008A2733"/>
    <w:rsid w:val="008A2736"/>
    <w:rsid w:val="008A27A6"/>
    <w:rsid w:val="008A28BA"/>
    <w:rsid w:val="008A2BAD"/>
    <w:rsid w:val="008A2C8B"/>
    <w:rsid w:val="008A2F12"/>
    <w:rsid w:val="008A3007"/>
    <w:rsid w:val="008A3611"/>
    <w:rsid w:val="008A365A"/>
    <w:rsid w:val="008A36A8"/>
    <w:rsid w:val="008A3799"/>
    <w:rsid w:val="008A39F5"/>
    <w:rsid w:val="008A3A70"/>
    <w:rsid w:val="008A3B68"/>
    <w:rsid w:val="008A3BCC"/>
    <w:rsid w:val="008A3C5C"/>
    <w:rsid w:val="008A3C90"/>
    <w:rsid w:val="008A3CDD"/>
    <w:rsid w:val="008A3CF6"/>
    <w:rsid w:val="008A3F82"/>
    <w:rsid w:val="008A3F87"/>
    <w:rsid w:val="008A469E"/>
    <w:rsid w:val="008A47A8"/>
    <w:rsid w:val="008A4E60"/>
    <w:rsid w:val="008A4FF4"/>
    <w:rsid w:val="008A5190"/>
    <w:rsid w:val="008A56A1"/>
    <w:rsid w:val="008A5A6E"/>
    <w:rsid w:val="008A5BC1"/>
    <w:rsid w:val="008A5DA8"/>
    <w:rsid w:val="008A5E9F"/>
    <w:rsid w:val="008A601B"/>
    <w:rsid w:val="008A6102"/>
    <w:rsid w:val="008A6278"/>
    <w:rsid w:val="008A66E5"/>
    <w:rsid w:val="008A69D6"/>
    <w:rsid w:val="008A69FC"/>
    <w:rsid w:val="008A6C88"/>
    <w:rsid w:val="008A70EA"/>
    <w:rsid w:val="008A784C"/>
    <w:rsid w:val="008A7C06"/>
    <w:rsid w:val="008A7C26"/>
    <w:rsid w:val="008A7D55"/>
    <w:rsid w:val="008B05FD"/>
    <w:rsid w:val="008B0F1E"/>
    <w:rsid w:val="008B108D"/>
    <w:rsid w:val="008B141A"/>
    <w:rsid w:val="008B14BC"/>
    <w:rsid w:val="008B1956"/>
    <w:rsid w:val="008B19FB"/>
    <w:rsid w:val="008B1D31"/>
    <w:rsid w:val="008B2130"/>
    <w:rsid w:val="008B2637"/>
    <w:rsid w:val="008B2D2A"/>
    <w:rsid w:val="008B2F36"/>
    <w:rsid w:val="008B33E9"/>
    <w:rsid w:val="008B3566"/>
    <w:rsid w:val="008B378D"/>
    <w:rsid w:val="008B3B2C"/>
    <w:rsid w:val="008B3C35"/>
    <w:rsid w:val="008B42D0"/>
    <w:rsid w:val="008B4370"/>
    <w:rsid w:val="008B4960"/>
    <w:rsid w:val="008B49C4"/>
    <w:rsid w:val="008B4B5B"/>
    <w:rsid w:val="008B4F56"/>
    <w:rsid w:val="008B50E4"/>
    <w:rsid w:val="008B5433"/>
    <w:rsid w:val="008B5522"/>
    <w:rsid w:val="008B5BCB"/>
    <w:rsid w:val="008B6B38"/>
    <w:rsid w:val="008B6C43"/>
    <w:rsid w:val="008B7309"/>
    <w:rsid w:val="008B740F"/>
    <w:rsid w:val="008B7796"/>
    <w:rsid w:val="008B7896"/>
    <w:rsid w:val="008B793E"/>
    <w:rsid w:val="008B7AC7"/>
    <w:rsid w:val="008C064C"/>
    <w:rsid w:val="008C0807"/>
    <w:rsid w:val="008C0B1E"/>
    <w:rsid w:val="008C0CA9"/>
    <w:rsid w:val="008C0CC4"/>
    <w:rsid w:val="008C0D92"/>
    <w:rsid w:val="008C0FB8"/>
    <w:rsid w:val="008C0FCE"/>
    <w:rsid w:val="008C1365"/>
    <w:rsid w:val="008C155B"/>
    <w:rsid w:val="008C182F"/>
    <w:rsid w:val="008C1858"/>
    <w:rsid w:val="008C19AD"/>
    <w:rsid w:val="008C21B2"/>
    <w:rsid w:val="008C2288"/>
    <w:rsid w:val="008C22F9"/>
    <w:rsid w:val="008C2379"/>
    <w:rsid w:val="008C25B0"/>
    <w:rsid w:val="008C2FBB"/>
    <w:rsid w:val="008C37BD"/>
    <w:rsid w:val="008C3CDA"/>
    <w:rsid w:val="008C40ED"/>
    <w:rsid w:val="008C4149"/>
    <w:rsid w:val="008C44D8"/>
    <w:rsid w:val="008C465C"/>
    <w:rsid w:val="008C4DD8"/>
    <w:rsid w:val="008C5158"/>
    <w:rsid w:val="008C5645"/>
    <w:rsid w:val="008C570E"/>
    <w:rsid w:val="008C57FF"/>
    <w:rsid w:val="008C58BB"/>
    <w:rsid w:val="008C6576"/>
    <w:rsid w:val="008C6676"/>
    <w:rsid w:val="008C67E6"/>
    <w:rsid w:val="008C6914"/>
    <w:rsid w:val="008C6AE1"/>
    <w:rsid w:val="008C6C23"/>
    <w:rsid w:val="008C6CFB"/>
    <w:rsid w:val="008C7092"/>
    <w:rsid w:val="008C70C0"/>
    <w:rsid w:val="008C7417"/>
    <w:rsid w:val="008C74B0"/>
    <w:rsid w:val="008C78B5"/>
    <w:rsid w:val="008C7A1C"/>
    <w:rsid w:val="008C7A93"/>
    <w:rsid w:val="008C7B1C"/>
    <w:rsid w:val="008C7F71"/>
    <w:rsid w:val="008D029C"/>
    <w:rsid w:val="008D09DF"/>
    <w:rsid w:val="008D1270"/>
    <w:rsid w:val="008D16D1"/>
    <w:rsid w:val="008D1720"/>
    <w:rsid w:val="008D1740"/>
    <w:rsid w:val="008D177B"/>
    <w:rsid w:val="008D17E7"/>
    <w:rsid w:val="008D1C45"/>
    <w:rsid w:val="008D1DE9"/>
    <w:rsid w:val="008D1EF8"/>
    <w:rsid w:val="008D20EC"/>
    <w:rsid w:val="008D2AD6"/>
    <w:rsid w:val="008D2AE6"/>
    <w:rsid w:val="008D339F"/>
    <w:rsid w:val="008D3731"/>
    <w:rsid w:val="008D3A3A"/>
    <w:rsid w:val="008D3E0C"/>
    <w:rsid w:val="008D3EB2"/>
    <w:rsid w:val="008D4017"/>
    <w:rsid w:val="008D41EE"/>
    <w:rsid w:val="008D4820"/>
    <w:rsid w:val="008D4987"/>
    <w:rsid w:val="008D4A50"/>
    <w:rsid w:val="008D4A8D"/>
    <w:rsid w:val="008D4DEB"/>
    <w:rsid w:val="008D4EC1"/>
    <w:rsid w:val="008D4ED0"/>
    <w:rsid w:val="008D53D9"/>
    <w:rsid w:val="008D5ACB"/>
    <w:rsid w:val="008D5D14"/>
    <w:rsid w:val="008D6658"/>
    <w:rsid w:val="008D69BF"/>
    <w:rsid w:val="008D6B37"/>
    <w:rsid w:val="008D6BEA"/>
    <w:rsid w:val="008D6D47"/>
    <w:rsid w:val="008D6F45"/>
    <w:rsid w:val="008D6F81"/>
    <w:rsid w:val="008D70C2"/>
    <w:rsid w:val="008D7135"/>
    <w:rsid w:val="008D76E5"/>
    <w:rsid w:val="008D7875"/>
    <w:rsid w:val="008D79FB"/>
    <w:rsid w:val="008D7E6A"/>
    <w:rsid w:val="008E00BF"/>
    <w:rsid w:val="008E015E"/>
    <w:rsid w:val="008E01C1"/>
    <w:rsid w:val="008E0A51"/>
    <w:rsid w:val="008E0C98"/>
    <w:rsid w:val="008E0CE3"/>
    <w:rsid w:val="008E0DE6"/>
    <w:rsid w:val="008E1372"/>
    <w:rsid w:val="008E13A5"/>
    <w:rsid w:val="008E1745"/>
    <w:rsid w:val="008E174C"/>
    <w:rsid w:val="008E1893"/>
    <w:rsid w:val="008E1E2C"/>
    <w:rsid w:val="008E22A2"/>
    <w:rsid w:val="008E22B5"/>
    <w:rsid w:val="008E24D2"/>
    <w:rsid w:val="008E250A"/>
    <w:rsid w:val="008E250B"/>
    <w:rsid w:val="008E29B9"/>
    <w:rsid w:val="008E29BE"/>
    <w:rsid w:val="008E2E41"/>
    <w:rsid w:val="008E3097"/>
    <w:rsid w:val="008E33FC"/>
    <w:rsid w:val="008E3474"/>
    <w:rsid w:val="008E352F"/>
    <w:rsid w:val="008E3901"/>
    <w:rsid w:val="008E3962"/>
    <w:rsid w:val="008E3AF2"/>
    <w:rsid w:val="008E3E0E"/>
    <w:rsid w:val="008E4052"/>
    <w:rsid w:val="008E428D"/>
    <w:rsid w:val="008E45AF"/>
    <w:rsid w:val="008E48F5"/>
    <w:rsid w:val="008E4A25"/>
    <w:rsid w:val="008E4BD3"/>
    <w:rsid w:val="008E4F67"/>
    <w:rsid w:val="008E51C3"/>
    <w:rsid w:val="008E536E"/>
    <w:rsid w:val="008E53E5"/>
    <w:rsid w:val="008E54E0"/>
    <w:rsid w:val="008E566A"/>
    <w:rsid w:val="008E56D0"/>
    <w:rsid w:val="008E59B9"/>
    <w:rsid w:val="008E5C31"/>
    <w:rsid w:val="008E5DE2"/>
    <w:rsid w:val="008E5E0A"/>
    <w:rsid w:val="008E6239"/>
    <w:rsid w:val="008E6292"/>
    <w:rsid w:val="008E6403"/>
    <w:rsid w:val="008E6677"/>
    <w:rsid w:val="008E66C3"/>
    <w:rsid w:val="008E6E32"/>
    <w:rsid w:val="008E6F76"/>
    <w:rsid w:val="008E70CE"/>
    <w:rsid w:val="008E76FD"/>
    <w:rsid w:val="008E77C3"/>
    <w:rsid w:val="008E79FE"/>
    <w:rsid w:val="008F0464"/>
    <w:rsid w:val="008F054D"/>
    <w:rsid w:val="008F0A41"/>
    <w:rsid w:val="008F0AB0"/>
    <w:rsid w:val="008F0AFE"/>
    <w:rsid w:val="008F0BCC"/>
    <w:rsid w:val="008F0BE5"/>
    <w:rsid w:val="008F1A92"/>
    <w:rsid w:val="008F1AA2"/>
    <w:rsid w:val="008F1C1A"/>
    <w:rsid w:val="008F1FEC"/>
    <w:rsid w:val="008F23EB"/>
    <w:rsid w:val="008F292F"/>
    <w:rsid w:val="008F2D9A"/>
    <w:rsid w:val="008F2DCA"/>
    <w:rsid w:val="008F30A7"/>
    <w:rsid w:val="008F32A3"/>
    <w:rsid w:val="008F3513"/>
    <w:rsid w:val="008F359E"/>
    <w:rsid w:val="008F3A47"/>
    <w:rsid w:val="008F3D81"/>
    <w:rsid w:val="008F4015"/>
    <w:rsid w:val="008F4170"/>
    <w:rsid w:val="008F421E"/>
    <w:rsid w:val="008F4503"/>
    <w:rsid w:val="008F479D"/>
    <w:rsid w:val="008F48C0"/>
    <w:rsid w:val="008F48C7"/>
    <w:rsid w:val="008F4A6E"/>
    <w:rsid w:val="008F521B"/>
    <w:rsid w:val="008F52C8"/>
    <w:rsid w:val="008F554B"/>
    <w:rsid w:val="008F5780"/>
    <w:rsid w:val="008F5B8A"/>
    <w:rsid w:val="008F60DE"/>
    <w:rsid w:val="008F6270"/>
    <w:rsid w:val="008F659C"/>
    <w:rsid w:val="008F6734"/>
    <w:rsid w:val="008F6860"/>
    <w:rsid w:val="008F6C46"/>
    <w:rsid w:val="008F6CAD"/>
    <w:rsid w:val="008F6D33"/>
    <w:rsid w:val="008F6D73"/>
    <w:rsid w:val="008F7137"/>
    <w:rsid w:val="008F754B"/>
    <w:rsid w:val="008F75F4"/>
    <w:rsid w:val="008F765C"/>
    <w:rsid w:val="008F7689"/>
    <w:rsid w:val="008F78AA"/>
    <w:rsid w:val="0090053D"/>
    <w:rsid w:val="009007F8"/>
    <w:rsid w:val="00900A7F"/>
    <w:rsid w:val="00900FB3"/>
    <w:rsid w:val="00901220"/>
    <w:rsid w:val="00901371"/>
    <w:rsid w:val="00901455"/>
    <w:rsid w:val="0090169A"/>
    <w:rsid w:val="009017D0"/>
    <w:rsid w:val="00901A96"/>
    <w:rsid w:val="00901BFF"/>
    <w:rsid w:val="00901DB7"/>
    <w:rsid w:val="00902418"/>
    <w:rsid w:val="0090245E"/>
    <w:rsid w:val="00902703"/>
    <w:rsid w:val="009028FF"/>
    <w:rsid w:val="0090294A"/>
    <w:rsid w:val="00902C40"/>
    <w:rsid w:val="00902C4D"/>
    <w:rsid w:val="00902DE1"/>
    <w:rsid w:val="00902E48"/>
    <w:rsid w:val="00902FBC"/>
    <w:rsid w:val="00903254"/>
    <w:rsid w:val="0090325A"/>
    <w:rsid w:val="00903475"/>
    <w:rsid w:val="00903508"/>
    <w:rsid w:val="0090354B"/>
    <w:rsid w:val="00903AA3"/>
    <w:rsid w:val="00903CA9"/>
    <w:rsid w:val="00904810"/>
    <w:rsid w:val="00904885"/>
    <w:rsid w:val="00904F5C"/>
    <w:rsid w:val="009050A7"/>
    <w:rsid w:val="009050E7"/>
    <w:rsid w:val="009052A0"/>
    <w:rsid w:val="009052FF"/>
    <w:rsid w:val="00905408"/>
    <w:rsid w:val="009054FE"/>
    <w:rsid w:val="0090565E"/>
    <w:rsid w:val="00905F0A"/>
    <w:rsid w:val="0090605E"/>
    <w:rsid w:val="00906161"/>
    <w:rsid w:val="00906806"/>
    <w:rsid w:val="0090695E"/>
    <w:rsid w:val="00906E61"/>
    <w:rsid w:val="009070B8"/>
    <w:rsid w:val="0090710D"/>
    <w:rsid w:val="00907500"/>
    <w:rsid w:val="0091015C"/>
    <w:rsid w:val="00910174"/>
    <w:rsid w:val="00910402"/>
    <w:rsid w:val="009104D1"/>
    <w:rsid w:val="00910DEF"/>
    <w:rsid w:val="00911013"/>
    <w:rsid w:val="00911169"/>
    <w:rsid w:val="00911473"/>
    <w:rsid w:val="009117CD"/>
    <w:rsid w:val="00911924"/>
    <w:rsid w:val="00911C2C"/>
    <w:rsid w:val="00912079"/>
    <w:rsid w:val="0091224F"/>
    <w:rsid w:val="009124F8"/>
    <w:rsid w:val="0091283A"/>
    <w:rsid w:val="0091296C"/>
    <w:rsid w:val="00912C1A"/>
    <w:rsid w:val="00912E6A"/>
    <w:rsid w:val="00913073"/>
    <w:rsid w:val="0091316D"/>
    <w:rsid w:val="0091340D"/>
    <w:rsid w:val="009135CA"/>
    <w:rsid w:val="0091390C"/>
    <w:rsid w:val="0091396E"/>
    <w:rsid w:val="00913CF7"/>
    <w:rsid w:val="00913DB2"/>
    <w:rsid w:val="009140FE"/>
    <w:rsid w:val="009146D9"/>
    <w:rsid w:val="0091482B"/>
    <w:rsid w:val="00914987"/>
    <w:rsid w:val="00914A25"/>
    <w:rsid w:val="00914C88"/>
    <w:rsid w:val="00914F43"/>
    <w:rsid w:val="009152ED"/>
    <w:rsid w:val="00915754"/>
    <w:rsid w:val="009157B7"/>
    <w:rsid w:val="009158BA"/>
    <w:rsid w:val="00915AAD"/>
    <w:rsid w:val="00915B51"/>
    <w:rsid w:val="00915C26"/>
    <w:rsid w:val="00916300"/>
    <w:rsid w:val="009163AA"/>
    <w:rsid w:val="009163EA"/>
    <w:rsid w:val="00916410"/>
    <w:rsid w:val="00916431"/>
    <w:rsid w:val="0091675E"/>
    <w:rsid w:val="00916B3A"/>
    <w:rsid w:val="00916EF1"/>
    <w:rsid w:val="00917312"/>
    <w:rsid w:val="00917663"/>
    <w:rsid w:val="009177DA"/>
    <w:rsid w:val="00917E28"/>
    <w:rsid w:val="0092021E"/>
    <w:rsid w:val="00920246"/>
    <w:rsid w:val="009202E8"/>
    <w:rsid w:val="00920BA2"/>
    <w:rsid w:val="00920DB5"/>
    <w:rsid w:val="00920E20"/>
    <w:rsid w:val="0092109B"/>
    <w:rsid w:val="00921788"/>
    <w:rsid w:val="009218CF"/>
    <w:rsid w:val="00921AA6"/>
    <w:rsid w:val="00921F01"/>
    <w:rsid w:val="009220C9"/>
    <w:rsid w:val="0092232D"/>
    <w:rsid w:val="00922385"/>
    <w:rsid w:val="0092259A"/>
    <w:rsid w:val="00922664"/>
    <w:rsid w:val="009228C9"/>
    <w:rsid w:val="00923353"/>
    <w:rsid w:val="0092389D"/>
    <w:rsid w:val="009238D0"/>
    <w:rsid w:val="0092396D"/>
    <w:rsid w:val="009239C3"/>
    <w:rsid w:val="009242B0"/>
    <w:rsid w:val="00924354"/>
    <w:rsid w:val="00924373"/>
    <w:rsid w:val="00924458"/>
    <w:rsid w:val="00924499"/>
    <w:rsid w:val="00924514"/>
    <w:rsid w:val="00924889"/>
    <w:rsid w:val="00924DDE"/>
    <w:rsid w:val="009253F6"/>
    <w:rsid w:val="00925450"/>
    <w:rsid w:val="0092583A"/>
    <w:rsid w:val="0092595C"/>
    <w:rsid w:val="00925AA5"/>
    <w:rsid w:val="00925B57"/>
    <w:rsid w:val="00925FA3"/>
    <w:rsid w:val="00926341"/>
    <w:rsid w:val="00926B71"/>
    <w:rsid w:val="00926C38"/>
    <w:rsid w:val="00926C50"/>
    <w:rsid w:val="00927014"/>
    <w:rsid w:val="00927376"/>
    <w:rsid w:val="009273A5"/>
    <w:rsid w:val="00927443"/>
    <w:rsid w:val="00927B3B"/>
    <w:rsid w:val="00927C11"/>
    <w:rsid w:val="00927D30"/>
    <w:rsid w:val="009300C2"/>
    <w:rsid w:val="00930631"/>
    <w:rsid w:val="0093196F"/>
    <w:rsid w:val="00931B9E"/>
    <w:rsid w:val="00931CBC"/>
    <w:rsid w:val="009320A8"/>
    <w:rsid w:val="0093229B"/>
    <w:rsid w:val="00932499"/>
    <w:rsid w:val="00932803"/>
    <w:rsid w:val="009328E7"/>
    <w:rsid w:val="00932A3F"/>
    <w:rsid w:val="00932D46"/>
    <w:rsid w:val="009337B0"/>
    <w:rsid w:val="00933EE7"/>
    <w:rsid w:val="00933F76"/>
    <w:rsid w:val="00933FC9"/>
    <w:rsid w:val="0093421B"/>
    <w:rsid w:val="009343D6"/>
    <w:rsid w:val="0093461F"/>
    <w:rsid w:val="009347C9"/>
    <w:rsid w:val="00934BE3"/>
    <w:rsid w:val="00934EAF"/>
    <w:rsid w:val="00934F55"/>
    <w:rsid w:val="00935024"/>
    <w:rsid w:val="0093531B"/>
    <w:rsid w:val="00935349"/>
    <w:rsid w:val="0093540D"/>
    <w:rsid w:val="00935472"/>
    <w:rsid w:val="009354D5"/>
    <w:rsid w:val="00935A2D"/>
    <w:rsid w:val="00935C79"/>
    <w:rsid w:val="00935EA1"/>
    <w:rsid w:val="0093609B"/>
    <w:rsid w:val="009360BF"/>
    <w:rsid w:val="0093652A"/>
    <w:rsid w:val="00936721"/>
    <w:rsid w:val="00936A70"/>
    <w:rsid w:val="00936B97"/>
    <w:rsid w:val="00936D5F"/>
    <w:rsid w:val="00936DF1"/>
    <w:rsid w:val="009371E9"/>
    <w:rsid w:val="00937262"/>
    <w:rsid w:val="009379BD"/>
    <w:rsid w:val="00937B88"/>
    <w:rsid w:val="00937BAB"/>
    <w:rsid w:val="009400E9"/>
    <w:rsid w:val="0094011E"/>
    <w:rsid w:val="00940146"/>
    <w:rsid w:val="0094019D"/>
    <w:rsid w:val="009403E3"/>
    <w:rsid w:val="009406B2"/>
    <w:rsid w:val="00940709"/>
    <w:rsid w:val="00940857"/>
    <w:rsid w:val="00940B25"/>
    <w:rsid w:val="00940DDB"/>
    <w:rsid w:val="00940E0E"/>
    <w:rsid w:val="00941010"/>
    <w:rsid w:val="00942598"/>
    <w:rsid w:val="009428E8"/>
    <w:rsid w:val="00942A1B"/>
    <w:rsid w:val="00942BBD"/>
    <w:rsid w:val="00942C11"/>
    <w:rsid w:val="00942D12"/>
    <w:rsid w:val="00942FAF"/>
    <w:rsid w:val="00942FD1"/>
    <w:rsid w:val="00943291"/>
    <w:rsid w:val="009432E5"/>
    <w:rsid w:val="0094347E"/>
    <w:rsid w:val="0094351F"/>
    <w:rsid w:val="00943760"/>
    <w:rsid w:val="00943763"/>
    <w:rsid w:val="009438AB"/>
    <w:rsid w:val="009439C4"/>
    <w:rsid w:val="009439FF"/>
    <w:rsid w:val="00943BC3"/>
    <w:rsid w:val="00943D58"/>
    <w:rsid w:val="00943E19"/>
    <w:rsid w:val="00944221"/>
    <w:rsid w:val="00944332"/>
    <w:rsid w:val="009448D7"/>
    <w:rsid w:val="00944996"/>
    <w:rsid w:val="00944AE9"/>
    <w:rsid w:val="00944E7A"/>
    <w:rsid w:val="0094525E"/>
    <w:rsid w:val="0094542E"/>
    <w:rsid w:val="00945A60"/>
    <w:rsid w:val="00945FC2"/>
    <w:rsid w:val="0094629F"/>
    <w:rsid w:val="009464CC"/>
    <w:rsid w:val="00946606"/>
    <w:rsid w:val="00946C25"/>
    <w:rsid w:val="00946E17"/>
    <w:rsid w:val="00946F18"/>
    <w:rsid w:val="009470A3"/>
    <w:rsid w:val="009471C9"/>
    <w:rsid w:val="00947321"/>
    <w:rsid w:val="009473D4"/>
    <w:rsid w:val="00947402"/>
    <w:rsid w:val="009475CF"/>
    <w:rsid w:val="009476B4"/>
    <w:rsid w:val="00947D2A"/>
    <w:rsid w:val="00947D54"/>
    <w:rsid w:val="009504D2"/>
    <w:rsid w:val="00950CC0"/>
    <w:rsid w:val="00950DFE"/>
    <w:rsid w:val="00950E5C"/>
    <w:rsid w:val="009514DB"/>
    <w:rsid w:val="009516D3"/>
    <w:rsid w:val="00952064"/>
    <w:rsid w:val="00952152"/>
    <w:rsid w:val="009523AB"/>
    <w:rsid w:val="0095262B"/>
    <w:rsid w:val="009528B7"/>
    <w:rsid w:val="00953AD7"/>
    <w:rsid w:val="00953B70"/>
    <w:rsid w:val="009540FD"/>
    <w:rsid w:val="0095420A"/>
    <w:rsid w:val="00954450"/>
    <w:rsid w:val="0095449D"/>
    <w:rsid w:val="009547F8"/>
    <w:rsid w:val="00954804"/>
    <w:rsid w:val="00954894"/>
    <w:rsid w:val="0095493B"/>
    <w:rsid w:val="00954C47"/>
    <w:rsid w:val="009550C1"/>
    <w:rsid w:val="009558C7"/>
    <w:rsid w:val="00955905"/>
    <w:rsid w:val="00955DDF"/>
    <w:rsid w:val="00956023"/>
    <w:rsid w:val="00956668"/>
    <w:rsid w:val="009566AA"/>
    <w:rsid w:val="00956810"/>
    <w:rsid w:val="0095698A"/>
    <w:rsid w:val="00956CE0"/>
    <w:rsid w:val="00956E4B"/>
    <w:rsid w:val="00956F8F"/>
    <w:rsid w:val="009573CE"/>
    <w:rsid w:val="0095748E"/>
    <w:rsid w:val="009576FB"/>
    <w:rsid w:val="00957808"/>
    <w:rsid w:val="0095789A"/>
    <w:rsid w:val="009578FC"/>
    <w:rsid w:val="00957B14"/>
    <w:rsid w:val="00957BB9"/>
    <w:rsid w:val="00957D64"/>
    <w:rsid w:val="00957DAC"/>
    <w:rsid w:val="0096003A"/>
    <w:rsid w:val="009601DD"/>
    <w:rsid w:val="00960731"/>
    <w:rsid w:val="00960B47"/>
    <w:rsid w:val="00960C80"/>
    <w:rsid w:val="00961130"/>
    <w:rsid w:val="00961334"/>
    <w:rsid w:val="00961359"/>
    <w:rsid w:val="0096168A"/>
    <w:rsid w:val="0096191D"/>
    <w:rsid w:val="00961B97"/>
    <w:rsid w:val="00961C1A"/>
    <w:rsid w:val="00961E89"/>
    <w:rsid w:val="009621DA"/>
    <w:rsid w:val="009621E7"/>
    <w:rsid w:val="009623D2"/>
    <w:rsid w:val="009625F0"/>
    <w:rsid w:val="00962A47"/>
    <w:rsid w:val="00962AB4"/>
    <w:rsid w:val="00962ACF"/>
    <w:rsid w:val="009631C0"/>
    <w:rsid w:val="009631D2"/>
    <w:rsid w:val="00963350"/>
    <w:rsid w:val="00963381"/>
    <w:rsid w:val="009637BC"/>
    <w:rsid w:val="00963BF7"/>
    <w:rsid w:val="00963CF9"/>
    <w:rsid w:val="0096404B"/>
    <w:rsid w:val="00964233"/>
    <w:rsid w:val="0096429E"/>
    <w:rsid w:val="009642AB"/>
    <w:rsid w:val="009642C4"/>
    <w:rsid w:val="0096440F"/>
    <w:rsid w:val="009644B8"/>
    <w:rsid w:val="009646C9"/>
    <w:rsid w:val="00964881"/>
    <w:rsid w:val="0096493D"/>
    <w:rsid w:val="00964972"/>
    <w:rsid w:val="00964AD2"/>
    <w:rsid w:val="00964BC0"/>
    <w:rsid w:val="0096502D"/>
    <w:rsid w:val="00965383"/>
    <w:rsid w:val="009653AC"/>
    <w:rsid w:val="0096561F"/>
    <w:rsid w:val="0096563A"/>
    <w:rsid w:val="00965C3E"/>
    <w:rsid w:val="00966023"/>
    <w:rsid w:val="00966185"/>
    <w:rsid w:val="0096634B"/>
    <w:rsid w:val="00966633"/>
    <w:rsid w:val="00966642"/>
    <w:rsid w:val="009666AB"/>
    <w:rsid w:val="00966AF6"/>
    <w:rsid w:val="00966D67"/>
    <w:rsid w:val="00966EA9"/>
    <w:rsid w:val="009670A8"/>
    <w:rsid w:val="00967145"/>
    <w:rsid w:val="009672DE"/>
    <w:rsid w:val="009676C4"/>
    <w:rsid w:val="0096785B"/>
    <w:rsid w:val="00967983"/>
    <w:rsid w:val="00967B61"/>
    <w:rsid w:val="00967BDD"/>
    <w:rsid w:val="00967D8B"/>
    <w:rsid w:val="00967FAC"/>
    <w:rsid w:val="00970003"/>
    <w:rsid w:val="009706F0"/>
    <w:rsid w:val="00970AC7"/>
    <w:rsid w:val="00970CB2"/>
    <w:rsid w:val="00970DB5"/>
    <w:rsid w:val="00970FCD"/>
    <w:rsid w:val="0097106C"/>
    <w:rsid w:val="0097116C"/>
    <w:rsid w:val="00971334"/>
    <w:rsid w:val="0097142B"/>
    <w:rsid w:val="009716BA"/>
    <w:rsid w:val="00971738"/>
    <w:rsid w:val="00971822"/>
    <w:rsid w:val="00971B3E"/>
    <w:rsid w:val="00971F3E"/>
    <w:rsid w:val="00971FEE"/>
    <w:rsid w:val="009721C4"/>
    <w:rsid w:val="00972248"/>
    <w:rsid w:val="009726E8"/>
    <w:rsid w:val="009729D4"/>
    <w:rsid w:val="00972BA3"/>
    <w:rsid w:val="00972DC3"/>
    <w:rsid w:val="00972E49"/>
    <w:rsid w:val="00972F34"/>
    <w:rsid w:val="00972F8A"/>
    <w:rsid w:val="009733A6"/>
    <w:rsid w:val="009734E8"/>
    <w:rsid w:val="00973512"/>
    <w:rsid w:val="00973AE1"/>
    <w:rsid w:val="00973CED"/>
    <w:rsid w:val="00973D46"/>
    <w:rsid w:val="00973D6E"/>
    <w:rsid w:val="00973D9D"/>
    <w:rsid w:val="009740B3"/>
    <w:rsid w:val="0097419A"/>
    <w:rsid w:val="00974509"/>
    <w:rsid w:val="00974B95"/>
    <w:rsid w:val="0097549D"/>
    <w:rsid w:val="00975981"/>
    <w:rsid w:val="00975D4A"/>
    <w:rsid w:val="0097614B"/>
    <w:rsid w:val="00976770"/>
    <w:rsid w:val="009767CA"/>
    <w:rsid w:val="00976A1B"/>
    <w:rsid w:val="00976E42"/>
    <w:rsid w:val="00976E4D"/>
    <w:rsid w:val="00977711"/>
    <w:rsid w:val="00977952"/>
    <w:rsid w:val="00977987"/>
    <w:rsid w:val="00977BD5"/>
    <w:rsid w:val="00977F7E"/>
    <w:rsid w:val="00980007"/>
    <w:rsid w:val="009800E6"/>
    <w:rsid w:val="009800FE"/>
    <w:rsid w:val="009801A4"/>
    <w:rsid w:val="00980350"/>
    <w:rsid w:val="00980430"/>
    <w:rsid w:val="009804C2"/>
    <w:rsid w:val="009805E2"/>
    <w:rsid w:val="0098069D"/>
    <w:rsid w:val="00980759"/>
    <w:rsid w:val="00980B3A"/>
    <w:rsid w:val="009812F7"/>
    <w:rsid w:val="0098159F"/>
    <w:rsid w:val="009815E1"/>
    <w:rsid w:val="00981683"/>
    <w:rsid w:val="009817B0"/>
    <w:rsid w:val="00981915"/>
    <w:rsid w:val="00981A1D"/>
    <w:rsid w:val="00981B1C"/>
    <w:rsid w:val="00981BF4"/>
    <w:rsid w:val="00981CA8"/>
    <w:rsid w:val="009821CE"/>
    <w:rsid w:val="009825A8"/>
    <w:rsid w:val="00982B3A"/>
    <w:rsid w:val="009836BD"/>
    <w:rsid w:val="00983A1A"/>
    <w:rsid w:val="00984025"/>
    <w:rsid w:val="009841FF"/>
    <w:rsid w:val="009842A4"/>
    <w:rsid w:val="00984436"/>
    <w:rsid w:val="0098451E"/>
    <w:rsid w:val="009846EC"/>
    <w:rsid w:val="009846F9"/>
    <w:rsid w:val="00984A07"/>
    <w:rsid w:val="00984B0F"/>
    <w:rsid w:val="00985063"/>
    <w:rsid w:val="009850DA"/>
    <w:rsid w:val="00985101"/>
    <w:rsid w:val="00985348"/>
    <w:rsid w:val="009857AA"/>
    <w:rsid w:val="00985819"/>
    <w:rsid w:val="00985B67"/>
    <w:rsid w:val="00985C27"/>
    <w:rsid w:val="00985C70"/>
    <w:rsid w:val="00985E38"/>
    <w:rsid w:val="00985F34"/>
    <w:rsid w:val="009860AB"/>
    <w:rsid w:val="00986706"/>
    <w:rsid w:val="00986750"/>
    <w:rsid w:val="00986A09"/>
    <w:rsid w:val="00986B5B"/>
    <w:rsid w:val="009871CB"/>
    <w:rsid w:val="009873F3"/>
    <w:rsid w:val="00987702"/>
    <w:rsid w:val="009877A2"/>
    <w:rsid w:val="00987AD8"/>
    <w:rsid w:val="009901CD"/>
    <w:rsid w:val="009903B7"/>
    <w:rsid w:val="00990658"/>
    <w:rsid w:val="0099074A"/>
    <w:rsid w:val="0099083C"/>
    <w:rsid w:val="00990868"/>
    <w:rsid w:val="00990CAE"/>
    <w:rsid w:val="00990D46"/>
    <w:rsid w:val="00990D80"/>
    <w:rsid w:val="00991513"/>
    <w:rsid w:val="0099193C"/>
    <w:rsid w:val="00991BAA"/>
    <w:rsid w:val="00992051"/>
    <w:rsid w:val="009922A5"/>
    <w:rsid w:val="009924EF"/>
    <w:rsid w:val="009928D9"/>
    <w:rsid w:val="00992A76"/>
    <w:rsid w:val="00992BE2"/>
    <w:rsid w:val="00993107"/>
    <w:rsid w:val="00993141"/>
    <w:rsid w:val="00993200"/>
    <w:rsid w:val="009936E7"/>
    <w:rsid w:val="0099398D"/>
    <w:rsid w:val="00993C31"/>
    <w:rsid w:val="00994067"/>
    <w:rsid w:val="009942F6"/>
    <w:rsid w:val="009943B7"/>
    <w:rsid w:val="009944A9"/>
    <w:rsid w:val="009946DB"/>
    <w:rsid w:val="00994A92"/>
    <w:rsid w:val="00994E4A"/>
    <w:rsid w:val="00995029"/>
    <w:rsid w:val="0099503D"/>
    <w:rsid w:val="009954BC"/>
    <w:rsid w:val="00995557"/>
    <w:rsid w:val="009956E7"/>
    <w:rsid w:val="00996551"/>
    <w:rsid w:val="009968B5"/>
    <w:rsid w:val="009968B8"/>
    <w:rsid w:val="00996C60"/>
    <w:rsid w:val="00997541"/>
    <w:rsid w:val="00997600"/>
    <w:rsid w:val="0099778A"/>
    <w:rsid w:val="00997935"/>
    <w:rsid w:val="009A00B5"/>
    <w:rsid w:val="009A02DA"/>
    <w:rsid w:val="009A03DB"/>
    <w:rsid w:val="009A0B55"/>
    <w:rsid w:val="009A0F8E"/>
    <w:rsid w:val="009A1CAB"/>
    <w:rsid w:val="009A1D35"/>
    <w:rsid w:val="009A23AF"/>
    <w:rsid w:val="009A252E"/>
    <w:rsid w:val="009A2645"/>
    <w:rsid w:val="009A277C"/>
    <w:rsid w:val="009A27DB"/>
    <w:rsid w:val="009A298D"/>
    <w:rsid w:val="009A2B38"/>
    <w:rsid w:val="009A2F3C"/>
    <w:rsid w:val="009A2FA8"/>
    <w:rsid w:val="009A3648"/>
    <w:rsid w:val="009A36FC"/>
    <w:rsid w:val="009A373E"/>
    <w:rsid w:val="009A3875"/>
    <w:rsid w:val="009A394A"/>
    <w:rsid w:val="009A3BDE"/>
    <w:rsid w:val="009A3FA8"/>
    <w:rsid w:val="009A44D8"/>
    <w:rsid w:val="009A45B2"/>
    <w:rsid w:val="009A475F"/>
    <w:rsid w:val="009A4892"/>
    <w:rsid w:val="009A4924"/>
    <w:rsid w:val="009A4F3A"/>
    <w:rsid w:val="009A4F4F"/>
    <w:rsid w:val="009A50EB"/>
    <w:rsid w:val="009A51FF"/>
    <w:rsid w:val="009A551D"/>
    <w:rsid w:val="009A5BB4"/>
    <w:rsid w:val="009A5F3E"/>
    <w:rsid w:val="009A6352"/>
    <w:rsid w:val="009A641F"/>
    <w:rsid w:val="009A649D"/>
    <w:rsid w:val="009A658F"/>
    <w:rsid w:val="009A6928"/>
    <w:rsid w:val="009A6A9B"/>
    <w:rsid w:val="009A750E"/>
    <w:rsid w:val="009A784B"/>
    <w:rsid w:val="009A7C07"/>
    <w:rsid w:val="009B005B"/>
    <w:rsid w:val="009B0619"/>
    <w:rsid w:val="009B088F"/>
    <w:rsid w:val="009B0CAE"/>
    <w:rsid w:val="009B0CCE"/>
    <w:rsid w:val="009B0DAD"/>
    <w:rsid w:val="009B0FEB"/>
    <w:rsid w:val="009B1175"/>
    <w:rsid w:val="009B1489"/>
    <w:rsid w:val="009B160F"/>
    <w:rsid w:val="009B18F1"/>
    <w:rsid w:val="009B19C1"/>
    <w:rsid w:val="009B19C6"/>
    <w:rsid w:val="009B1FB7"/>
    <w:rsid w:val="009B2078"/>
    <w:rsid w:val="009B2249"/>
    <w:rsid w:val="009B23E1"/>
    <w:rsid w:val="009B2691"/>
    <w:rsid w:val="009B2BC3"/>
    <w:rsid w:val="009B30E4"/>
    <w:rsid w:val="009B314C"/>
    <w:rsid w:val="009B3367"/>
    <w:rsid w:val="009B376D"/>
    <w:rsid w:val="009B3927"/>
    <w:rsid w:val="009B3953"/>
    <w:rsid w:val="009B3BC2"/>
    <w:rsid w:val="009B3ED4"/>
    <w:rsid w:val="009B434B"/>
    <w:rsid w:val="009B44C0"/>
    <w:rsid w:val="009B464F"/>
    <w:rsid w:val="009B4839"/>
    <w:rsid w:val="009B4FB4"/>
    <w:rsid w:val="009B50B6"/>
    <w:rsid w:val="009B5425"/>
    <w:rsid w:val="009B577F"/>
    <w:rsid w:val="009B5DF2"/>
    <w:rsid w:val="009B622C"/>
    <w:rsid w:val="009B65C6"/>
    <w:rsid w:val="009B68C4"/>
    <w:rsid w:val="009B6B33"/>
    <w:rsid w:val="009B6BC4"/>
    <w:rsid w:val="009B6D2B"/>
    <w:rsid w:val="009B6EF4"/>
    <w:rsid w:val="009B6FA5"/>
    <w:rsid w:val="009B7023"/>
    <w:rsid w:val="009B75AF"/>
    <w:rsid w:val="009B76EC"/>
    <w:rsid w:val="009B7DC3"/>
    <w:rsid w:val="009C046A"/>
    <w:rsid w:val="009C0D14"/>
    <w:rsid w:val="009C0DBA"/>
    <w:rsid w:val="009C10A4"/>
    <w:rsid w:val="009C124F"/>
    <w:rsid w:val="009C1536"/>
    <w:rsid w:val="009C163E"/>
    <w:rsid w:val="009C1726"/>
    <w:rsid w:val="009C1AAF"/>
    <w:rsid w:val="009C221E"/>
    <w:rsid w:val="009C2273"/>
    <w:rsid w:val="009C2915"/>
    <w:rsid w:val="009C2E93"/>
    <w:rsid w:val="009C2FEA"/>
    <w:rsid w:val="009C324C"/>
    <w:rsid w:val="009C329F"/>
    <w:rsid w:val="009C3338"/>
    <w:rsid w:val="009C3360"/>
    <w:rsid w:val="009C3928"/>
    <w:rsid w:val="009C3E9E"/>
    <w:rsid w:val="009C456A"/>
    <w:rsid w:val="009C4ACD"/>
    <w:rsid w:val="009C4B67"/>
    <w:rsid w:val="009C4B95"/>
    <w:rsid w:val="009C4CA5"/>
    <w:rsid w:val="009C503C"/>
    <w:rsid w:val="009C5331"/>
    <w:rsid w:val="009C6071"/>
    <w:rsid w:val="009C6256"/>
    <w:rsid w:val="009C64E9"/>
    <w:rsid w:val="009C66FC"/>
    <w:rsid w:val="009C676F"/>
    <w:rsid w:val="009C6A7F"/>
    <w:rsid w:val="009C6E2E"/>
    <w:rsid w:val="009C6F9B"/>
    <w:rsid w:val="009C7398"/>
    <w:rsid w:val="009C739A"/>
    <w:rsid w:val="009C7657"/>
    <w:rsid w:val="009C78F8"/>
    <w:rsid w:val="009C7D44"/>
    <w:rsid w:val="009D0432"/>
    <w:rsid w:val="009D0584"/>
    <w:rsid w:val="009D0662"/>
    <w:rsid w:val="009D06EE"/>
    <w:rsid w:val="009D09E9"/>
    <w:rsid w:val="009D0CB3"/>
    <w:rsid w:val="009D109E"/>
    <w:rsid w:val="009D1654"/>
    <w:rsid w:val="009D1908"/>
    <w:rsid w:val="009D190D"/>
    <w:rsid w:val="009D1C0D"/>
    <w:rsid w:val="009D1E5E"/>
    <w:rsid w:val="009D1FF5"/>
    <w:rsid w:val="009D2319"/>
    <w:rsid w:val="009D27F8"/>
    <w:rsid w:val="009D2A91"/>
    <w:rsid w:val="009D2CCA"/>
    <w:rsid w:val="009D2CFF"/>
    <w:rsid w:val="009D2F5B"/>
    <w:rsid w:val="009D30A8"/>
    <w:rsid w:val="009D3540"/>
    <w:rsid w:val="009D3771"/>
    <w:rsid w:val="009D39FF"/>
    <w:rsid w:val="009D3A31"/>
    <w:rsid w:val="009D4259"/>
    <w:rsid w:val="009D4263"/>
    <w:rsid w:val="009D4D18"/>
    <w:rsid w:val="009D51E5"/>
    <w:rsid w:val="009D5536"/>
    <w:rsid w:val="009D5996"/>
    <w:rsid w:val="009D6399"/>
    <w:rsid w:val="009D6998"/>
    <w:rsid w:val="009D6C72"/>
    <w:rsid w:val="009D6EA0"/>
    <w:rsid w:val="009D70B7"/>
    <w:rsid w:val="009D72F2"/>
    <w:rsid w:val="009D732A"/>
    <w:rsid w:val="009D7333"/>
    <w:rsid w:val="009D73A0"/>
    <w:rsid w:val="009D73CE"/>
    <w:rsid w:val="009D747D"/>
    <w:rsid w:val="009D77F9"/>
    <w:rsid w:val="009D7AC3"/>
    <w:rsid w:val="009D7F0A"/>
    <w:rsid w:val="009D7FBD"/>
    <w:rsid w:val="009E01A1"/>
    <w:rsid w:val="009E01A4"/>
    <w:rsid w:val="009E034A"/>
    <w:rsid w:val="009E03B8"/>
    <w:rsid w:val="009E0460"/>
    <w:rsid w:val="009E05EE"/>
    <w:rsid w:val="009E0618"/>
    <w:rsid w:val="009E0866"/>
    <w:rsid w:val="009E0926"/>
    <w:rsid w:val="009E0C4A"/>
    <w:rsid w:val="009E0CA5"/>
    <w:rsid w:val="009E0D24"/>
    <w:rsid w:val="009E0D90"/>
    <w:rsid w:val="009E116E"/>
    <w:rsid w:val="009E11FC"/>
    <w:rsid w:val="009E171B"/>
    <w:rsid w:val="009E19CA"/>
    <w:rsid w:val="009E1FD9"/>
    <w:rsid w:val="009E2190"/>
    <w:rsid w:val="009E2835"/>
    <w:rsid w:val="009E30C6"/>
    <w:rsid w:val="009E3599"/>
    <w:rsid w:val="009E393F"/>
    <w:rsid w:val="009E3A6A"/>
    <w:rsid w:val="009E3CB1"/>
    <w:rsid w:val="009E3DD4"/>
    <w:rsid w:val="009E3EB4"/>
    <w:rsid w:val="009E40E0"/>
    <w:rsid w:val="009E4281"/>
    <w:rsid w:val="009E4AB3"/>
    <w:rsid w:val="009E4D4C"/>
    <w:rsid w:val="009E4D67"/>
    <w:rsid w:val="009E4F48"/>
    <w:rsid w:val="009E5148"/>
    <w:rsid w:val="009E5366"/>
    <w:rsid w:val="009E5591"/>
    <w:rsid w:val="009E657B"/>
    <w:rsid w:val="009E69D6"/>
    <w:rsid w:val="009E6F2E"/>
    <w:rsid w:val="009E710D"/>
    <w:rsid w:val="009E72D9"/>
    <w:rsid w:val="009E758C"/>
    <w:rsid w:val="009E75A7"/>
    <w:rsid w:val="009E767B"/>
    <w:rsid w:val="009E7939"/>
    <w:rsid w:val="009E7F5D"/>
    <w:rsid w:val="009F02D1"/>
    <w:rsid w:val="009F02F7"/>
    <w:rsid w:val="009F055E"/>
    <w:rsid w:val="009F061F"/>
    <w:rsid w:val="009F0AD9"/>
    <w:rsid w:val="009F0B0F"/>
    <w:rsid w:val="009F0DB5"/>
    <w:rsid w:val="009F1245"/>
    <w:rsid w:val="009F14C2"/>
    <w:rsid w:val="009F165C"/>
    <w:rsid w:val="009F16C2"/>
    <w:rsid w:val="009F19BC"/>
    <w:rsid w:val="009F1AC9"/>
    <w:rsid w:val="009F1D8D"/>
    <w:rsid w:val="009F1F48"/>
    <w:rsid w:val="009F285C"/>
    <w:rsid w:val="009F2980"/>
    <w:rsid w:val="009F2ADA"/>
    <w:rsid w:val="009F3019"/>
    <w:rsid w:val="009F35A9"/>
    <w:rsid w:val="009F38F7"/>
    <w:rsid w:val="009F4102"/>
    <w:rsid w:val="009F41AB"/>
    <w:rsid w:val="009F4945"/>
    <w:rsid w:val="009F4970"/>
    <w:rsid w:val="009F4BE8"/>
    <w:rsid w:val="009F5739"/>
    <w:rsid w:val="009F5815"/>
    <w:rsid w:val="009F5900"/>
    <w:rsid w:val="009F5AAF"/>
    <w:rsid w:val="009F5AC0"/>
    <w:rsid w:val="009F5AE0"/>
    <w:rsid w:val="009F5C29"/>
    <w:rsid w:val="009F6C74"/>
    <w:rsid w:val="009F71F4"/>
    <w:rsid w:val="009F7644"/>
    <w:rsid w:val="009F7763"/>
    <w:rsid w:val="009F7CFB"/>
    <w:rsid w:val="009F7FB7"/>
    <w:rsid w:val="00A00143"/>
    <w:rsid w:val="00A0059D"/>
    <w:rsid w:val="00A007CA"/>
    <w:rsid w:val="00A009CB"/>
    <w:rsid w:val="00A00A3B"/>
    <w:rsid w:val="00A00BB3"/>
    <w:rsid w:val="00A00F32"/>
    <w:rsid w:val="00A00F62"/>
    <w:rsid w:val="00A015E8"/>
    <w:rsid w:val="00A01CD8"/>
    <w:rsid w:val="00A01DF6"/>
    <w:rsid w:val="00A0208E"/>
    <w:rsid w:val="00A0269C"/>
    <w:rsid w:val="00A028AB"/>
    <w:rsid w:val="00A0295D"/>
    <w:rsid w:val="00A02B0C"/>
    <w:rsid w:val="00A03473"/>
    <w:rsid w:val="00A03E4E"/>
    <w:rsid w:val="00A04CF9"/>
    <w:rsid w:val="00A04EE4"/>
    <w:rsid w:val="00A05198"/>
    <w:rsid w:val="00A0576E"/>
    <w:rsid w:val="00A058BA"/>
    <w:rsid w:val="00A059B7"/>
    <w:rsid w:val="00A05E08"/>
    <w:rsid w:val="00A05F79"/>
    <w:rsid w:val="00A06119"/>
    <w:rsid w:val="00A06140"/>
    <w:rsid w:val="00A06366"/>
    <w:rsid w:val="00A06573"/>
    <w:rsid w:val="00A06613"/>
    <w:rsid w:val="00A06681"/>
    <w:rsid w:val="00A067A5"/>
    <w:rsid w:val="00A06904"/>
    <w:rsid w:val="00A06914"/>
    <w:rsid w:val="00A06B15"/>
    <w:rsid w:val="00A06FEC"/>
    <w:rsid w:val="00A07292"/>
    <w:rsid w:val="00A07728"/>
    <w:rsid w:val="00A07732"/>
    <w:rsid w:val="00A07D47"/>
    <w:rsid w:val="00A07E7A"/>
    <w:rsid w:val="00A10356"/>
    <w:rsid w:val="00A10367"/>
    <w:rsid w:val="00A10593"/>
    <w:rsid w:val="00A1098C"/>
    <w:rsid w:val="00A10B43"/>
    <w:rsid w:val="00A10D17"/>
    <w:rsid w:val="00A10E0E"/>
    <w:rsid w:val="00A11087"/>
    <w:rsid w:val="00A1179C"/>
    <w:rsid w:val="00A1181B"/>
    <w:rsid w:val="00A1182E"/>
    <w:rsid w:val="00A119A6"/>
    <w:rsid w:val="00A11AEB"/>
    <w:rsid w:val="00A11CD3"/>
    <w:rsid w:val="00A11D4E"/>
    <w:rsid w:val="00A12383"/>
    <w:rsid w:val="00A124AA"/>
    <w:rsid w:val="00A1251A"/>
    <w:rsid w:val="00A12913"/>
    <w:rsid w:val="00A12B14"/>
    <w:rsid w:val="00A12B26"/>
    <w:rsid w:val="00A12C36"/>
    <w:rsid w:val="00A12D0F"/>
    <w:rsid w:val="00A12EAA"/>
    <w:rsid w:val="00A12F62"/>
    <w:rsid w:val="00A12FB8"/>
    <w:rsid w:val="00A133C2"/>
    <w:rsid w:val="00A13AAC"/>
    <w:rsid w:val="00A13E16"/>
    <w:rsid w:val="00A13FE3"/>
    <w:rsid w:val="00A14270"/>
    <w:rsid w:val="00A1429E"/>
    <w:rsid w:val="00A1472D"/>
    <w:rsid w:val="00A1496B"/>
    <w:rsid w:val="00A14C2C"/>
    <w:rsid w:val="00A14EB9"/>
    <w:rsid w:val="00A14EED"/>
    <w:rsid w:val="00A14FE9"/>
    <w:rsid w:val="00A1510A"/>
    <w:rsid w:val="00A1518D"/>
    <w:rsid w:val="00A155F0"/>
    <w:rsid w:val="00A15AA6"/>
    <w:rsid w:val="00A15B24"/>
    <w:rsid w:val="00A161FC"/>
    <w:rsid w:val="00A16BD7"/>
    <w:rsid w:val="00A17029"/>
    <w:rsid w:val="00A17596"/>
    <w:rsid w:val="00A17C2E"/>
    <w:rsid w:val="00A20468"/>
    <w:rsid w:val="00A206CF"/>
    <w:rsid w:val="00A20738"/>
    <w:rsid w:val="00A20753"/>
    <w:rsid w:val="00A209B2"/>
    <w:rsid w:val="00A20C5D"/>
    <w:rsid w:val="00A20CEE"/>
    <w:rsid w:val="00A20DE5"/>
    <w:rsid w:val="00A21211"/>
    <w:rsid w:val="00A2149D"/>
    <w:rsid w:val="00A21773"/>
    <w:rsid w:val="00A217E0"/>
    <w:rsid w:val="00A218F8"/>
    <w:rsid w:val="00A21BDD"/>
    <w:rsid w:val="00A21D27"/>
    <w:rsid w:val="00A21DA3"/>
    <w:rsid w:val="00A225A4"/>
    <w:rsid w:val="00A22822"/>
    <w:rsid w:val="00A2287B"/>
    <w:rsid w:val="00A22998"/>
    <w:rsid w:val="00A22DB0"/>
    <w:rsid w:val="00A22E54"/>
    <w:rsid w:val="00A22FBA"/>
    <w:rsid w:val="00A22FCB"/>
    <w:rsid w:val="00A231D8"/>
    <w:rsid w:val="00A233BD"/>
    <w:rsid w:val="00A238E7"/>
    <w:rsid w:val="00A23C7A"/>
    <w:rsid w:val="00A2417A"/>
    <w:rsid w:val="00A2417F"/>
    <w:rsid w:val="00A24331"/>
    <w:rsid w:val="00A2439D"/>
    <w:rsid w:val="00A24892"/>
    <w:rsid w:val="00A24E34"/>
    <w:rsid w:val="00A24FB0"/>
    <w:rsid w:val="00A252C2"/>
    <w:rsid w:val="00A25626"/>
    <w:rsid w:val="00A25886"/>
    <w:rsid w:val="00A25BD8"/>
    <w:rsid w:val="00A26633"/>
    <w:rsid w:val="00A26885"/>
    <w:rsid w:val="00A268DE"/>
    <w:rsid w:val="00A26B44"/>
    <w:rsid w:val="00A26D3A"/>
    <w:rsid w:val="00A26EE1"/>
    <w:rsid w:val="00A27747"/>
    <w:rsid w:val="00A277BB"/>
    <w:rsid w:val="00A278AF"/>
    <w:rsid w:val="00A278B6"/>
    <w:rsid w:val="00A27A70"/>
    <w:rsid w:val="00A27AD6"/>
    <w:rsid w:val="00A27EE9"/>
    <w:rsid w:val="00A27F79"/>
    <w:rsid w:val="00A27FB2"/>
    <w:rsid w:val="00A3033A"/>
    <w:rsid w:val="00A30571"/>
    <w:rsid w:val="00A3091C"/>
    <w:rsid w:val="00A30E10"/>
    <w:rsid w:val="00A31088"/>
    <w:rsid w:val="00A313B3"/>
    <w:rsid w:val="00A31401"/>
    <w:rsid w:val="00A31A43"/>
    <w:rsid w:val="00A31FD1"/>
    <w:rsid w:val="00A32033"/>
    <w:rsid w:val="00A320DF"/>
    <w:rsid w:val="00A32105"/>
    <w:rsid w:val="00A321C0"/>
    <w:rsid w:val="00A3234E"/>
    <w:rsid w:val="00A323BD"/>
    <w:rsid w:val="00A32744"/>
    <w:rsid w:val="00A329D4"/>
    <w:rsid w:val="00A32CE5"/>
    <w:rsid w:val="00A330EF"/>
    <w:rsid w:val="00A33260"/>
    <w:rsid w:val="00A337A3"/>
    <w:rsid w:val="00A33850"/>
    <w:rsid w:val="00A33D24"/>
    <w:rsid w:val="00A34374"/>
    <w:rsid w:val="00A3474F"/>
    <w:rsid w:val="00A34C8B"/>
    <w:rsid w:val="00A350E4"/>
    <w:rsid w:val="00A35515"/>
    <w:rsid w:val="00A3593E"/>
    <w:rsid w:val="00A35B50"/>
    <w:rsid w:val="00A35B58"/>
    <w:rsid w:val="00A35FAF"/>
    <w:rsid w:val="00A364A7"/>
    <w:rsid w:val="00A36556"/>
    <w:rsid w:val="00A36E0E"/>
    <w:rsid w:val="00A36F85"/>
    <w:rsid w:val="00A3720E"/>
    <w:rsid w:val="00A3749B"/>
    <w:rsid w:val="00A375DD"/>
    <w:rsid w:val="00A37739"/>
    <w:rsid w:val="00A378F1"/>
    <w:rsid w:val="00A37AD1"/>
    <w:rsid w:val="00A37D87"/>
    <w:rsid w:val="00A37DD3"/>
    <w:rsid w:val="00A37F3D"/>
    <w:rsid w:val="00A40658"/>
    <w:rsid w:val="00A407AB"/>
    <w:rsid w:val="00A40B1F"/>
    <w:rsid w:val="00A40E47"/>
    <w:rsid w:val="00A41710"/>
    <w:rsid w:val="00A41B7E"/>
    <w:rsid w:val="00A423AF"/>
    <w:rsid w:val="00A42440"/>
    <w:rsid w:val="00A4283A"/>
    <w:rsid w:val="00A42B66"/>
    <w:rsid w:val="00A4321E"/>
    <w:rsid w:val="00A432F5"/>
    <w:rsid w:val="00A43526"/>
    <w:rsid w:val="00A438DD"/>
    <w:rsid w:val="00A4394F"/>
    <w:rsid w:val="00A43ED0"/>
    <w:rsid w:val="00A440E8"/>
    <w:rsid w:val="00A445C2"/>
    <w:rsid w:val="00A445FE"/>
    <w:rsid w:val="00A447A8"/>
    <w:rsid w:val="00A44DF4"/>
    <w:rsid w:val="00A45038"/>
    <w:rsid w:val="00A452A4"/>
    <w:rsid w:val="00A453DC"/>
    <w:rsid w:val="00A45A03"/>
    <w:rsid w:val="00A45A11"/>
    <w:rsid w:val="00A45A6D"/>
    <w:rsid w:val="00A46113"/>
    <w:rsid w:val="00A461A0"/>
    <w:rsid w:val="00A4747C"/>
    <w:rsid w:val="00A47545"/>
    <w:rsid w:val="00A47653"/>
    <w:rsid w:val="00A4780A"/>
    <w:rsid w:val="00A47817"/>
    <w:rsid w:val="00A47EE7"/>
    <w:rsid w:val="00A50112"/>
    <w:rsid w:val="00A503BD"/>
    <w:rsid w:val="00A5042A"/>
    <w:rsid w:val="00A50A9A"/>
    <w:rsid w:val="00A50CD9"/>
    <w:rsid w:val="00A50D88"/>
    <w:rsid w:val="00A50F3C"/>
    <w:rsid w:val="00A513E3"/>
    <w:rsid w:val="00A514E4"/>
    <w:rsid w:val="00A51704"/>
    <w:rsid w:val="00A5170D"/>
    <w:rsid w:val="00A51C32"/>
    <w:rsid w:val="00A52329"/>
    <w:rsid w:val="00A5243C"/>
    <w:rsid w:val="00A528D8"/>
    <w:rsid w:val="00A52C26"/>
    <w:rsid w:val="00A52CF9"/>
    <w:rsid w:val="00A52EA1"/>
    <w:rsid w:val="00A5357C"/>
    <w:rsid w:val="00A5396D"/>
    <w:rsid w:val="00A53A72"/>
    <w:rsid w:val="00A53AD7"/>
    <w:rsid w:val="00A53F92"/>
    <w:rsid w:val="00A53FAA"/>
    <w:rsid w:val="00A54654"/>
    <w:rsid w:val="00A548AF"/>
    <w:rsid w:val="00A54FD0"/>
    <w:rsid w:val="00A55000"/>
    <w:rsid w:val="00A55081"/>
    <w:rsid w:val="00A55110"/>
    <w:rsid w:val="00A554D6"/>
    <w:rsid w:val="00A5597A"/>
    <w:rsid w:val="00A55AFF"/>
    <w:rsid w:val="00A55DF0"/>
    <w:rsid w:val="00A55E41"/>
    <w:rsid w:val="00A560E2"/>
    <w:rsid w:val="00A56859"/>
    <w:rsid w:val="00A568CD"/>
    <w:rsid w:val="00A56923"/>
    <w:rsid w:val="00A56956"/>
    <w:rsid w:val="00A56AA1"/>
    <w:rsid w:val="00A56AA9"/>
    <w:rsid w:val="00A57220"/>
    <w:rsid w:val="00A573AE"/>
    <w:rsid w:val="00A575E3"/>
    <w:rsid w:val="00A5776F"/>
    <w:rsid w:val="00A57C7D"/>
    <w:rsid w:val="00A57E61"/>
    <w:rsid w:val="00A57F5F"/>
    <w:rsid w:val="00A60042"/>
    <w:rsid w:val="00A6017A"/>
    <w:rsid w:val="00A6047C"/>
    <w:rsid w:val="00A60633"/>
    <w:rsid w:val="00A60E83"/>
    <w:rsid w:val="00A60F44"/>
    <w:rsid w:val="00A61064"/>
    <w:rsid w:val="00A6185E"/>
    <w:rsid w:val="00A618B7"/>
    <w:rsid w:val="00A61AC8"/>
    <w:rsid w:val="00A61F5A"/>
    <w:rsid w:val="00A62106"/>
    <w:rsid w:val="00A622CB"/>
    <w:rsid w:val="00A62518"/>
    <w:rsid w:val="00A629BD"/>
    <w:rsid w:val="00A62B1B"/>
    <w:rsid w:val="00A62E42"/>
    <w:rsid w:val="00A62F80"/>
    <w:rsid w:val="00A62FAD"/>
    <w:rsid w:val="00A632C1"/>
    <w:rsid w:val="00A632DE"/>
    <w:rsid w:val="00A6367F"/>
    <w:rsid w:val="00A63701"/>
    <w:rsid w:val="00A638CA"/>
    <w:rsid w:val="00A63D65"/>
    <w:rsid w:val="00A64204"/>
    <w:rsid w:val="00A6444A"/>
    <w:rsid w:val="00A64A71"/>
    <w:rsid w:val="00A64C1D"/>
    <w:rsid w:val="00A64C91"/>
    <w:rsid w:val="00A64CFD"/>
    <w:rsid w:val="00A64FBC"/>
    <w:rsid w:val="00A65115"/>
    <w:rsid w:val="00A65BAD"/>
    <w:rsid w:val="00A65C07"/>
    <w:rsid w:val="00A65C90"/>
    <w:rsid w:val="00A65D4C"/>
    <w:rsid w:val="00A660FC"/>
    <w:rsid w:val="00A6613B"/>
    <w:rsid w:val="00A6661D"/>
    <w:rsid w:val="00A66A3D"/>
    <w:rsid w:val="00A66C6E"/>
    <w:rsid w:val="00A66CB5"/>
    <w:rsid w:val="00A66E49"/>
    <w:rsid w:val="00A67094"/>
    <w:rsid w:val="00A67105"/>
    <w:rsid w:val="00A67127"/>
    <w:rsid w:val="00A676F2"/>
    <w:rsid w:val="00A67841"/>
    <w:rsid w:val="00A6797F"/>
    <w:rsid w:val="00A67999"/>
    <w:rsid w:val="00A7022D"/>
    <w:rsid w:val="00A708C9"/>
    <w:rsid w:val="00A70ED5"/>
    <w:rsid w:val="00A70F77"/>
    <w:rsid w:val="00A7116A"/>
    <w:rsid w:val="00A71503"/>
    <w:rsid w:val="00A715DB"/>
    <w:rsid w:val="00A719A0"/>
    <w:rsid w:val="00A71B23"/>
    <w:rsid w:val="00A71BA6"/>
    <w:rsid w:val="00A71C82"/>
    <w:rsid w:val="00A71CBB"/>
    <w:rsid w:val="00A72249"/>
    <w:rsid w:val="00A7236C"/>
    <w:rsid w:val="00A723D6"/>
    <w:rsid w:val="00A72660"/>
    <w:rsid w:val="00A72960"/>
    <w:rsid w:val="00A72D8F"/>
    <w:rsid w:val="00A72E31"/>
    <w:rsid w:val="00A72EB1"/>
    <w:rsid w:val="00A7308E"/>
    <w:rsid w:val="00A731E1"/>
    <w:rsid w:val="00A73C60"/>
    <w:rsid w:val="00A73F66"/>
    <w:rsid w:val="00A7426E"/>
    <w:rsid w:val="00A74693"/>
    <w:rsid w:val="00A74815"/>
    <w:rsid w:val="00A7485E"/>
    <w:rsid w:val="00A74D20"/>
    <w:rsid w:val="00A74E87"/>
    <w:rsid w:val="00A74F9B"/>
    <w:rsid w:val="00A75079"/>
    <w:rsid w:val="00A75726"/>
    <w:rsid w:val="00A75A21"/>
    <w:rsid w:val="00A75AF6"/>
    <w:rsid w:val="00A75D34"/>
    <w:rsid w:val="00A75D64"/>
    <w:rsid w:val="00A75F94"/>
    <w:rsid w:val="00A76231"/>
    <w:rsid w:val="00A76D2D"/>
    <w:rsid w:val="00A76DD5"/>
    <w:rsid w:val="00A76FFE"/>
    <w:rsid w:val="00A77237"/>
    <w:rsid w:val="00A77612"/>
    <w:rsid w:val="00A77634"/>
    <w:rsid w:val="00A776BE"/>
    <w:rsid w:val="00A77A45"/>
    <w:rsid w:val="00A77EED"/>
    <w:rsid w:val="00A8030B"/>
    <w:rsid w:val="00A80651"/>
    <w:rsid w:val="00A80786"/>
    <w:rsid w:val="00A8112A"/>
    <w:rsid w:val="00A8133C"/>
    <w:rsid w:val="00A81B4B"/>
    <w:rsid w:val="00A81C5D"/>
    <w:rsid w:val="00A8235B"/>
    <w:rsid w:val="00A8277D"/>
    <w:rsid w:val="00A830C1"/>
    <w:rsid w:val="00A83682"/>
    <w:rsid w:val="00A8373C"/>
    <w:rsid w:val="00A83ABC"/>
    <w:rsid w:val="00A83B6F"/>
    <w:rsid w:val="00A8464D"/>
    <w:rsid w:val="00A8469D"/>
    <w:rsid w:val="00A84CD4"/>
    <w:rsid w:val="00A84F5C"/>
    <w:rsid w:val="00A85233"/>
    <w:rsid w:val="00A85779"/>
    <w:rsid w:val="00A85798"/>
    <w:rsid w:val="00A85C65"/>
    <w:rsid w:val="00A86886"/>
    <w:rsid w:val="00A86A0C"/>
    <w:rsid w:val="00A86B6A"/>
    <w:rsid w:val="00A86CB2"/>
    <w:rsid w:val="00A86DDF"/>
    <w:rsid w:val="00A8726F"/>
    <w:rsid w:val="00A872DA"/>
    <w:rsid w:val="00A87D0E"/>
    <w:rsid w:val="00A87D76"/>
    <w:rsid w:val="00A9001A"/>
    <w:rsid w:val="00A9003E"/>
    <w:rsid w:val="00A90382"/>
    <w:rsid w:val="00A9069A"/>
    <w:rsid w:val="00A90A2A"/>
    <w:rsid w:val="00A90BE3"/>
    <w:rsid w:val="00A90E03"/>
    <w:rsid w:val="00A90E60"/>
    <w:rsid w:val="00A90EB3"/>
    <w:rsid w:val="00A9122F"/>
    <w:rsid w:val="00A91377"/>
    <w:rsid w:val="00A916E0"/>
    <w:rsid w:val="00A9173E"/>
    <w:rsid w:val="00A91BDD"/>
    <w:rsid w:val="00A91C8D"/>
    <w:rsid w:val="00A91F02"/>
    <w:rsid w:val="00A92106"/>
    <w:rsid w:val="00A928B6"/>
    <w:rsid w:val="00A92E39"/>
    <w:rsid w:val="00A9324A"/>
    <w:rsid w:val="00A93345"/>
    <w:rsid w:val="00A93401"/>
    <w:rsid w:val="00A93410"/>
    <w:rsid w:val="00A939CF"/>
    <w:rsid w:val="00A93A73"/>
    <w:rsid w:val="00A93B09"/>
    <w:rsid w:val="00A93B71"/>
    <w:rsid w:val="00A93CFE"/>
    <w:rsid w:val="00A94474"/>
    <w:rsid w:val="00A945A7"/>
    <w:rsid w:val="00A94A19"/>
    <w:rsid w:val="00A94E68"/>
    <w:rsid w:val="00A94FDC"/>
    <w:rsid w:val="00A95082"/>
    <w:rsid w:val="00A950BF"/>
    <w:rsid w:val="00A95486"/>
    <w:rsid w:val="00A95688"/>
    <w:rsid w:val="00A95A80"/>
    <w:rsid w:val="00A95B74"/>
    <w:rsid w:val="00A95C31"/>
    <w:rsid w:val="00A95F31"/>
    <w:rsid w:val="00A96249"/>
    <w:rsid w:val="00A9638B"/>
    <w:rsid w:val="00A963F3"/>
    <w:rsid w:val="00A96628"/>
    <w:rsid w:val="00A96654"/>
    <w:rsid w:val="00A966F0"/>
    <w:rsid w:val="00A967D9"/>
    <w:rsid w:val="00A96829"/>
    <w:rsid w:val="00A96D8C"/>
    <w:rsid w:val="00A97160"/>
    <w:rsid w:val="00A97257"/>
    <w:rsid w:val="00A9778B"/>
    <w:rsid w:val="00A97ABA"/>
    <w:rsid w:val="00A97C25"/>
    <w:rsid w:val="00AA005C"/>
    <w:rsid w:val="00AA00AF"/>
    <w:rsid w:val="00AA080B"/>
    <w:rsid w:val="00AA089E"/>
    <w:rsid w:val="00AA0BC2"/>
    <w:rsid w:val="00AA0D04"/>
    <w:rsid w:val="00AA0F79"/>
    <w:rsid w:val="00AA1074"/>
    <w:rsid w:val="00AA133D"/>
    <w:rsid w:val="00AA1639"/>
    <w:rsid w:val="00AA1875"/>
    <w:rsid w:val="00AA1976"/>
    <w:rsid w:val="00AA19E6"/>
    <w:rsid w:val="00AA2C3A"/>
    <w:rsid w:val="00AA2D13"/>
    <w:rsid w:val="00AA3A00"/>
    <w:rsid w:val="00AA3B92"/>
    <w:rsid w:val="00AA3C61"/>
    <w:rsid w:val="00AA3CCB"/>
    <w:rsid w:val="00AA3EB7"/>
    <w:rsid w:val="00AA41B3"/>
    <w:rsid w:val="00AA47C7"/>
    <w:rsid w:val="00AA4A61"/>
    <w:rsid w:val="00AA52E3"/>
    <w:rsid w:val="00AA52F8"/>
    <w:rsid w:val="00AA5533"/>
    <w:rsid w:val="00AA55AB"/>
    <w:rsid w:val="00AA5980"/>
    <w:rsid w:val="00AA5BFF"/>
    <w:rsid w:val="00AA5C3F"/>
    <w:rsid w:val="00AA5E11"/>
    <w:rsid w:val="00AA5F36"/>
    <w:rsid w:val="00AA604C"/>
    <w:rsid w:val="00AA62C2"/>
    <w:rsid w:val="00AA6472"/>
    <w:rsid w:val="00AA668F"/>
    <w:rsid w:val="00AA674C"/>
    <w:rsid w:val="00AA6764"/>
    <w:rsid w:val="00AA690A"/>
    <w:rsid w:val="00AA693C"/>
    <w:rsid w:val="00AA69DB"/>
    <w:rsid w:val="00AA6A2F"/>
    <w:rsid w:val="00AA6A68"/>
    <w:rsid w:val="00AA6A9D"/>
    <w:rsid w:val="00AA6AD8"/>
    <w:rsid w:val="00AA6B31"/>
    <w:rsid w:val="00AA6BF6"/>
    <w:rsid w:val="00AA6D36"/>
    <w:rsid w:val="00AA6F3B"/>
    <w:rsid w:val="00AA70EA"/>
    <w:rsid w:val="00AA749F"/>
    <w:rsid w:val="00AA7649"/>
    <w:rsid w:val="00AA776D"/>
    <w:rsid w:val="00AA78D3"/>
    <w:rsid w:val="00AA7BA1"/>
    <w:rsid w:val="00AA7F23"/>
    <w:rsid w:val="00AB02CB"/>
    <w:rsid w:val="00AB037E"/>
    <w:rsid w:val="00AB063E"/>
    <w:rsid w:val="00AB06B4"/>
    <w:rsid w:val="00AB07E1"/>
    <w:rsid w:val="00AB1174"/>
    <w:rsid w:val="00AB1184"/>
    <w:rsid w:val="00AB16B9"/>
    <w:rsid w:val="00AB1DB5"/>
    <w:rsid w:val="00AB1FA6"/>
    <w:rsid w:val="00AB32DD"/>
    <w:rsid w:val="00AB340B"/>
    <w:rsid w:val="00AB35D8"/>
    <w:rsid w:val="00AB360A"/>
    <w:rsid w:val="00AB36A7"/>
    <w:rsid w:val="00AB3C5A"/>
    <w:rsid w:val="00AB3D28"/>
    <w:rsid w:val="00AB3FE5"/>
    <w:rsid w:val="00AB47EB"/>
    <w:rsid w:val="00AB4922"/>
    <w:rsid w:val="00AB4BDF"/>
    <w:rsid w:val="00AB4E27"/>
    <w:rsid w:val="00AB5550"/>
    <w:rsid w:val="00AB55E6"/>
    <w:rsid w:val="00AB575E"/>
    <w:rsid w:val="00AB5E00"/>
    <w:rsid w:val="00AB5FEA"/>
    <w:rsid w:val="00AB60DF"/>
    <w:rsid w:val="00AB64BB"/>
    <w:rsid w:val="00AB66F6"/>
    <w:rsid w:val="00AB68A0"/>
    <w:rsid w:val="00AB7147"/>
    <w:rsid w:val="00AB74C2"/>
    <w:rsid w:val="00AB77AE"/>
    <w:rsid w:val="00AB7ACE"/>
    <w:rsid w:val="00AB7BBE"/>
    <w:rsid w:val="00AB7BCC"/>
    <w:rsid w:val="00AC0252"/>
    <w:rsid w:val="00AC0271"/>
    <w:rsid w:val="00AC040D"/>
    <w:rsid w:val="00AC0541"/>
    <w:rsid w:val="00AC0956"/>
    <w:rsid w:val="00AC1194"/>
    <w:rsid w:val="00AC1555"/>
    <w:rsid w:val="00AC196B"/>
    <w:rsid w:val="00AC1A6F"/>
    <w:rsid w:val="00AC1C80"/>
    <w:rsid w:val="00AC1F71"/>
    <w:rsid w:val="00AC25AD"/>
    <w:rsid w:val="00AC2954"/>
    <w:rsid w:val="00AC2B13"/>
    <w:rsid w:val="00AC2C44"/>
    <w:rsid w:val="00AC2E22"/>
    <w:rsid w:val="00AC2F00"/>
    <w:rsid w:val="00AC3196"/>
    <w:rsid w:val="00AC31BB"/>
    <w:rsid w:val="00AC360E"/>
    <w:rsid w:val="00AC3907"/>
    <w:rsid w:val="00AC3987"/>
    <w:rsid w:val="00AC3A0A"/>
    <w:rsid w:val="00AC3C3A"/>
    <w:rsid w:val="00AC4065"/>
    <w:rsid w:val="00AC4075"/>
    <w:rsid w:val="00AC4337"/>
    <w:rsid w:val="00AC44DC"/>
    <w:rsid w:val="00AC4812"/>
    <w:rsid w:val="00AC4ACB"/>
    <w:rsid w:val="00AC4B0E"/>
    <w:rsid w:val="00AC4EE2"/>
    <w:rsid w:val="00AC51B1"/>
    <w:rsid w:val="00AC520B"/>
    <w:rsid w:val="00AC52C3"/>
    <w:rsid w:val="00AC5450"/>
    <w:rsid w:val="00AC56FC"/>
    <w:rsid w:val="00AC5753"/>
    <w:rsid w:val="00AC5805"/>
    <w:rsid w:val="00AC5BCD"/>
    <w:rsid w:val="00AC5D3D"/>
    <w:rsid w:val="00AC5EC9"/>
    <w:rsid w:val="00AC5FA2"/>
    <w:rsid w:val="00AC621D"/>
    <w:rsid w:val="00AC65B0"/>
    <w:rsid w:val="00AC6685"/>
    <w:rsid w:val="00AC6822"/>
    <w:rsid w:val="00AC6DC1"/>
    <w:rsid w:val="00AC6F9A"/>
    <w:rsid w:val="00AC7242"/>
    <w:rsid w:val="00AC754D"/>
    <w:rsid w:val="00AC75E2"/>
    <w:rsid w:val="00AC7B86"/>
    <w:rsid w:val="00AC7DF1"/>
    <w:rsid w:val="00AC7F40"/>
    <w:rsid w:val="00AD0420"/>
    <w:rsid w:val="00AD0544"/>
    <w:rsid w:val="00AD084C"/>
    <w:rsid w:val="00AD1496"/>
    <w:rsid w:val="00AD1548"/>
    <w:rsid w:val="00AD1AE3"/>
    <w:rsid w:val="00AD2048"/>
    <w:rsid w:val="00AD2550"/>
    <w:rsid w:val="00AD281C"/>
    <w:rsid w:val="00AD2BF2"/>
    <w:rsid w:val="00AD2E92"/>
    <w:rsid w:val="00AD32B3"/>
    <w:rsid w:val="00AD3D34"/>
    <w:rsid w:val="00AD3D7F"/>
    <w:rsid w:val="00AD3F65"/>
    <w:rsid w:val="00AD42D0"/>
    <w:rsid w:val="00AD467B"/>
    <w:rsid w:val="00AD4887"/>
    <w:rsid w:val="00AD49E9"/>
    <w:rsid w:val="00AD508D"/>
    <w:rsid w:val="00AD5335"/>
    <w:rsid w:val="00AD54BD"/>
    <w:rsid w:val="00AD56EC"/>
    <w:rsid w:val="00AD5B52"/>
    <w:rsid w:val="00AD5E3B"/>
    <w:rsid w:val="00AD5F9D"/>
    <w:rsid w:val="00AD617A"/>
    <w:rsid w:val="00AD640C"/>
    <w:rsid w:val="00AD6596"/>
    <w:rsid w:val="00AD6975"/>
    <w:rsid w:val="00AD6995"/>
    <w:rsid w:val="00AD6A42"/>
    <w:rsid w:val="00AD6B45"/>
    <w:rsid w:val="00AD6EBE"/>
    <w:rsid w:val="00AD6F44"/>
    <w:rsid w:val="00AD7107"/>
    <w:rsid w:val="00AD745F"/>
    <w:rsid w:val="00AD750D"/>
    <w:rsid w:val="00AD7546"/>
    <w:rsid w:val="00AD7AFD"/>
    <w:rsid w:val="00AD7C8A"/>
    <w:rsid w:val="00AD7D37"/>
    <w:rsid w:val="00AE02DC"/>
    <w:rsid w:val="00AE0365"/>
    <w:rsid w:val="00AE092F"/>
    <w:rsid w:val="00AE0955"/>
    <w:rsid w:val="00AE1146"/>
    <w:rsid w:val="00AE13BC"/>
    <w:rsid w:val="00AE1480"/>
    <w:rsid w:val="00AE19D9"/>
    <w:rsid w:val="00AE1A71"/>
    <w:rsid w:val="00AE1A75"/>
    <w:rsid w:val="00AE1E70"/>
    <w:rsid w:val="00AE1E9A"/>
    <w:rsid w:val="00AE1F08"/>
    <w:rsid w:val="00AE226C"/>
    <w:rsid w:val="00AE23E8"/>
    <w:rsid w:val="00AE2454"/>
    <w:rsid w:val="00AE25D8"/>
    <w:rsid w:val="00AE265D"/>
    <w:rsid w:val="00AE27A5"/>
    <w:rsid w:val="00AE2AF0"/>
    <w:rsid w:val="00AE2CD5"/>
    <w:rsid w:val="00AE2D7A"/>
    <w:rsid w:val="00AE2F90"/>
    <w:rsid w:val="00AE367D"/>
    <w:rsid w:val="00AE36EA"/>
    <w:rsid w:val="00AE381D"/>
    <w:rsid w:val="00AE38BD"/>
    <w:rsid w:val="00AE3CD5"/>
    <w:rsid w:val="00AE3E48"/>
    <w:rsid w:val="00AE404C"/>
    <w:rsid w:val="00AE4205"/>
    <w:rsid w:val="00AE4343"/>
    <w:rsid w:val="00AE4B5A"/>
    <w:rsid w:val="00AE4BDD"/>
    <w:rsid w:val="00AE4DE9"/>
    <w:rsid w:val="00AE537C"/>
    <w:rsid w:val="00AE543D"/>
    <w:rsid w:val="00AE5D27"/>
    <w:rsid w:val="00AE5F98"/>
    <w:rsid w:val="00AE60BC"/>
    <w:rsid w:val="00AE6210"/>
    <w:rsid w:val="00AE6295"/>
    <w:rsid w:val="00AE62F5"/>
    <w:rsid w:val="00AE685C"/>
    <w:rsid w:val="00AE6A87"/>
    <w:rsid w:val="00AE6B4C"/>
    <w:rsid w:val="00AE6C58"/>
    <w:rsid w:val="00AE72A1"/>
    <w:rsid w:val="00AE7584"/>
    <w:rsid w:val="00AE7662"/>
    <w:rsid w:val="00AE7FDC"/>
    <w:rsid w:val="00AF029E"/>
    <w:rsid w:val="00AF05FB"/>
    <w:rsid w:val="00AF0760"/>
    <w:rsid w:val="00AF0B36"/>
    <w:rsid w:val="00AF0D06"/>
    <w:rsid w:val="00AF0DFB"/>
    <w:rsid w:val="00AF0E4D"/>
    <w:rsid w:val="00AF1387"/>
    <w:rsid w:val="00AF14C3"/>
    <w:rsid w:val="00AF1522"/>
    <w:rsid w:val="00AF15B7"/>
    <w:rsid w:val="00AF17ED"/>
    <w:rsid w:val="00AF1FBB"/>
    <w:rsid w:val="00AF261B"/>
    <w:rsid w:val="00AF27D7"/>
    <w:rsid w:val="00AF2822"/>
    <w:rsid w:val="00AF2898"/>
    <w:rsid w:val="00AF299D"/>
    <w:rsid w:val="00AF325E"/>
    <w:rsid w:val="00AF348A"/>
    <w:rsid w:val="00AF37A4"/>
    <w:rsid w:val="00AF4363"/>
    <w:rsid w:val="00AF45F7"/>
    <w:rsid w:val="00AF4852"/>
    <w:rsid w:val="00AF48D6"/>
    <w:rsid w:val="00AF4CEC"/>
    <w:rsid w:val="00AF4D00"/>
    <w:rsid w:val="00AF4D52"/>
    <w:rsid w:val="00AF4E98"/>
    <w:rsid w:val="00AF505D"/>
    <w:rsid w:val="00AF50EA"/>
    <w:rsid w:val="00AF55D0"/>
    <w:rsid w:val="00AF5F3C"/>
    <w:rsid w:val="00AF5F64"/>
    <w:rsid w:val="00AF5F75"/>
    <w:rsid w:val="00AF6276"/>
    <w:rsid w:val="00AF651B"/>
    <w:rsid w:val="00AF65A1"/>
    <w:rsid w:val="00AF65F7"/>
    <w:rsid w:val="00AF6703"/>
    <w:rsid w:val="00AF6749"/>
    <w:rsid w:val="00AF694E"/>
    <w:rsid w:val="00AF6B8C"/>
    <w:rsid w:val="00AF6C99"/>
    <w:rsid w:val="00AF6F09"/>
    <w:rsid w:val="00AF7451"/>
    <w:rsid w:val="00AF76AD"/>
    <w:rsid w:val="00AF7A04"/>
    <w:rsid w:val="00AF7A1E"/>
    <w:rsid w:val="00AF7B80"/>
    <w:rsid w:val="00AF7D8B"/>
    <w:rsid w:val="00AF7DE6"/>
    <w:rsid w:val="00B0082E"/>
    <w:rsid w:val="00B00935"/>
    <w:rsid w:val="00B00CED"/>
    <w:rsid w:val="00B011AE"/>
    <w:rsid w:val="00B015E8"/>
    <w:rsid w:val="00B0174D"/>
    <w:rsid w:val="00B01769"/>
    <w:rsid w:val="00B01A2E"/>
    <w:rsid w:val="00B01E25"/>
    <w:rsid w:val="00B02481"/>
    <w:rsid w:val="00B02759"/>
    <w:rsid w:val="00B02ACC"/>
    <w:rsid w:val="00B033BA"/>
    <w:rsid w:val="00B03CF7"/>
    <w:rsid w:val="00B03DD6"/>
    <w:rsid w:val="00B049E1"/>
    <w:rsid w:val="00B04D54"/>
    <w:rsid w:val="00B04EAE"/>
    <w:rsid w:val="00B0500D"/>
    <w:rsid w:val="00B05953"/>
    <w:rsid w:val="00B0598B"/>
    <w:rsid w:val="00B05B0D"/>
    <w:rsid w:val="00B06535"/>
    <w:rsid w:val="00B06928"/>
    <w:rsid w:val="00B06AB4"/>
    <w:rsid w:val="00B06AF4"/>
    <w:rsid w:val="00B06DCF"/>
    <w:rsid w:val="00B06ED3"/>
    <w:rsid w:val="00B0707E"/>
    <w:rsid w:val="00B0726D"/>
    <w:rsid w:val="00B07272"/>
    <w:rsid w:val="00B072FB"/>
    <w:rsid w:val="00B07414"/>
    <w:rsid w:val="00B074BC"/>
    <w:rsid w:val="00B076BC"/>
    <w:rsid w:val="00B076C5"/>
    <w:rsid w:val="00B078E4"/>
    <w:rsid w:val="00B07A6D"/>
    <w:rsid w:val="00B07D86"/>
    <w:rsid w:val="00B07DE8"/>
    <w:rsid w:val="00B07FF3"/>
    <w:rsid w:val="00B10026"/>
    <w:rsid w:val="00B100BE"/>
    <w:rsid w:val="00B1011C"/>
    <w:rsid w:val="00B103C2"/>
    <w:rsid w:val="00B10960"/>
    <w:rsid w:val="00B11273"/>
    <w:rsid w:val="00B1165C"/>
    <w:rsid w:val="00B116B7"/>
    <w:rsid w:val="00B11924"/>
    <w:rsid w:val="00B11E5E"/>
    <w:rsid w:val="00B1223E"/>
    <w:rsid w:val="00B12469"/>
    <w:rsid w:val="00B12808"/>
    <w:rsid w:val="00B1293D"/>
    <w:rsid w:val="00B12D89"/>
    <w:rsid w:val="00B12F93"/>
    <w:rsid w:val="00B1321C"/>
    <w:rsid w:val="00B137EB"/>
    <w:rsid w:val="00B13F25"/>
    <w:rsid w:val="00B1401F"/>
    <w:rsid w:val="00B14050"/>
    <w:rsid w:val="00B14097"/>
    <w:rsid w:val="00B143DF"/>
    <w:rsid w:val="00B1444A"/>
    <w:rsid w:val="00B14536"/>
    <w:rsid w:val="00B14547"/>
    <w:rsid w:val="00B14569"/>
    <w:rsid w:val="00B14768"/>
    <w:rsid w:val="00B14A8F"/>
    <w:rsid w:val="00B14FC5"/>
    <w:rsid w:val="00B15170"/>
    <w:rsid w:val="00B152B0"/>
    <w:rsid w:val="00B15307"/>
    <w:rsid w:val="00B15496"/>
    <w:rsid w:val="00B156CD"/>
    <w:rsid w:val="00B16DD5"/>
    <w:rsid w:val="00B16E14"/>
    <w:rsid w:val="00B170F2"/>
    <w:rsid w:val="00B17B92"/>
    <w:rsid w:val="00B17D90"/>
    <w:rsid w:val="00B20317"/>
    <w:rsid w:val="00B20663"/>
    <w:rsid w:val="00B2070F"/>
    <w:rsid w:val="00B208B3"/>
    <w:rsid w:val="00B20E40"/>
    <w:rsid w:val="00B20F1D"/>
    <w:rsid w:val="00B210B2"/>
    <w:rsid w:val="00B21246"/>
    <w:rsid w:val="00B212F9"/>
    <w:rsid w:val="00B213CE"/>
    <w:rsid w:val="00B214C6"/>
    <w:rsid w:val="00B21688"/>
    <w:rsid w:val="00B21819"/>
    <w:rsid w:val="00B218B9"/>
    <w:rsid w:val="00B21C47"/>
    <w:rsid w:val="00B21F2F"/>
    <w:rsid w:val="00B220B3"/>
    <w:rsid w:val="00B220C6"/>
    <w:rsid w:val="00B22111"/>
    <w:rsid w:val="00B226E2"/>
    <w:rsid w:val="00B227F0"/>
    <w:rsid w:val="00B228CE"/>
    <w:rsid w:val="00B22BEC"/>
    <w:rsid w:val="00B22C50"/>
    <w:rsid w:val="00B22DD1"/>
    <w:rsid w:val="00B2315A"/>
    <w:rsid w:val="00B231EA"/>
    <w:rsid w:val="00B232A9"/>
    <w:rsid w:val="00B23390"/>
    <w:rsid w:val="00B2345F"/>
    <w:rsid w:val="00B234B5"/>
    <w:rsid w:val="00B23645"/>
    <w:rsid w:val="00B23F7C"/>
    <w:rsid w:val="00B2423C"/>
    <w:rsid w:val="00B2448B"/>
    <w:rsid w:val="00B24804"/>
    <w:rsid w:val="00B24A79"/>
    <w:rsid w:val="00B24EA4"/>
    <w:rsid w:val="00B250A6"/>
    <w:rsid w:val="00B25615"/>
    <w:rsid w:val="00B25695"/>
    <w:rsid w:val="00B257E7"/>
    <w:rsid w:val="00B2584E"/>
    <w:rsid w:val="00B25CF3"/>
    <w:rsid w:val="00B2623D"/>
    <w:rsid w:val="00B263DC"/>
    <w:rsid w:val="00B26400"/>
    <w:rsid w:val="00B26A6F"/>
    <w:rsid w:val="00B26C04"/>
    <w:rsid w:val="00B26CAD"/>
    <w:rsid w:val="00B26D4C"/>
    <w:rsid w:val="00B26D74"/>
    <w:rsid w:val="00B27111"/>
    <w:rsid w:val="00B2749B"/>
    <w:rsid w:val="00B274C5"/>
    <w:rsid w:val="00B276AD"/>
    <w:rsid w:val="00B2786C"/>
    <w:rsid w:val="00B27A8B"/>
    <w:rsid w:val="00B27B0E"/>
    <w:rsid w:val="00B2B045"/>
    <w:rsid w:val="00B30040"/>
    <w:rsid w:val="00B30041"/>
    <w:rsid w:val="00B300D2"/>
    <w:rsid w:val="00B30C3E"/>
    <w:rsid w:val="00B30CDF"/>
    <w:rsid w:val="00B30E2A"/>
    <w:rsid w:val="00B31469"/>
    <w:rsid w:val="00B316BB"/>
    <w:rsid w:val="00B31773"/>
    <w:rsid w:val="00B31C0F"/>
    <w:rsid w:val="00B32049"/>
    <w:rsid w:val="00B32061"/>
    <w:rsid w:val="00B3215E"/>
    <w:rsid w:val="00B3225F"/>
    <w:rsid w:val="00B3248A"/>
    <w:rsid w:val="00B32491"/>
    <w:rsid w:val="00B326BE"/>
    <w:rsid w:val="00B32BA3"/>
    <w:rsid w:val="00B32C47"/>
    <w:rsid w:val="00B32CDE"/>
    <w:rsid w:val="00B3368F"/>
    <w:rsid w:val="00B336BA"/>
    <w:rsid w:val="00B33779"/>
    <w:rsid w:val="00B343F1"/>
    <w:rsid w:val="00B34635"/>
    <w:rsid w:val="00B34B0A"/>
    <w:rsid w:val="00B34B52"/>
    <w:rsid w:val="00B34CF4"/>
    <w:rsid w:val="00B34D42"/>
    <w:rsid w:val="00B34F1D"/>
    <w:rsid w:val="00B34F2E"/>
    <w:rsid w:val="00B3523A"/>
    <w:rsid w:val="00B352CE"/>
    <w:rsid w:val="00B3533A"/>
    <w:rsid w:val="00B35546"/>
    <w:rsid w:val="00B3583B"/>
    <w:rsid w:val="00B3588C"/>
    <w:rsid w:val="00B3597D"/>
    <w:rsid w:val="00B35B44"/>
    <w:rsid w:val="00B35FFC"/>
    <w:rsid w:val="00B36290"/>
    <w:rsid w:val="00B36562"/>
    <w:rsid w:val="00B3658A"/>
    <w:rsid w:val="00B36805"/>
    <w:rsid w:val="00B36D73"/>
    <w:rsid w:val="00B36F93"/>
    <w:rsid w:val="00B3780F"/>
    <w:rsid w:val="00B3790F"/>
    <w:rsid w:val="00B37A8F"/>
    <w:rsid w:val="00B37D40"/>
    <w:rsid w:val="00B40234"/>
    <w:rsid w:val="00B402A4"/>
    <w:rsid w:val="00B40512"/>
    <w:rsid w:val="00B409C8"/>
    <w:rsid w:val="00B40ACA"/>
    <w:rsid w:val="00B41118"/>
    <w:rsid w:val="00B41299"/>
    <w:rsid w:val="00B41311"/>
    <w:rsid w:val="00B41660"/>
    <w:rsid w:val="00B41899"/>
    <w:rsid w:val="00B418AE"/>
    <w:rsid w:val="00B4191B"/>
    <w:rsid w:val="00B41AB0"/>
    <w:rsid w:val="00B41C4B"/>
    <w:rsid w:val="00B41D19"/>
    <w:rsid w:val="00B41E4B"/>
    <w:rsid w:val="00B4202A"/>
    <w:rsid w:val="00B42091"/>
    <w:rsid w:val="00B420FF"/>
    <w:rsid w:val="00B42CF8"/>
    <w:rsid w:val="00B42E28"/>
    <w:rsid w:val="00B42FA5"/>
    <w:rsid w:val="00B43243"/>
    <w:rsid w:val="00B433BB"/>
    <w:rsid w:val="00B4377F"/>
    <w:rsid w:val="00B4393F"/>
    <w:rsid w:val="00B43C77"/>
    <w:rsid w:val="00B43CA5"/>
    <w:rsid w:val="00B43E43"/>
    <w:rsid w:val="00B43EF1"/>
    <w:rsid w:val="00B43FEC"/>
    <w:rsid w:val="00B441C8"/>
    <w:rsid w:val="00B4445E"/>
    <w:rsid w:val="00B4515A"/>
    <w:rsid w:val="00B45319"/>
    <w:rsid w:val="00B45522"/>
    <w:rsid w:val="00B455A4"/>
    <w:rsid w:val="00B457B3"/>
    <w:rsid w:val="00B459D9"/>
    <w:rsid w:val="00B463C7"/>
    <w:rsid w:val="00B464CA"/>
    <w:rsid w:val="00B4662A"/>
    <w:rsid w:val="00B46836"/>
    <w:rsid w:val="00B46AE0"/>
    <w:rsid w:val="00B46E8C"/>
    <w:rsid w:val="00B47198"/>
    <w:rsid w:val="00B473B6"/>
    <w:rsid w:val="00B47554"/>
    <w:rsid w:val="00B47579"/>
    <w:rsid w:val="00B47B94"/>
    <w:rsid w:val="00B5021B"/>
    <w:rsid w:val="00B5025A"/>
    <w:rsid w:val="00B50A2D"/>
    <w:rsid w:val="00B50B00"/>
    <w:rsid w:val="00B50E4B"/>
    <w:rsid w:val="00B50FD8"/>
    <w:rsid w:val="00B510B5"/>
    <w:rsid w:val="00B51163"/>
    <w:rsid w:val="00B5128F"/>
    <w:rsid w:val="00B5172B"/>
    <w:rsid w:val="00B5178E"/>
    <w:rsid w:val="00B519C4"/>
    <w:rsid w:val="00B51B2D"/>
    <w:rsid w:val="00B51D2A"/>
    <w:rsid w:val="00B52005"/>
    <w:rsid w:val="00B52063"/>
    <w:rsid w:val="00B520A8"/>
    <w:rsid w:val="00B52495"/>
    <w:rsid w:val="00B5274E"/>
    <w:rsid w:val="00B52BBE"/>
    <w:rsid w:val="00B52BF0"/>
    <w:rsid w:val="00B52DC0"/>
    <w:rsid w:val="00B531B2"/>
    <w:rsid w:val="00B53227"/>
    <w:rsid w:val="00B53247"/>
    <w:rsid w:val="00B5337C"/>
    <w:rsid w:val="00B53499"/>
    <w:rsid w:val="00B53A33"/>
    <w:rsid w:val="00B53A79"/>
    <w:rsid w:val="00B53BAF"/>
    <w:rsid w:val="00B53F27"/>
    <w:rsid w:val="00B54095"/>
    <w:rsid w:val="00B543A4"/>
    <w:rsid w:val="00B5456D"/>
    <w:rsid w:val="00B545F2"/>
    <w:rsid w:val="00B546EE"/>
    <w:rsid w:val="00B5478B"/>
    <w:rsid w:val="00B5482D"/>
    <w:rsid w:val="00B558E4"/>
    <w:rsid w:val="00B55B04"/>
    <w:rsid w:val="00B56487"/>
    <w:rsid w:val="00B56681"/>
    <w:rsid w:val="00B566B5"/>
    <w:rsid w:val="00B56792"/>
    <w:rsid w:val="00B56855"/>
    <w:rsid w:val="00B56B9D"/>
    <w:rsid w:val="00B57572"/>
    <w:rsid w:val="00B57764"/>
    <w:rsid w:val="00B57BA3"/>
    <w:rsid w:val="00B57F1E"/>
    <w:rsid w:val="00B600DA"/>
    <w:rsid w:val="00B60238"/>
    <w:rsid w:val="00B6046F"/>
    <w:rsid w:val="00B60A13"/>
    <w:rsid w:val="00B60AD9"/>
    <w:rsid w:val="00B60CB0"/>
    <w:rsid w:val="00B60EAC"/>
    <w:rsid w:val="00B617BD"/>
    <w:rsid w:val="00B61C5F"/>
    <w:rsid w:val="00B61D87"/>
    <w:rsid w:val="00B62153"/>
    <w:rsid w:val="00B62457"/>
    <w:rsid w:val="00B625F1"/>
    <w:rsid w:val="00B629AF"/>
    <w:rsid w:val="00B62EAC"/>
    <w:rsid w:val="00B63040"/>
    <w:rsid w:val="00B63089"/>
    <w:rsid w:val="00B631CD"/>
    <w:rsid w:val="00B632AE"/>
    <w:rsid w:val="00B6352C"/>
    <w:rsid w:val="00B635EF"/>
    <w:rsid w:val="00B63B2D"/>
    <w:rsid w:val="00B63EC6"/>
    <w:rsid w:val="00B645CA"/>
    <w:rsid w:val="00B6464E"/>
    <w:rsid w:val="00B6483A"/>
    <w:rsid w:val="00B64AE4"/>
    <w:rsid w:val="00B64C0C"/>
    <w:rsid w:val="00B64E4A"/>
    <w:rsid w:val="00B64F12"/>
    <w:rsid w:val="00B650C2"/>
    <w:rsid w:val="00B65316"/>
    <w:rsid w:val="00B65347"/>
    <w:rsid w:val="00B65425"/>
    <w:rsid w:val="00B65515"/>
    <w:rsid w:val="00B65DE1"/>
    <w:rsid w:val="00B65F4E"/>
    <w:rsid w:val="00B66192"/>
    <w:rsid w:val="00B6621C"/>
    <w:rsid w:val="00B6673A"/>
    <w:rsid w:val="00B667AB"/>
    <w:rsid w:val="00B66EB7"/>
    <w:rsid w:val="00B67A5A"/>
    <w:rsid w:val="00B67D59"/>
    <w:rsid w:val="00B707E3"/>
    <w:rsid w:val="00B70845"/>
    <w:rsid w:val="00B70B7A"/>
    <w:rsid w:val="00B70C2F"/>
    <w:rsid w:val="00B70D53"/>
    <w:rsid w:val="00B713B7"/>
    <w:rsid w:val="00B71440"/>
    <w:rsid w:val="00B7168F"/>
    <w:rsid w:val="00B71E4B"/>
    <w:rsid w:val="00B71EE9"/>
    <w:rsid w:val="00B721D4"/>
    <w:rsid w:val="00B722F9"/>
    <w:rsid w:val="00B7240A"/>
    <w:rsid w:val="00B72AF0"/>
    <w:rsid w:val="00B72CC2"/>
    <w:rsid w:val="00B7319B"/>
    <w:rsid w:val="00B735BE"/>
    <w:rsid w:val="00B737EB"/>
    <w:rsid w:val="00B73828"/>
    <w:rsid w:val="00B73D6D"/>
    <w:rsid w:val="00B73F28"/>
    <w:rsid w:val="00B74154"/>
    <w:rsid w:val="00B7425D"/>
    <w:rsid w:val="00B74622"/>
    <w:rsid w:val="00B74877"/>
    <w:rsid w:val="00B74C46"/>
    <w:rsid w:val="00B74E2C"/>
    <w:rsid w:val="00B750AD"/>
    <w:rsid w:val="00B757CB"/>
    <w:rsid w:val="00B758CB"/>
    <w:rsid w:val="00B75B2C"/>
    <w:rsid w:val="00B76039"/>
    <w:rsid w:val="00B765A6"/>
    <w:rsid w:val="00B7670B"/>
    <w:rsid w:val="00B7677F"/>
    <w:rsid w:val="00B76E29"/>
    <w:rsid w:val="00B770B2"/>
    <w:rsid w:val="00B77314"/>
    <w:rsid w:val="00B775EE"/>
    <w:rsid w:val="00B77793"/>
    <w:rsid w:val="00B77AC1"/>
    <w:rsid w:val="00B77E65"/>
    <w:rsid w:val="00B8026A"/>
    <w:rsid w:val="00B80303"/>
    <w:rsid w:val="00B80518"/>
    <w:rsid w:val="00B80865"/>
    <w:rsid w:val="00B80989"/>
    <w:rsid w:val="00B80A42"/>
    <w:rsid w:val="00B80A7F"/>
    <w:rsid w:val="00B80EF4"/>
    <w:rsid w:val="00B81042"/>
    <w:rsid w:val="00B81101"/>
    <w:rsid w:val="00B81209"/>
    <w:rsid w:val="00B8132B"/>
    <w:rsid w:val="00B81547"/>
    <w:rsid w:val="00B81C5B"/>
    <w:rsid w:val="00B81D56"/>
    <w:rsid w:val="00B81DF1"/>
    <w:rsid w:val="00B81E24"/>
    <w:rsid w:val="00B81FB3"/>
    <w:rsid w:val="00B822A7"/>
    <w:rsid w:val="00B82375"/>
    <w:rsid w:val="00B825AA"/>
    <w:rsid w:val="00B82734"/>
    <w:rsid w:val="00B82C4C"/>
    <w:rsid w:val="00B82DB7"/>
    <w:rsid w:val="00B82F8F"/>
    <w:rsid w:val="00B8305E"/>
    <w:rsid w:val="00B832BD"/>
    <w:rsid w:val="00B832D8"/>
    <w:rsid w:val="00B83508"/>
    <w:rsid w:val="00B83A6C"/>
    <w:rsid w:val="00B83CB9"/>
    <w:rsid w:val="00B83EC1"/>
    <w:rsid w:val="00B83F23"/>
    <w:rsid w:val="00B83FA8"/>
    <w:rsid w:val="00B8473D"/>
    <w:rsid w:val="00B849AF"/>
    <w:rsid w:val="00B850B4"/>
    <w:rsid w:val="00B85211"/>
    <w:rsid w:val="00B8556E"/>
    <w:rsid w:val="00B85983"/>
    <w:rsid w:val="00B86160"/>
    <w:rsid w:val="00B86214"/>
    <w:rsid w:val="00B8636C"/>
    <w:rsid w:val="00B863D8"/>
    <w:rsid w:val="00B8668B"/>
    <w:rsid w:val="00B8675F"/>
    <w:rsid w:val="00B86EA5"/>
    <w:rsid w:val="00B87319"/>
    <w:rsid w:val="00B87882"/>
    <w:rsid w:val="00B87897"/>
    <w:rsid w:val="00B87927"/>
    <w:rsid w:val="00B87AB9"/>
    <w:rsid w:val="00B9032C"/>
    <w:rsid w:val="00B9050A"/>
    <w:rsid w:val="00B905A2"/>
    <w:rsid w:val="00B90628"/>
    <w:rsid w:val="00B9082A"/>
    <w:rsid w:val="00B908A0"/>
    <w:rsid w:val="00B910F8"/>
    <w:rsid w:val="00B91328"/>
    <w:rsid w:val="00B91500"/>
    <w:rsid w:val="00B9171B"/>
    <w:rsid w:val="00B9181C"/>
    <w:rsid w:val="00B9194F"/>
    <w:rsid w:val="00B91B7E"/>
    <w:rsid w:val="00B920E9"/>
    <w:rsid w:val="00B929D4"/>
    <w:rsid w:val="00B92BAC"/>
    <w:rsid w:val="00B92C87"/>
    <w:rsid w:val="00B92EB0"/>
    <w:rsid w:val="00B9382B"/>
    <w:rsid w:val="00B93D98"/>
    <w:rsid w:val="00B94096"/>
    <w:rsid w:val="00B947DC"/>
    <w:rsid w:val="00B94D9D"/>
    <w:rsid w:val="00B94F0B"/>
    <w:rsid w:val="00B95FE2"/>
    <w:rsid w:val="00B9633F"/>
    <w:rsid w:val="00B96416"/>
    <w:rsid w:val="00B96436"/>
    <w:rsid w:val="00B968A4"/>
    <w:rsid w:val="00B96CE8"/>
    <w:rsid w:val="00B96D57"/>
    <w:rsid w:val="00B970BD"/>
    <w:rsid w:val="00B970D9"/>
    <w:rsid w:val="00B97148"/>
    <w:rsid w:val="00B97150"/>
    <w:rsid w:val="00B973DB"/>
    <w:rsid w:val="00B9759A"/>
    <w:rsid w:val="00B97681"/>
    <w:rsid w:val="00B97CDB"/>
    <w:rsid w:val="00BA0334"/>
    <w:rsid w:val="00BA037A"/>
    <w:rsid w:val="00BA0558"/>
    <w:rsid w:val="00BA0A94"/>
    <w:rsid w:val="00BA0B35"/>
    <w:rsid w:val="00BA1061"/>
    <w:rsid w:val="00BA11BD"/>
    <w:rsid w:val="00BA14E2"/>
    <w:rsid w:val="00BA1633"/>
    <w:rsid w:val="00BA1790"/>
    <w:rsid w:val="00BA19DB"/>
    <w:rsid w:val="00BA1AE7"/>
    <w:rsid w:val="00BA1BD3"/>
    <w:rsid w:val="00BA1F3D"/>
    <w:rsid w:val="00BA1F95"/>
    <w:rsid w:val="00BA2531"/>
    <w:rsid w:val="00BA2F3F"/>
    <w:rsid w:val="00BA3277"/>
    <w:rsid w:val="00BA32E8"/>
    <w:rsid w:val="00BA3857"/>
    <w:rsid w:val="00BA3973"/>
    <w:rsid w:val="00BA39AD"/>
    <w:rsid w:val="00BA39F5"/>
    <w:rsid w:val="00BA4020"/>
    <w:rsid w:val="00BA41BA"/>
    <w:rsid w:val="00BA4327"/>
    <w:rsid w:val="00BA4497"/>
    <w:rsid w:val="00BA4837"/>
    <w:rsid w:val="00BA48D4"/>
    <w:rsid w:val="00BA5A5E"/>
    <w:rsid w:val="00BA6075"/>
    <w:rsid w:val="00BA6280"/>
    <w:rsid w:val="00BA62C5"/>
    <w:rsid w:val="00BA671E"/>
    <w:rsid w:val="00BA6931"/>
    <w:rsid w:val="00BA69AB"/>
    <w:rsid w:val="00BA6B66"/>
    <w:rsid w:val="00BA6C6E"/>
    <w:rsid w:val="00BA6C71"/>
    <w:rsid w:val="00BA6DB8"/>
    <w:rsid w:val="00BA750D"/>
    <w:rsid w:val="00BA75AB"/>
    <w:rsid w:val="00BA76D2"/>
    <w:rsid w:val="00BA79F4"/>
    <w:rsid w:val="00BB00F3"/>
    <w:rsid w:val="00BB02E4"/>
    <w:rsid w:val="00BB02E6"/>
    <w:rsid w:val="00BB067E"/>
    <w:rsid w:val="00BB0761"/>
    <w:rsid w:val="00BB09AC"/>
    <w:rsid w:val="00BB09CC"/>
    <w:rsid w:val="00BB0A03"/>
    <w:rsid w:val="00BB0EBB"/>
    <w:rsid w:val="00BB0FBB"/>
    <w:rsid w:val="00BB1830"/>
    <w:rsid w:val="00BB1BF1"/>
    <w:rsid w:val="00BB23A0"/>
    <w:rsid w:val="00BB24AF"/>
    <w:rsid w:val="00BB2922"/>
    <w:rsid w:val="00BB2937"/>
    <w:rsid w:val="00BB2B31"/>
    <w:rsid w:val="00BB2FEB"/>
    <w:rsid w:val="00BB32E8"/>
    <w:rsid w:val="00BB33CF"/>
    <w:rsid w:val="00BB3709"/>
    <w:rsid w:val="00BB3718"/>
    <w:rsid w:val="00BB379F"/>
    <w:rsid w:val="00BB512F"/>
    <w:rsid w:val="00BB51CA"/>
    <w:rsid w:val="00BB550A"/>
    <w:rsid w:val="00BB563C"/>
    <w:rsid w:val="00BB579A"/>
    <w:rsid w:val="00BB5F23"/>
    <w:rsid w:val="00BB6027"/>
    <w:rsid w:val="00BB6081"/>
    <w:rsid w:val="00BB61C9"/>
    <w:rsid w:val="00BB662F"/>
    <w:rsid w:val="00BB683F"/>
    <w:rsid w:val="00BB6B00"/>
    <w:rsid w:val="00BB6D05"/>
    <w:rsid w:val="00BB6D53"/>
    <w:rsid w:val="00BB719D"/>
    <w:rsid w:val="00BB7414"/>
    <w:rsid w:val="00BB75E3"/>
    <w:rsid w:val="00BB7789"/>
    <w:rsid w:val="00BC012D"/>
    <w:rsid w:val="00BC0CDF"/>
    <w:rsid w:val="00BC0D69"/>
    <w:rsid w:val="00BC11AA"/>
    <w:rsid w:val="00BC15C6"/>
    <w:rsid w:val="00BC1ACD"/>
    <w:rsid w:val="00BC1E0B"/>
    <w:rsid w:val="00BC1FA6"/>
    <w:rsid w:val="00BC20BB"/>
    <w:rsid w:val="00BC25DF"/>
    <w:rsid w:val="00BC263B"/>
    <w:rsid w:val="00BC29AB"/>
    <w:rsid w:val="00BC2B2D"/>
    <w:rsid w:val="00BC2B38"/>
    <w:rsid w:val="00BC2E85"/>
    <w:rsid w:val="00BC39A7"/>
    <w:rsid w:val="00BC3B0F"/>
    <w:rsid w:val="00BC3B57"/>
    <w:rsid w:val="00BC445D"/>
    <w:rsid w:val="00BC4A6B"/>
    <w:rsid w:val="00BC4EB2"/>
    <w:rsid w:val="00BC4F6E"/>
    <w:rsid w:val="00BC54A5"/>
    <w:rsid w:val="00BC5783"/>
    <w:rsid w:val="00BC5963"/>
    <w:rsid w:val="00BC5B44"/>
    <w:rsid w:val="00BC5CBC"/>
    <w:rsid w:val="00BC5D70"/>
    <w:rsid w:val="00BC5DC9"/>
    <w:rsid w:val="00BC60B2"/>
    <w:rsid w:val="00BC63C4"/>
    <w:rsid w:val="00BC6669"/>
    <w:rsid w:val="00BC6683"/>
    <w:rsid w:val="00BC668E"/>
    <w:rsid w:val="00BC6709"/>
    <w:rsid w:val="00BC673C"/>
    <w:rsid w:val="00BC6D23"/>
    <w:rsid w:val="00BC6E69"/>
    <w:rsid w:val="00BC73AB"/>
    <w:rsid w:val="00BC75D0"/>
    <w:rsid w:val="00BD0097"/>
    <w:rsid w:val="00BD00A5"/>
    <w:rsid w:val="00BD0118"/>
    <w:rsid w:val="00BD07F9"/>
    <w:rsid w:val="00BD0FCA"/>
    <w:rsid w:val="00BD140C"/>
    <w:rsid w:val="00BD14CD"/>
    <w:rsid w:val="00BD19A0"/>
    <w:rsid w:val="00BD1A08"/>
    <w:rsid w:val="00BD1A54"/>
    <w:rsid w:val="00BD1AEF"/>
    <w:rsid w:val="00BD1C75"/>
    <w:rsid w:val="00BD1E2A"/>
    <w:rsid w:val="00BD1F69"/>
    <w:rsid w:val="00BD215D"/>
    <w:rsid w:val="00BD22A1"/>
    <w:rsid w:val="00BD252B"/>
    <w:rsid w:val="00BD259D"/>
    <w:rsid w:val="00BD26AA"/>
    <w:rsid w:val="00BD282A"/>
    <w:rsid w:val="00BD290B"/>
    <w:rsid w:val="00BD2B12"/>
    <w:rsid w:val="00BD2C78"/>
    <w:rsid w:val="00BD32FE"/>
    <w:rsid w:val="00BD35C5"/>
    <w:rsid w:val="00BD362C"/>
    <w:rsid w:val="00BD36A8"/>
    <w:rsid w:val="00BD36F7"/>
    <w:rsid w:val="00BD37DF"/>
    <w:rsid w:val="00BD3823"/>
    <w:rsid w:val="00BD3A44"/>
    <w:rsid w:val="00BD3AA6"/>
    <w:rsid w:val="00BD3FB9"/>
    <w:rsid w:val="00BD438C"/>
    <w:rsid w:val="00BD454F"/>
    <w:rsid w:val="00BD47DA"/>
    <w:rsid w:val="00BD4BF2"/>
    <w:rsid w:val="00BD4E00"/>
    <w:rsid w:val="00BD5004"/>
    <w:rsid w:val="00BD55D7"/>
    <w:rsid w:val="00BD5B51"/>
    <w:rsid w:val="00BD5F08"/>
    <w:rsid w:val="00BD605C"/>
    <w:rsid w:val="00BD654D"/>
    <w:rsid w:val="00BD66D9"/>
    <w:rsid w:val="00BD6BDD"/>
    <w:rsid w:val="00BD6C4F"/>
    <w:rsid w:val="00BD6C66"/>
    <w:rsid w:val="00BD6DA8"/>
    <w:rsid w:val="00BD713B"/>
    <w:rsid w:val="00BD728B"/>
    <w:rsid w:val="00BD786B"/>
    <w:rsid w:val="00BE0100"/>
    <w:rsid w:val="00BE013E"/>
    <w:rsid w:val="00BE01CE"/>
    <w:rsid w:val="00BE04B1"/>
    <w:rsid w:val="00BE09D6"/>
    <w:rsid w:val="00BE0CA8"/>
    <w:rsid w:val="00BE0D08"/>
    <w:rsid w:val="00BE0D9D"/>
    <w:rsid w:val="00BE0F40"/>
    <w:rsid w:val="00BE10BC"/>
    <w:rsid w:val="00BE11E5"/>
    <w:rsid w:val="00BE1377"/>
    <w:rsid w:val="00BE18CE"/>
    <w:rsid w:val="00BE18E5"/>
    <w:rsid w:val="00BE1924"/>
    <w:rsid w:val="00BE1C8D"/>
    <w:rsid w:val="00BE1D9C"/>
    <w:rsid w:val="00BE1E7C"/>
    <w:rsid w:val="00BE208E"/>
    <w:rsid w:val="00BE23F9"/>
    <w:rsid w:val="00BE2841"/>
    <w:rsid w:val="00BE2C52"/>
    <w:rsid w:val="00BE2D13"/>
    <w:rsid w:val="00BE3342"/>
    <w:rsid w:val="00BE36D9"/>
    <w:rsid w:val="00BE381B"/>
    <w:rsid w:val="00BE3A9D"/>
    <w:rsid w:val="00BE3FCF"/>
    <w:rsid w:val="00BE4823"/>
    <w:rsid w:val="00BE4C57"/>
    <w:rsid w:val="00BE4F64"/>
    <w:rsid w:val="00BE523F"/>
    <w:rsid w:val="00BE52CA"/>
    <w:rsid w:val="00BE590E"/>
    <w:rsid w:val="00BE5B63"/>
    <w:rsid w:val="00BE5C46"/>
    <w:rsid w:val="00BE6057"/>
    <w:rsid w:val="00BE611B"/>
    <w:rsid w:val="00BE6185"/>
    <w:rsid w:val="00BE6CE9"/>
    <w:rsid w:val="00BE6F8D"/>
    <w:rsid w:val="00BE6FA8"/>
    <w:rsid w:val="00BE7025"/>
    <w:rsid w:val="00BE723A"/>
    <w:rsid w:val="00BE72E2"/>
    <w:rsid w:val="00BE76BF"/>
    <w:rsid w:val="00BE7A3A"/>
    <w:rsid w:val="00BE7C58"/>
    <w:rsid w:val="00BE7EA5"/>
    <w:rsid w:val="00BF008A"/>
    <w:rsid w:val="00BF010B"/>
    <w:rsid w:val="00BF0F22"/>
    <w:rsid w:val="00BF138B"/>
    <w:rsid w:val="00BF13CC"/>
    <w:rsid w:val="00BF1425"/>
    <w:rsid w:val="00BF14B8"/>
    <w:rsid w:val="00BF17F5"/>
    <w:rsid w:val="00BF1A42"/>
    <w:rsid w:val="00BF1B6D"/>
    <w:rsid w:val="00BF1C6C"/>
    <w:rsid w:val="00BF1CDA"/>
    <w:rsid w:val="00BF1CE5"/>
    <w:rsid w:val="00BF2577"/>
    <w:rsid w:val="00BF29AB"/>
    <w:rsid w:val="00BF2BA5"/>
    <w:rsid w:val="00BF3075"/>
    <w:rsid w:val="00BF326C"/>
    <w:rsid w:val="00BF34B8"/>
    <w:rsid w:val="00BF3768"/>
    <w:rsid w:val="00BF3A61"/>
    <w:rsid w:val="00BF3F1E"/>
    <w:rsid w:val="00BF431D"/>
    <w:rsid w:val="00BF454C"/>
    <w:rsid w:val="00BF4569"/>
    <w:rsid w:val="00BF4C17"/>
    <w:rsid w:val="00BF4C79"/>
    <w:rsid w:val="00BF4FE6"/>
    <w:rsid w:val="00BF55E5"/>
    <w:rsid w:val="00BF5999"/>
    <w:rsid w:val="00BF5A3C"/>
    <w:rsid w:val="00BF5A7B"/>
    <w:rsid w:val="00BF5F2E"/>
    <w:rsid w:val="00BF611E"/>
    <w:rsid w:val="00BF63F0"/>
    <w:rsid w:val="00BF6473"/>
    <w:rsid w:val="00BF6597"/>
    <w:rsid w:val="00BF6695"/>
    <w:rsid w:val="00BF6834"/>
    <w:rsid w:val="00BF6F6C"/>
    <w:rsid w:val="00BF787D"/>
    <w:rsid w:val="00BF7A59"/>
    <w:rsid w:val="00C00410"/>
    <w:rsid w:val="00C00803"/>
    <w:rsid w:val="00C00CAC"/>
    <w:rsid w:val="00C00F24"/>
    <w:rsid w:val="00C016A6"/>
    <w:rsid w:val="00C017EE"/>
    <w:rsid w:val="00C01A7B"/>
    <w:rsid w:val="00C01BBA"/>
    <w:rsid w:val="00C01CD1"/>
    <w:rsid w:val="00C01D28"/>
    <w:rsid w:val="00C01DCC"/>
    <w:rsid w:val="00C01F92"/>
    <w:rsid w:val="00C02075"/>
    <w:rsid w:val="00C0208D"/>
    <w:rsid w:val="00C0211F"/>
    <w:rsid w:val="00C02141"/>
    <w:rsid w:val="00C02345"/>
    <w:rsid w:val="00C027D9"/>
    <w:rsid w:val="00C02988"/>
    <w:rsid w:val="00C02A6D"/>
    <w:rsid w:val="00C03157"/>
    <w:rsid w:val="00C03410"/>
    <w:rsid w:val="00C0378A"/>
    <w:rsid w:val="00C038D2"/>
    <w:rsid w:val="00C0432E"/>
    <w:rsid w:val="00C04636"/>
    <w:rsid w:val="00C04888"/>
    <w:rsid w:val="00C04CF6"/>
    <w:rsid w:val="00C04DAA"/>
    <w:rsid w:val="00C05032"/>
    <w:rsid w:val="00C05061"/>
    <w:rsid w:val="00C0508E"/>
    <w:rsid w:val="00C051CB"/>
    <w:rsid w:val="00C05257"/>
    <w:rsid w:val="00C05A6D"/>
    <w:rsid w:val="00C05AB0"/>
    <w:rsid w:val="00C05FC4"/>
    <w:rsid w:val="00C06279"/>
    <w:rsid w:val="00C0649C"/>
    <w:rsid w:val="00C06514"/>
    <w:rsid w:val="00C06775"/>
    <w:rsid w:val="00C06962"/>
    <w:rsid w:val="00C06999"/>
    <w:rsid w:val="00C06DC1"/>
    <w:rsid w:val="00C0704C"/>
    <w:rsid w:val="00C0710D"/>
    <w:rsid w:val="00C07203"/>
    <w:rsid w:val="00C07390"/>
    <w:rsid w:val="00C07B7A"/>
    <w:rsid w:val="00C07C48"/>
    <w:rsid w:val="00C1104C"/>
    <w:rsid w:val="00C11A7D"/>
    <w:rsid w:val="00C11AE2"/>
    <w:rsid w:val="00C11F85"/>
    <w:rsid w:val="00C12008"/>
    <w:rsid w:val="00C120D8"/>
    <w:rsid w:val="00C120FA"/>
    <w:rsid w:val="00C125BB"/>
    <w:rsid w:val="00C12932"/>
    <w:rsid w:val="00C12DE9"/>
    <w:rsid w:val="00C134CD"/>
    <w:rsid w:val="00C138CE"/>
    <w:rsid w:val="00C13E7B"/>
    <w:rsid w:val="00C13F8C"/>
    <w:rsid w:val="00C144A5"/>
    <w:rsid w:val="00C14529"/>
    <w:rsid w:val="00C145BB"/>
    <w:rsid w:val="00C147A3"/>
    <w:rsid w:val="00C14A31"/>
    <w:rsid w:val="00C14F91"/>
    <w:rsid w:val="00C1512B"/>
    <w:rsid w:val="00C1547D"/>
    <w:rsid w:val="00C15893"/>
    <w:rsid w:val="00C15990"/>
    <w:rsid w:val="00C15C85"/>
    <w:rsid w:val="00C161ED"/>
    <w:rsid w:val="00C16559"/>
    <w:rsid w:val="00C166F2"/>
    <w:rsid w:val="00C16B68"/>
    <w:rsid w:val="00C16DBE"/>
    <w:rsid w:val="00C17339"/>
    <w:rsid w:val="00C173F7"/>
    <w:rsid w:val="00C17510"/>
    <w:rsid w:val="00C1795A"/>
    <w:rsid w:val="00C17DB1"/>
    <w:rsid w:val="00C202B3"/>
    <w:rsid w:val="00C20363"/>
    <w:rsid w:val="00C209D5"/>
    <w:rsid w:val="00C20D8E"/>
    <w:rsid w:val="00C21174"/>
    <w:rsid w:val="00C21711"/>
    <w:rsid w:val="00C2174C"/>
    <w:rsid w:val="00C2178D"/>
    <w:rsid w:val="00C21B6B"/>
    <w:rsid w:val="00C21CC6"/>
    <w:rsid w:val="00C21EE0"/>
    <w:rsid w:val="00C2265C"/>
    <w:rsid w:val="00C2286C"/>
    <w:rsid w:val="00C22E15"/>
    <w:rsid w:val="00C22ECC"/>
    <w:rsid w:val="00C2307B"/>
    <w:rsid w:val="00C230D9"/>
    <w:rsid w:val="00C230EB"/>
    <w:rsid w:val="00C23465"/>
    <w:rsid w:val="00C23789"/>
    <w:rsid w:val="00C2379C"/>
    <w:rsid w:val="00C2428F"/>
    <w:rsid w:val="00C24332"/>
    <w:rsid w:val="00C24423"/>
    <w:rsid w:val="00C24921"/>
    <w:rsid w:val="00C24BB5"/>
    <w:rsid w:val="00C2537D"/>
    <w:rsid w:val="00C255AF"/>
    <w:rsid w:val="00C25AEB"/>
    <w:rsid w:val="00C25B4F"/>
    <w:rsid w:val="00C25C62"/>
    <w:rsid w:val="00C264EA"/>
    <w:rsid w:val="00C26DC8"/>
    <w:rsid w:val="00C26DE8"/>
    <w:rsid w:val="00C27269"/>
    <w:rsid w:val="00C27831"/>
    <w:rsid w:val="00C27BCE"/>
    <w:rsid w:val="00C27E94"/>
    <w:rsid w:val="00C301D6"/>
    <w:rsid w:val="00C30297"/>
    <w:rsid w:val="00C3052F"/>
    <w:rsid w:val="00C3062D"/>
    <w:rsid w:val="00C307B6"/>
    <w:rsid w:val="00C30870"/>
    <w:rsid w:val="00C30E75"/>
    <w:rsid w:val="00C3117A"/>
    <w:rsid w:val="00C3129B"/>
    <w:rsid w:val="00C3148D"/>
    <w:rsid w:val="00C31732"/>
    <w:rsid w:val="00C317E7"/>
    <w:rsid w:val="00C31C81"/>
    <w:rsid w:val="00C31E26"/>
    <w:rsid w:val="00C31F4A"/>
    <w:rsid w:val="00C324C9"/>
    <w:rsid w:val="00C328CE"/>
    <w:rsid w:val="00C3297A"/>
    <w:rsid w:val="00C329E7"/>
    <w:rsid w:val="00C32F39"/>
    <w:rsid w:val="00C337A6"/>
    <w:rsid w:val="00C33953"/>
    <w:rsid w:val="00C34565"/>
    <w:rsid w:val="00C34C17"/>
    <w:rsid w:val="00C34FA0"/>
    <w:rsid w:val="00C350B6"/>
    <w:rsid w:val="00C350B7"/>
    <w:rsid w:val="00C35131"/>
    <w:rsid w:val="00C35170"/>
    <w:rsid w:val="00C359C8"/>
    <w:rsid w:val="00C35CDB"/>
    <w:rsid w:val="00C35D60"/>
    <w:rsid w:val="00C36261"/>
    <w:rsid w:val="00C3634C"/>
    <w:rsid w:val="00C364AD"/>
    <w:rsid w:val="00C365E5"/>
    <w:rsid w:val="00C36723"/>
    <w:rsid w:val="00C3681E"/>
    <w:rsid w:val="00C36A3F"/>
    <w:rsid w:val="00C36DD2"/>
    <w:rsid w:val="00C36E51"/>
    <w:rsid w:val="00C36F4F"/>
    <w:rsid w:val="00C371C0"/>
    <w:rsid w:val="00C371DA"/>
    <w:rsid w:val="00C37243"/>
    <w:rsid w:val="00C3769E"/>
    <w:rsid w:val="00C37BB6"/>
    <w:rsid w:val="00C37D7E"/>
    <w:rsid w:val="00C37E11"/>
    <w:rsid w:val="00C4059C"/>
    <w:rsid w:val="00C406B3"/>
    <w:rsid w:val="00C40D20"/>
    <w:rsid w:val="00C410C6"/>
    <w:rsid w:val="00C41537"/>
    <w:rsid w:val="00C41DA0"/>
    <w:rsid w:val="00C41F4F"/>
    <w:rsid w:val="00C41F6B"/>
    <w:rsid w:val="00C4225A"/>
    <w:rsid w:val="00C424C8"/>
    <w:rsid w:val="00C42C86"/>
    <w:rsid w:val="00C42DA6"/>
    <w:rsid w:val="00C42E14"/>
    <w:rsid w:val="00C44382"/>
    <w:rsid w:val="00C4444E"/>
    <w:rsid w:val="00C44872"/>
    <w:rsid w:val="00C44909"/>
    <w:rsid w:val="00C44BEB"/>
    <w:rsid w:val="00C450E3"/>
    <w:rsid w:val="00C4535D"/>
    <w:rsid w:val="00C454AF"/>
    <w:rsid w:val="00C4563F"/>
    <w:rsid w:val="00C45804"/>
    <w:rsid w:val="00C45879"/>
    <w:rsid w:val="00C45EF3"/>
    <w:rsid w:val="00C46134"/>
    <w:rsid w:val="00C46246"/>
    <w:rsid w:val="00C462EA"/>
    <w:rsid w:val="00C4652F"/>
    <w:rsid w:val="00C465C6"/>
    <w:rsid w:val="00C47193"/>
    <w:rsid w:val="00C4782E"/>
    <w:rsid w:val="00C47A9A"/>
    <w:rsid w:val="00C47E63"/>
    <w:rsid w:val="00C50158"/>
    <w:rsid w:val="00C5047D"/>
    <w:rsid w:val="00C5065D"/>
    <w:rsid w:val="00C507D8"/>
    <w:rsid w:val="00C50837"/>
    <w:rsid w:val="00C50A99"/>
    <w:rsid w:val="00C50B48"/>
    <w:rsid w:val="00C50D7F"/>
    <w:rsid w:val="00C50EB8"/>
    <w:rsid w:val="00C5118D"/>
    <w:rsid w:val="00C5152D"/>
    <w:rsid w:val="00C51785"/>
    <w:rsid w:val="00C51C19"/>
    <w:rsid w:val="00C51CE0"/>
    <w:rsid w:val="00C51CE4"/>
    <w:rsid w:val="00C51FE5"/>
    <w:rsid w:val="00C5224D"/>
    <w:rsid w:val="00C52CE4"/>
    <w:rsid w:val="00C52CFB"/>
    <w:rsid w:val="00C5316D"/>
    <w:rsid w:val="00C53235"/>
    <w:rsid w:val="00C53274"/>
    <w:rsid w:val="00C5390D"/>
    <w:rsid w:val="00C5394B"/>
    <w:rsid w:val="00C53BBE"/>
    <w:rsid w:val="00C53ED5"/>
    <w:rsid w:val="00C543D1"/>
    <w:rsid w:val="00C54992"/>
    <w:rsid w:val="00C54F43"/>
    <w:rsid w:val="00C54FAB"/>
    <w:rsid w:val="00C55051"/>
    <w:rsid w:val="00C55172"/>
    <w:rsid w:val="00C5531E"/>
    <w:rsid w:val="00C5541B"/>
    <w:rsid w:val="00C5543D"/>
    <w:rsid w:val="00C554E1"/>
    <w:rsid w:val="00C55579"/>
    <w:rsid w:val="00C555AC"/>
    <w:rsid w:val="00C55800"/>
    <w:rsid w:val="00C5587B"/>
    <w:rsid w:val="00C55E48"/>
    <w:rsid w:val="00C55EB6"/>
    <w:rsid w:val="00C55FB4"/>
    <w:rsid w:val="00C56268"/>
    <w:rsid w:val="00C56763"/>
    <w:rsid w:val="00C5678F"/>
    <w:rsid w:val="00C569CA"/>
    <w:rsid w:val="00C573D3"/>
    <w:rsid w:val="00C57453"/>
    <w:rsid w:val="00C57646"/>
    <w:rsid w:val="00C57A06"/>
    <w:rsid w:val="00C60068"/>
    <w:rsid w:val="00C600FD"/>
    <w:rsid w:val="00C60152"/>
    <w:rsid w:val="00C606D0"/>
    <w:rsid w:val="00C60703"/>
    <w:rsid w:val="00C60AC9"/>
    <w:rsid w:val="00C60C7F"/>
    <w:rsid w:val="00C60F04"/>
    <w:rsid w:val="00C61B48"/>
    <w:rsid w:val="00C61C50"/>
    <w:rsid w:val="00C61DF5"/>
    <w:rsid w:val="00C61E08"/>
    <w:rsid w:val="00C621EC"/>
    <w:rsid w:val="00C623C6"/>
    <w:rsid w:val="00C626C3"/>
    <w:rsid w:val="00C626D7"/>
    <w:rsid w:val="00C62991"/>
    <w:rsid w:val="00C62BE5"/>
    <w:rsid w:val="00C6314D"/>
    <w:rsid w:val="00C632C1"/>
    <w:rsid w:val="00C63415"/>
    <w:rsid w:val="00C63426"/>
    <w:rsid w:val="00C6384A"/>
    <w:rsid w:val="00C63CDC"/>
    <w:rsid w:val="00C63CE5"/>
    <w:rsid w:val="00C63EBB"/>
    <w:rsid w:val="00C640DB"/>
    <w:rsid w:val="00C6415D"/>
    <w:rsid w:val="00C64A75"/>
    <w:rsid w:val="00C6530C"/>
    <w:rsid w:val="00C65A0E"/>
    <w:rsid w:val="00C65AC9"/>
    <w:rsid w:val="00C65AFB"/>
    <w:rsid w:val="00C65BB6"/>
    <w:rsid w:val="00C65CBE"/>
    <w:rsid w:val="00C65DE7"/>
    <w:rsid w:val="00C65F42"/>
    <w:rsid w:val="00C66201"/>
    <w:rsid w:val="00C66313"/>
    <w:rsid w:val="00C66451"/>
    <w:rsid w:val="00C665D7"/>
    <w:rsid w:val="00C66A9E"/>
    <w:rsid w:val="00C66F33"/>
    <w:rsid w:val="00C66F7A"/>
    <w:rsid w:val="00C6705C"/>
    <w:rsid w:val="00C67194"/>
    <w:rsid w:val="00C672C0"/>
    <w:rsid w:val="00C672DC"/>
    <w:rsid w:val="00C673B3"/>
    <w:rsid w:val="00C67414"/>
    <w:rsid w:val="00C67813"/>
    <w:rsid w:val="00C679F8"/>
    <w:rsid w:val="00C67D1A"/>
    <w:rsid w:val="00C67FDD"/>
    <w:rsid w:val="00C70079"/>
    <w:rsid w:val="00C7032E"/>
    <w:rsid w:val="00C70773"/>
    <w:rsid w:val="00C707E9"/>
    <w:rsid w:val="00C70D68"/>
    <w:rsid w:val="00C71033"/>
    <w:rsid w:val="00C710F9"/>
    <w:rsid w:val="00C71103"/>
    <w:rsid w:val="00C71107"/>
    <w:rsid w:val="00C71239"/>
    <w:rsid w:val="00C713ED"/>
    <w:rsid w:val="00C714B3"/>
    <w:rsid w:val="00C71794"/>
    <w:rsid w:val="00C71984"/>
    <w:rsid w:val="00C71C80"/>
    <w:rsid w:val="00C71E73"/>
    <w:rsid w:val="00C71FEE"/>
    <w:rsid w:val="00C71FF0"/>
    <w:rsid w:val="00C72085"/>
    <w:rsid w:val="00C720FB"/>
    <w:rsid w:val="00C72318"/>
    <w:rsid w:val="00C7232F"/>
    <w:rsid w:val="00C723DC"/>
    <w:rsid w:val="00C723E5"/>
    <w:rsid w:val="00C724E6"/>
    <w:rsid w:val="00C727B2"/>
    <w:rsid w:val="00C728A6"/>
    <w:rsid w:val="00C729CD"/>
    <w:rsid w:val="00C72A93"/>
    <w:rsid w:val="00C72B34"/>
    <w:rsid w:val="00C72CA0"/>
    <w:rsid w:val="00C72FE7"/>
    <w:rsid w:val="00C72FF1"/>
    <w:rsid w:val="00C73357"/>
    <w:rsid w:val="00C733AB"/>
    <w:rsid w:val="00C735EB"/>
    <w:rsid w:val="00C73635"/>
    <w:rsid w:val="00C7392B"/>
    <w:rsid w:val="00C73BAB"/>
    <w:rsid w:val="00C73C69"/>
    <w:rsid w:val="00C73E35"/>
    <w:rsid w:val="00C73F23"/>
    <w:rsid w:val="00C73F89"/>
    <w:rsid w:val="00C741F2"/>
    <w:rsid w:val="00C74714"/>
    <w:rsid w:val="00C747A5"/>
    <w:rsid w:val="00C7493E"/>
    <w:rsid w:val="00C74AA7"/>
    <w:rsid w:val="00C74B21"/>
    <w:rsid w:val="00C74B2F"/>
    <w:rsid w:val="00C750C8"/>
    <w:rsid w:val="00C75123"/>
    <w:rsid w:val="00C75764"/>
    <w:rsid w:val="00C7587B"/>
    <w:rsid w:val="00C759D2"/>
    <w:rsid w:val="00C75B87"/>
    <w:rsid w:val="00C764DF"/>
    <w:rsid w:val="00C766EB"/>
    <w:rsid w:val="00C767F2"/>
    <w:rsid w:val="00C76CEB"/>
    <w:rsid w:val="00C76E83"/>
    <w:rsid w:val="00C777BB"/>
    <w:rsid w:val="00C779AB"/>
    <w:rsid w:val="00C77E2E"/>
    <w:rsid w:val="00C77ECC"/>
    <w:rsid w:val="00C80753"/>
    <w:rsid w:val="00C80819"/>
    <w:rsid w:val="00C80D42"/>
    <w:rsid w:val="00C80E32"/>
    <w:rsid w:val="00C811CC"/>
    <w:rsid w:val="00C8131E"/>
    <w:rsid w:val="00C81512"/>
    <w:rsid w:val="00C8161C"/>
    <w:rsid w:val="00C818A9"/>
    <w:rsid w:val="00C81A56"/>
    <w:rsid w:val="00C81CEC"/>
    <w:rsid w:val="00C81E9E"/>
    <w:rsid w:val="00C821C7"/>
    <w:rsid w:val="00C82206"/>
    <w:rsid w:val="00C82254"/>
    <w:rsid w:val="00C82465"/>
    <w:rsid w:val="00C82B47"/>
    <w:rsid w:val="00C82C9D"/>
    <w:rsid w:val="00C8300B"/>
    <w:rsid w:val="00C83038"/>
    <w:rsid w:val="00C8307B"/>
    <w:rsid w:val="00C83125"/>
    <w:rsid w:val="00C83151"/>
    <w:rsid w:val="00C832B0"/>
    <w:rsid w:val="00C83868"/>
    <w:rsid w:val="00C83869"/>
    <w:rsid w:val="00C840EB"/>
    <w:rsid w:val="00C8443E"/>
    <w:rsid w:val="00C84901"/>
    <w:rsid w:val="00C851BE"/>
    <w:rsid w:val="00C85314"/>
    <w:rsid w:val="00C8535C"/>
    <w:rsid w:val="00C854B2"/>
    <w:rsid w:val="00C856B7"/>
    <w:rsid w:val="00C8587A"/>
    <w:rsid w:val="00C858D3"/>
    <w:rsid w:val="00C86138"/>
    <w:rsid w:val="00C8671B"/>
    <w:rsid w:val="00C86C96"/>
    <w:rsid w:val="00C86E59"/>
    <w:rsid w:val="00C86ECD"/>
    <w:rsid w:val="00C8744C"/>
    <w:rsid w:val="00C87496"/>
    <w:rsid w:val="00C87A61"/>
    <w:rsid w:val="00C87CC1"/>
    <w:rsid w:val="00C900FE"/>
    <w:rsid w:val="00C90300"/>
    <w:rsid w:val="00C90AFF"/>
    <w:rsid w:val="00C90C12"/>
    <w:rsid w:val="00C90EDF"/>
    <w:rsid w:val="00C91015"/>
    <w:rsid w:val="00C91227"/>
    <w:rsid w:val="00C9141C"/>
    <w:rsid w:val="00C91579"/>
    <w:rsid w:val="00C915A5"/>
    <w:rsid w:val="00C91905"/>
    <w:rsid w:val="00C9191D"/>
    <w:rsid w:val="00C91C38"/>
    <w:rsid w:val="00C91E46"/>
    <w:rsid w:val="00C91F9B"/>
    <w:rsid w:val="00C920E3"/>
    <w:rsid w:val="00C9268A"/>
    <w:rsid w:val="00C92742"/>
    <w:rsid w:val="00C927B9"/>
    <w:rsid w:val="00C92AC2"/>
    <w:rsid w:val="00C9321D"/>
    <w:rsid w:val="00C9334A"/>
    <w:rsid w:val="00C93938"/>
    <w:rsid w:val="00C944D8"/>
    <w:rsid w:val="00C9468E"/>
    <w:rsid w:val="00C94D7D"/>
    <w:rsid w:val="00C9542B"/>
    <w:rsid w:val="00C956B5"/>
    <w:rsid w:val="00C956F0"/>
    <w:rsid w:val="00C9573C"/>
    <w:rsid w:val="00C95CA5"/>
    <w:rsid w:val="00C95CB1"/>
    <w:rsid w:val="00C96139"/>
    <w:rsid w:val="00C9614F"/>
    <w:rsid w:val="00C96190"/>
    <w:rsid w:val="00C96465"/>
    <w:rsid w:val="00C964CE"/>
    <w:rsid w:val="00C964E0"/>
    <w:rsid w:val="00C96760"/>
    <w:rsid w:val="00C96978"/>
    <w:rsid w:val="00C96B18"/>
    <w:rsid w:val="00C970B4"/>
    <w:rsid w:val="00C975FB"/>
    <w:rsid w:val="00C976FA"/>
    <w:rsid w:val="00C97744"/>
    <w:rsid w:val="00C97A90"/>
    <w:rsid w:val="00C97BA9"/>
    <w:rsid w:val="00C97C23"/>
    <w:rsid w:val="00C97EF3"/>
    <w:rsid w:val="00CA0116"/>
    <w:rsid w:val="00CA045A"/>
    <w:rsid w:val="00CA07E0"/>
    <w:rsid w:val="00CA089C"/>
    <w:rsid w:val="00CA0BAA"/>
    <w:rsid w:val="00CA0DE1"/>
    <w:rsid w:val="00CA0F7E"/>
    <w:rsid w:val="00CA13AE"/>
    <w:rsid w:val="00CA19AA"/>
    <w:rsid w:val="00CA1C04"/>
    <w:rsid w:val="00CA1CE1"/>
    <w:rsid w:val="00CA20D1"/>
    <w:rsid w:val="00CA22D7"/>
    <w:rsid w:val="00CA2379"/>
    <w:rsid w:val="00CA24B7"/>
    <w:rsid w:val="00CA254B"/>
    <w:rsid w:val="00CA2673"/>
    <w:rsid w:val="00CA27C4"/>
    <w:rsid w:val="00CA2A71"/>
    <w:rsid w:val="00CA2D0C"/>
    <w:rsid w:val="00CA2E36"/>
    <w:rsid w:val="00CA2F2D"/>
    <w:rsid w:val="00CA34CF"/>
    <w:rsid w:val="00CA369F"/>
    <w:rsid w:val="00CA373A"/>
    <w:rsid w:val="00CA3820"/>
    <w:rsid w:val="00CA38CB"/>
    <w:rsid w:val="00CA3DDB"/>
    <w:rsid w:val="00CA40AB"/>
    <w:rsid w:val="00CA4138"/>
    <w:rsid w:val="00CA41F8"/>
    <w:rsid w:val="00CA420C"/>
    <w:rsid w:val="00CA420E"/>
    <w:rsid w:val="00CA466F"/>
    <w:rsid w:val="00CA49E3"/>
    <w:rsid w:val="00CA4B79"/>
    <w:rsid w:val="00CA4B7A"/>
    <w:rsid w:val="00CA4BC0"/>
    <w:rsid w:val="00CA4C81"/>
    <w:rsid w:val="00CA4F78"/>
    <w:rsid w:val="00CA565C"/>
    <w:rsid w:val="00CA577F"/>
    <w:rsid w:val="00CA57FA"/>
    <w:rsid w:val="00CA5AFA"/>
    <w:rsid w:val="00CA5CA8"/>
    <w:rsid w:val="00CA5CB9"/>
    <w:rsid w:val="00CA5FCA"/>
    <w:rsid w:val="00CA6101"/>
    <w:rsid w:val="00CA637C"/>
    <w:rsid w:val="00CA6E7D"/>
    <w:rsid w:val="00CA71E6"/>
    <w:rsid w:val="00CA7970"/>
    <w:rsid w:val="00CA7C86"/>
    <w:rsid w:val="00CA7DE3"/>
    <w:rsid w:val="00CB0051"/>
    <w:rsid w:val="00CB0157"/>
    <w:rsid w:val="00CB0169"/>
    <w:rsid w:val="00CB0C5B"/>
    <w:rsid w:val="00CB16A6"/>
    <w:rsid w:val="00CB1BFC"/>
    <w:rsid w:val="00CB1DA1"/>
    <w:rsid w:val="00CB22AA"/>
    <w:rsid w:val="00CB22CF"/>
    <w:rsid w:val="00CB2305"/>
    <w:rsid w:val="00CB243C"/>
    <w:rsid w:val="00CB252E"/>
    <w:rsid w:val="00CB28E9"/>
    <w:rsid w:val="00CB2CEB"/>
    <w:rsid w:val="00CB31FB"/>
    <w:rsid w:val="00CB33C3"/>
    <w:rsid w:val="00CB3B4E"/>
    <w:rsid w:val="00CB3D1F"/>
    <w:rsid w:val="00CB3D66"/>
    <w:rsid w:val="00CB3E3F"/>
    <w:rsid w:val="00CB3F56"/>
    <w:rsid w:val="00CB3F74"/>
    <w:rsid w:val="00CB4001"/>
    <w:rsid w:val="00CB400F"/>
    <w:rsid w:val="00CB4285"/>
    <w:rsid w:val="00CB42F6"/>
    <w:rsid w:val="00CB4306"/>
    <w:rsid w:val="00CB4370"/>
    <w:rsid w:val="00CB498B"/>
    <w:rsid w:val="00CB5205"/>
    <w:rsid w:val="00CB5300"/>
    <w:rsid w:val="00CB53E8"/>
    <w:rsid w:val="00CB5474"/>
    <w:rsid w:val="00CB5785"/>
    <w:rsid w:val="00CB57A6"/>
    <w:rsid w:val="00CB57A9"/>
    <w:rsid w:val="00CB59AC"/>
    <w:rsid w:val="00CB5AB6"/>
    <w:rsid w:val="00CB5B7C"/>
    <w:rsid w:val="00CB5D6B"/>
    <w:rsid w:val="00CB5FCE"/>
    <w:rsid w:val="00CB60B3"/>
    <w:rsid w:val="00CB6600"/>
    <w:rsid w:val="00CB66B2"/>
    <w:rsid w:val="00CB66B3"/>
    <w:rsid w:val="00CB6803"/>
    <w:rsid w:val="00CB70EE"/>
    <w:rsid w:val="00CB7441"/>
    <w:rsid w:val="00CB7452"/>
    <w:rsid w:val="00CB75BA"/>
    <w:rsid w:val="00CB75E6"/>
    <w:rsid w:val="00CB767D"/>
    <w:rsid w:val="00CB783A"/>
    <w:rsid w:val="00CB7946"/>
    <w:rsid w:val="00CB79A4"/>
    <w:rsid w:val="00CC00D0"/>
    <w:rsid w:val="00CC0268"/>
    <w:rsid w:val="00CC0443"/>
    <w:rsid w:val="00CC04AE"/>
    <w:rsid w:val="00CC05E5"/>
    <w:rsid w:val="00CC06CB"/>
    <w:rsid w:val="00CC06D6"/>
    <w:rsid w:val="00CC0A44"/>
    <w:rsid w:val="00CC0B4A"/>
    <w:rsid w:val="00CC0C23"/>
    <w:rsid w:val="00CC0D46"/>
    <w:rsid w:val="00CC0F64"/>
    <w:rsid w:val="00CC1037"/>
    <w:rsid w:val="00CC1D1B"/>
    <w:rsid w:val="00CC1E41"/>
    <w:rsid w:val="00CC20B7"/>
    <w:rsid w:val="00CC211D"/>
    <w:rsid w:val="00CC240C"/>
    <w:rsid w:val="00CC2641"/>
    <w:rsid w:val="00CC27D6"/>
    <w:rsid w:val="00CC293A"/>
    <w:rsid w:val="00CC30DE"/>
    <w:rsid w:val="00CC38AC"/>
    <w:rsid w:val="00CC3B3F"/>
    <w:rsid w:val="00CC3FA4"/>
    <w:rsid w:val="00CC407B"/>
    <w:rsid w:val="00CC4361"/>
    <w:rsid w:val="00CC49A6"/>
    <w:rsid w:val="00CC5332"/>
    <w:rsid w:val="00CC553B"/>
    <w:rsid w:val="00CC559D"/>
    <w:rsid w:val="00CC573C"/>
    <w:rsid w:val="00CC5A43"/>
    <w:rsid w:val="00CC5B13"/>
    <w:rsid w:val="00CC5BD2"/>
    <w:rsid w:val="00CC6315"/>
    <w:rsid w:val="00CC6495"/>
    <w:rsid w:val="00CC6702"/>
    <w:rsid w:val="00CC686E"/>
    <w:rsid w:val="00CC6E1C"/>
    <w:rsid w:val="00CC6FE2"/>
    <w:rsid w:val="00CC71CE"/>
    <w:rsid w:val="00CC71FE"/>
    <w:rsid w:val="00CC73AA"/>
    <w:rsid w:val="00CC7419"/>
    <w:rsid w:val="00CC7870"/>
    <w:rsid w:val="00CC7983"/>
    <w:rsid w:val="00CC7F41"/>
    <w:rsid w:val="00CCACEF"/>
    <w:rsid w:val="00CD006D"/>
    <w:rsid w:val="00CD00A4"/>
    <w:rsid w:val="00CD05F9"/>
    <w:rsid w:val="00CD0804"/>
    <w:rsid w:val="00CD0C13"/>
    <w:rsid w:val="00CD0EB8"/>
    <w:rsid w:val="00CD0F0E"/>
    <w:rsid w:val="00CD12C4"/>
    <w:rsid w:val="00CD1378"/>
    <w:rsid w:val="00CD1469"/>
    <w:rsid w:val="00CD14F7"/>
    <w:rsid w:val="00CD1744"/>
    <w:rsid w:val="00CD1A59"/>
    <w:rsid w:val="00CD1A72"/>
    <w:rsid w:val="00CD1B06"/>
    <w:rsid w:val="00CD1C38"/>
    <w:rsid w:val="00CD1D32"/>
    <w:rsid w:val="00CD1DC4"/>
    <w:rsid w:val="00CD2600"/>
    <w:rsid w:val="00CD2A90"/>
    <w:rsid w:val="00CD2B20"/>
    <w:rsid w:val="00CD2D30"/>
    <w:rsid w:val="00CD2D7F"/>
    <w:rsid w:val="00CD38D4"/>
    <w:rsid w:val="00CD3A8F"/>
    <w:rsid w:val="00CD3BBC"/>
    <w:rsid w:val="00CD3E96"/>
    <w:rsid w:val="00CD4199"/>
    <w:rsid w:val="00CD45AF"/>
    <w:rsid w:val="00CD46EB"/>
    <w:rsid w:val="00CD4A0A"/>
    <w:rsid w:val="00CD4AB5"/>
    <w:rsid w:val="00CD4BE3"/>
    <w:rsid w:val="00CD4C3F"/>
    <w:rsid w:val="00CD4E15"/>
    <w:rsid w:val="00CD4E79"/>
    <w:rsid w:val="00CD57CA"/>
    <w:rsid w:val="00CD607F"/>
    <w:rsid w:val="00CD646C"/>
    <w:rsid w:val="00CD6472"/>
    <w:rsid w:val="00CD654B"/>
    <w:rsid w:val="00CD6A0B"/>
    <w:rsid w:val="00CD6A45"/>
    <w:rsid w:val="00CD6BC2"/>
    <w:rsid w:val="00CD6F8A"/>
    <w:rsid w:val="00CD72CC"/>
    <w:rsid w:val="00CD77A8"/>
    <w:rsid w:val="00CD782A"/>
    <w:rsid w:val="00CD7A88"/>
    <w:rsid w:val="00CD7DE0"/>
    <w:rsid w:val="00CDD125"/>
    <w:rsid w:val="00CE005B"/>
    <w:rsid w:val="00CE01A4"/>
    <w:rsid w:val="00CE04F1"/>
    <w:rsid w:val="00CE0502"/>
    <w:rsid w:val="00CE054A"/>
    <w:rsid w:val="00CE070E"/>
    <w:rsid w:val="00CE073A"/>
    <w:rsid w:val="00CE0BBE"/>
    <w:rsid w:val="00CE0E54"/>
    <w:rsid w:val="00CE131C"/>
    <w:rsid w:val="00CE1A02"/>
    <w:rsid w:val="00CE1AA7"/>
    <w:rsid w:val="00CE1D3F"/>
    <w:rsid w:val="00CE20D0"/>
    <w:rsid w:val="00CE223E"/>
    <w:rsid w:val="00CE27E0"/>
    <w:rsid w:val="00CE28C0"/>
    <w:rsid w:val="00CE2A4F"/>
    <w:rsid w:val="00CE2BE1"/>
    <w:rsid w:val="00CE2EE4"/>
    <w:rsid w:val="00CE2F82"/>
    <w:rsid w:val="00CE30BD"/>
    <w:rsid w:val="00CE31EF"/>
    <w:rsid w:val="00CE334C"/>
    <w:rsid w:val="00CE3DEE"/>
    <w:rsid w:val="00CE3E4E"/>
    <w:rsid w:val="00CE429C"/>
    <w:rsid w:val="00CE4727"/>
    <w:rsid w:val="00CE47BF"/>
    <w:rsid w:val="00CE48EF"/>
    <w:rsid w:val="00CE4E1B"/>
    <w:rsid w:val="00CE4E6F"/>
    <w:rsid w:val="00CE4EB9"/>
    <w:rsid w:val="00CE5537"/>
    <w:rsid w:val="00CE558A"/>
    <w:rsid w:val="00CE5CF8"/>
    <w:rsid w:val="00CE5F52"/>
    <w:rsid w:val="00CE6443"/>
    <w:rsid w:val="00CE664A"/>
    <w:rsid w:val="00CE6A11"/>
    <w:rsid w:val="00CE6C0F"/>
    <w:rsid w:val="00CE6EA9"/>
    <w:rsid w:val="00CE7484"/>
    <w:rsid w:val="00CE78B5"/>
    <w:rsid w:val="00CE7B1B"/>
    <w:rsid w:val="00CF00CF"/>
    <w:rsid w:val="00CF01AC"/>
    <w:rsid w:val="00CF0943"/>
    <w:rsid w:val="00CF0BD1"/>
    <w:rsid w:val="00CF12FA"/>
    <w:rsid w:val="00CF131E"/>
    <w:rsid w:val="00CF18AC"/>
    <w:rsid w:val="00CF1ACC"/>
    <w:rsid w:val="00CF20D5"/>
    <w:rsid w:val="00CF20D6"/>
    <w:rsid w:val="00CF2915"/>
    <w:rsid w:val="00CF2BB9"/>
    <w:rsid w:val="00CF2FB3"/>
    <w:rsid w:val="00CF2FEF"/>
    <w:rsid w:val="00CF30C5"/>
    <w:rsid w:val="00CF3137"/>
    <w:rsid w:val="00CF339B"/>
    <w:rsid w:val="00CF3778"/>
    <w:rsid w:val="00CF39E7"/>
    <w:rsid w:val="00CF3D06"/>
    <w:rsid w:val="00CF3D8D"/>
    <w:rsid w:val="00CF3F0D"/>
    <w:rsid w:val="00CF3FCB"/>
    <w:rsid w:val="00CF455D"/>
    <w:rsid w:val="00CF457A"/>
    <w:rsid w:val="00CF46C3"/>
    <w:rsid w:val="00CF485E"/>
    <w:rsid w:val="00CF49ED"/>
    <w:rsid w:val="00CF4BD0"/>
    <w:rsid w:val="00CF5657"/>
    <w:rsid w:val="00CF58B0"/>
    <w:rsid w:val="00CF5B1C"/>
    <w:rsid w:val="00CF60DC"/>
    <w:rsid w:val="00CF67FA"/>
    <w:rsid w:val="00CF6B96"/>
    <w:rsid w:val="00CF6C86"/>
    <w:rsid w:val="00CF6E50"/>
    <w:rsid w:val="00CF6EC0"/>
    <w:rsid w:val="00CF6F76"/>
    <w:rsid w:val="00CF742E"/>
    <w:rsid w:val="00CF75FF"/>
    <w:rsid w:val="00CF7D97"/>
    <w:rsid w:val="00D002B2"/>
    <w:rsid w:val="00D00EED"/>
    <w:rsid w:val="00D00FB7"/>
    <w:rsid w:val="00D01272"/>
    <w:rsid w:val="00D01AD7"/>
    <w:rsid w:val="00D01B40"/>
    <w:rsid w:val="00D01F2A"/>
    <w:rsid w:val="00D02200"/>
    <w:rsid w:val="00D025E6"/>
    <w:rsid w:val="00D028D5"/>
    <w:rsid w:val="00D02AB7"/>
    <w:rsid w:val="00D0302D"/>
    <w:rsid w:val="00D0303B"/>
    <w:rsid w:val="00D03041"/>
    <w:rsid w:val="00D033E8"/>
    <w:rsid w:val="00D03D3A"/>
    <w:rsid w:val="00D03E0B"/>
    <w:rsid w:val="00D042DF"/>
    <w:rsid w:val="00D043DE"/>
    <w:rsid w:val="00D044DB"/>
    <w:rsid w:val="00D046D2"/>
    <w:rsid w:val="00D048E8"/>
    <w:rsid w:val="00D04E95"/>
    <w:rsid w:val="00D054B2"/>
    <w:rsid w:val="00D058BC"/>
    <w:rsid w:val="00D06086"/>
    <w:rsid w:val="00D062D8"/>
    <w:rsid w:val="00D0630F"/>
    <w:rsid w:val="00D06689"/>
    <w:rsid w:val="00D06A3B"/>
    <w:rsid w:val="00D06A44"/>
    <w:rsid w:val="00D06D4F"/>
    <w:rsid w:val="00D06E2B"/>
    <w:rsid w:val="00D06F0C"/>
    <w:rsid w:val="00D071D9"/>
    <w:rsid w:val="00D072AA"/>
    <w:rsid w:val="00D073AE"/>
    <w:rsid w:val="00D07962"/>
    <w:rsid w:val="00D07E10"/>
    <w:rsid w:val="00D07EF7"/>
    <w:rsid w:val="00D1014A"/>
    <w:rsid w:val="00D10178"/>
    <w:rsid w:val="00D101F7"/>
    <w:rsid w:val="00D1029B"/>
    <w:rsid w:val="00D104CC"/>
    <w:rsid w:val="00D1094E"/>
    <w:rsid w:val="00D10CCD"/>
    <w:rsid w:val="00D10DF0"/>
    <w:rsid w:val="00D10FC5"/>
    <w:rsid w:val="00D11010"/>
    <w:rsid w:val="00D116C7"/>
    <w:rsid w:val="00D1196E"/>
    <w:rsid w:val="00D11E00"/>
    <w:rsid w:val="00D12181"/>
    <w:rsid w:val="00D123CC"/>
    <w:rsid w:val="00D12549"/>
    <w:rsid w:val="00D1273D"/>
    <w:rsid w:val="00D129AE"/>
    <w:rsid w:val="00D12A39"/>
    <w:rsid w:val="00D13052"/>
    <w:rsid w:val="00D130F2"/>
    <w:rsid w:val="00D1360C"/>
    <w:rsid w:val="00D1360D"/>
    <w:rsid w:val="00D13733"/>
    <w:rsid w:val="00D13A65"/>
    <w:rsid w:val="00D140A0"/>
    <w:rsid w:val="00D1410D"/>
    <w:rsid w:val="00D14490"/>
    <w:rsid w:val="00D144FF"/>
    <w:rsid w:val="00D1457A"/>
    <w:rsid w:val="00D145F5"/>
    <w:rsid w:val="00D14A10"/>
    <w:rsid w:val="00D14E2B"/>
    <w:rsid w:val="00D15041"/>
    <w:rsid w:val="00D15165"/>
    <w:rsid w:val="00D155EC"/>
    <w:rsid w:val="00D1562F"/>
    <w:rsid w:val="00D15760"/>
    <w:rsid w:val="00D15B4E"/>
    <w:rsid w:val="00D15CA8"/>
    <w:rsid w:val="00D15FA9"/>
    <w:rsid w:val="00D1616B"/>
    <w:rsid w:val="00D16234"/>
    <w:rsid w:val="00D166C2"/>
    <w:rsid w:val="00D168E0"/>
    <w:rsid w:val="00D16A32"/>
    <w:rsid w:val="00D16B4E"/>
    <w:rsid w:val="00D16C2E"/>
    <w:rsid w:val="00D16DB2"/>
    <w:rsid w:val="00D16DC5"/>
    <w:rsid w:val="00D16F21"/>
    <w:rsid w:val="00D17132"/>
    <w:rsid w:val="00D17722"/>
    <w:rsid w:val="00D17759"/>
    <w:rsid w:val="00D2062F"/>
    <w:rsid w:val="00D2079B"/>
    <w:rsid w:val="00D20949"/>
    <w:rsid w:val="00D216EA"/>
    <w:rsid w:val="00D21BE3"/>
    <w:rsid w:val="00D21E58"/>
    <w:rsid w:val="00D228BA"/>
    <w:rsid w:val="00D22ABB"/>
    <w:rsid w:val="00D22D57"/>
    <w:rsid w:val="00D22F63"/>
    <w:rsid w:val="00D2325E"/>
    <w:rsid w:val="00D23286"/>
    <w:rsid w:val="00D23441"/>
    <w:rsid w:val="00D2375B"/>
    <w:rsid w:val="00D23845"/>
    <w:rsid w:val="00D2386F"/>
    <w:rsid w:val="00D239CB"/>
    <w:rsid w:val="00D23BD1"/>
    <w:rsid w:val="00D23DC3"/>
    <w:rsid w:val="00D23FC7"/>
    <w:rsid w:val="00D24151"/>
    <w:rsid w:val="00D243E7"/>
    <w:rsid w:val="00D246DD"/>
    <w:rsid w:val="00D24F5D"/>
    <w:rsid w:val="00D2521C"/>
    <w:rsid w:val="00D252FD"/>
    <w:rsid w:val="00D255C1"/>
    <w:rsid w:val="00D2587F"/>
    <w:rsid w:val="00D258C9"/>
    <w:rsid w:val="00D25A3E"/>
    <w:rsid w:val="00D26348"/>
    <w:rsid w:val="00D267D4"/>
    <w:rsid w:val="00D26CA0"/>
    <w:rsid w:val="00D26EBC"/>
    <w:rsid w:val="00D26F23"/>
    <w:rsid w:val="00D27364"/>
    <w:rsid w:val="00D274B4"/>
    <w:rsid w:val="00D2755B"/>
    <w:rsid w:val="00D276C9"/>
    <w:rsid w:val="00D27784"/>
    <w:rsid w:val="00D27CCF"/>
    <w:rsid w:val="00D27DE3"/>
    <w:rsid w:val="00D27F33"/>
    <w:rsid w:val="00D27F3C"/>
    <w:rsid w:val="00D27F4F"/>
    <w:rsid w:val="00D30155"/>
    <w:rsid w:val="00D30D28"/>
    <w:rsid w:val="00D30D7B"/>
    <w:rsid w:val="00D3127F"/>
    <w:rsid w:val="00D312A3"/>
    <w:rsid w:val="00D312D2"/>
    <w:rsid w:val="00D31321"/>
    <w:rsid w:val="00D31329"/>
    <w:rsid w:val="00D313DE"/>
    <w:rsid w:val="00D31537"/>
    <w:rsid w:val="00D316A1"/>
    <w:rsid w:val="00D317A2"/>
    <w:rsid w:val="00D318E3"/>
    <w:rsid w:val="00D31CC1"/>
    <w:rsid w:val="00D31DD0"/>
    <w:rsid w:val="00D31E88"/>
    <w:rsid w:val="00D3203E"/>
    <w:rsid w:val="00D3207D"/>
    <w:rsid w:val="00D320CF"/>
    <w:rsid w:val="00D324F4"/>
    <w:rsid w:val="00D329F1"/>
    <w:rsid w:val="00D33474"/>
    <w:rsid w:val="00D3372A"/>
    <w:rsid w:val="00D337B6"/>
    <w:rsid w:val="00D3387D"/>
    <w:rsid w:val="00D33925"/>
    <w:rsid w:val="00D34195"/>
    <w:rsid w:val="00D34249"/>
    <w:rsid w:val="00D3470D"/>
    <w:rsid w:val="00D34DFB"/>
    <w:rsid w:val="00D35408"/>
    <w:rsid w:val="00D355F0"/>
    <w:rsid w:val="00D3568D"/>
    <w:rsid w:val="00D35734"/>
    <w:rsid w:val="00D3580D"/>
    <w:rsid w:val="00D35856"/>
    <w:rsid w:val="00D358B3"/>
    <w:rsid w:val="00D35B4A"/>
    <w:rsid w:val="00D35EBC"/>
    <w:rsid w:val="00D35EDD"/>
    <w:rsid w:val="00D35F19"/>
    <w:rsid w:val="00D36072"/>
    <w:rsid w:val="00D3627D"/>
    <w:rsid w:val="00D366C1"/>
    <w:rsid w:val="00D366C3"/>
    <w:rsid w:val="00D3688A"/>
    <w:rsid w:val="00D370BD"/>
    <w:rsid w:val="00D37594"/>
    <w:rsid w:val="00D4070F"/>
    <w:rsid w:val="00D40752"/>
    <w:rsid w:val="00D40A33"/>
    <w:rsid w:val="00D41106"/>
    <w:rsid w:val="00D41394"/>
    <w:rsid w:val="00D4140C"/>
    <w:rsid w:val="00D414E3"/>
    <w:rsid w:val="00D4168B"/>
    <w:rsid w:val="00D41852"/>
    <w:rsid w:val="00D418C3"/>
    <w:rsid w:val="00D41A98"/>
    <w:rsid w:val="00D41DFA"/>
    <w:rsid w:val="00D42C16"/>
    <w:rsid w:val="00D42E5D"/>
    <w:rsid w:val="00D433F6"/>
    <w:rsid w:val="00D4343C"/>
    <w:rsid w:val="00D435F9"/>
    <w:rsid w:val="00D436A9"/>
    <w:rsid w:val="00D43A42"/>
    <w:rsid w:val="00D43A8C"/>
    <w:rsid w:val="00D43AC8"/>
    <w:rsid w:val="00D43D32"/>
    <w:rsid w:val="00D440E4"/>
    <w:rsid w:val="00D445F6"/>
    <w:rsid w:val="00D448C9"/>
    <w:rsid w:val="00D449C0"/>
    <w:rsid w:val="00D44A75"/>
    <w:rsid w:val="00D44B0F"/>
    <w:rsid w:val="00D44D64"/>
    <w:rsid w:val="00D44D90"/>
    <w:rsid w:val="00D4512E"/>
    <w:rsid w:val="00D4512F"/>
    <w:rsid w:val="00D453EA"/>
    <w:rsid w:val="00D45823"/>
    <w:rsid w:val="00D45843"/>
    <w:rsid w:val="00D46048"/>
    <w:rsid w:val="00D46083"/>
    <w:rsid w:val="00D46187"/>
    <w:rsid w:val="00D46A2D"/>
    <w:rsid w:val="00D46FD2"/>
    <w:rsid w:val="00D46FDB"/>
    <w:rsid w:val="00D472FD"/>
    <w:rsid w:val="00D47BFB"/>
    <w:rsid w:val="00D47C65"/>
    <w:rsid w:val="00D50046"/>
    <w:rsid w:val="00D5013A"/>
    <w:rsid w:val="00D5031E"/>
    <w:rsid w:val="00D5037A"/>
    <w:rsid w:val="00D507A2"/>
    <w:rsid w:val="00D50818"/>
    <w:rsid w:val="00D50879"/>
    <w:rsid w:val="00D5094E"/>
    <w:rsid w:val="00D509D2"/>
    <w:rsid w:val="00D50A86"/>
    <w:rsid w:val="00D50A9D"/>
    <w:rsid w:val="00D51029"/>
    <w:rsid w:val="00D5126C"/>
    <w:rsid w:val="00D51469"/>
    <w:rsid w:val="00D5149F"/>
    <w:rsid w:val="00D51558"/>
    <w:rsid w:val="00D51574"/>
    <w:rsid w:val="00D51610"/>
    <w:rsid w:val="00D519DA"/>
    <w:rsid w:val="00D51ED9"/>
    <w:rsid w:val="00D51FE7"/>
    <w:rsid w:val="00D522C8"/>
    <w:rsid w:val="00D523A3"/>
    <w:rsid w:val="00D52522"/>
    <w:rsid w:val="00D525D1"/>
    <w:rsid w:val="00D52D94"/>
    <w:rsid w:val="00D5328A"/>
    <w:rsid w:val="00D53DA0"/>
    <w:rsid w:val="00D5416B"/>
    <w:rsid w:val="00D545BA"/>
    <w:rsid w:val="00D54614"/>
    <w:rsid w:val="00D54775"/>
    <w:rsid w:val="00D55298"/>
    <w:rsid w:val="00D5538B"/>
    <w:rsid w:val="00D553E9"/>
    <w:rsid w:val="00D55D1D"/>
    <w:rsid w:val="00D55E96"/>
    <w:rsid w:val="00D56113"/>
    <w:rsid w:val="00D5613B"/>
    <w:rsid w:val="00D5641C"/>
    <w:rsid w:val="00D5643C"/>
    <w:rsid w:val="00D564C1"/>
    <w:rsid w:val="00D5667D"/>
    <w:rsid w:val="00D567EC"/>
    <w:rsid w:val="00D56AC0"/>
    <w:rsid w:val="00D56BE9"/>
    <w:rsid w:val="00D56C39"/>
    <w:rsid w:val="00D56C92"/>
    <w:rsid w:val="00D56D78"/>
    <w:rsid w:val="00D56E2A"/>
    <w:rsid w:val="00D57029"/>
    <w:rsid w:val="00D571FE"/>
    <w:rsid w:val="00D5742B"/>
    <w:rsid w:val="00D579FE"/>
    <w:rsid w:val="00D57F3D"/>
    <w:rsid w:val="00D600DD"/>
    <w:rsid w:val="00D601BA"/>
    <w:rsid w:val="00D6082A"/>
    <w:rsid w:val="00D61247"/>
    <w:rsid w:val="00D617BD"/>
    <w:rsid w:val="00D61844"/>
    <w:rsid w:val="00D61854"/>
    <w:rsid w:val="00D61946"/>
    <w:rsid w:val="00D61A38"/>
    <w:rsid w:val="00D61C5A"/>
    <w:rsid w:val="00D61C6E"/>
    <w:rsid w:val="00D6246C"/>
    <w:rsid w:val="00D624F0"/>
    <w:rsid w:val="00D62857"/>
    <w:rsid w:val="00D6285E"/>
    <w:rsid w:val="00D6333E"/>
    <w:rsid w:val="00D63431"/>
    <w:rsid w:val="00D638E9"/>
    <w:rsid w:val="00D63AD0"/>
    <w:rsid w:val="00D63BCC"/>
    <w:rsid w:val="00D63D8B"/>
    <w:rsid w:val="00D63E03"/>
    <w:rsid w:val="00D63E5B"/>
    <w:rsid w:val="00D640EA"/>
    <w:rsid w:val="00D64133"/>
    <w:rsid w:val="00D642EF"/>
    <w:rsid w:val="00D643F4"/>
    <w:rsid w:val="00D64BD8"/>
    <w:rsid w:val="00D64C8F"/>
    <w:rsid w:val="00D64D11"/>
    <w:rsid w:val="00D65581"/>
    <w:rsid w:val="00D656F2"/>
    <w:rsid w:val="00D65A77"/>
    <w:rsid w:val="00D65C1F"/>
    <w:rsid w:val="00D65FC7"/>
    <w:rsid w:val="00D660C1"/>
    <w:rsid w:val="00D661F0"/>
    <w:rsid w:val="00D66C50"/>
    <w:rsid w:val="00D66C53"/>
    <w:rsid w:val="00D66FD5"/>
    <w:rsid w:val="00D671D9"/>
    <w:rsid w:val="00D6742E"/>
    <w:rsid w:val="00D67523"/>
    <w:rsid w:val="00D67573"/>
    <w:rsid w:val="00D67782"/>
    <w:rsid w:val="00D677D7"/>
    <w:rsid w:val="00D6788D"/>
    <w:rsid w:val="00D67B4B"/>
    <w:rsid w:val="00D700A4"/>
    <w:rsid w:val="00D701EE"/>
    <w:rsid w:val="00D70526"/>
    <w:rsid w:val="00D706AA"/>
    <w:rsid w:val="00D70902"/>
    <w:rsid w:val="00D70B06"/>
    <w:rsid w:val="00D70F1E"/>
    <w:rsid w:val="00D70FC5"/>
    <w:rsid w:val="00D71127"/>
    <w:rsid w:val="00D7118F"/>
    <w:rsid w:val="00D7125D"/>
    <w:rsid w:val="00D714E1"/>
    <w:rsid w:val="00D7191A"/>
    <w:rsid w:val="00D71D33"/>
    <w:rsid w:val="00D7211F"/>
    <w:rsid w:val="00D72169"/>
    <w:rsid w:val="00D72254"/>
    <w:rsid w:val="00D72264"/>
    <w:rsid w:val="00D7226B"/>
    <w:rsid w:val="00D724E8"/>
    <w:rsid w:val="00D7288D"/>
    <w:rsid w:val="00D72E37"/>
    <w:rsid w:val="00D7306B"/>
    <w:rsid w:val="00D7333C"/>
    <w:rsid w:val="00D739C2"/>
    <w:rsid w:val="00D74036"/>
    <w:rsid w:val="00D7422A"/>
    <w:rsid w:val="00D744C0"/>
    <w:rsid w:val="00D74653"/>
    <w:rsid w:val="00D74942"/>
    <w:rsid w:val="00D74B6F"/>
    <w:rsid w:val="00D74CA2"/>
    <w:rsid w:val="00D74E0B"/>
    <w:rsid w:val="00D75402"/>
    <w:rsid w:val="00D75E9C"/>
    <w:rsid w:val="00D761A1"/>
    <w:rsid w:val="00D762DA"/>
    <w:rsid w:val="00D7681C"/>
    <w:rsid w:val="00D769A4"/>
    <w:rsid w:val="00D76AFA"/>
    <w:rsid w:val="00D776BE"/>
    <w:rsid w:val="00D776F1"/>
    <w:rsid w:val="00D77AAA"/>
    <w:rsid w:val="00D77C66"/>
    <w:rsid w:val="00D77D58"/>
    <w:rsid w:val="00D800C0"/>
    <w:rsid w:val="00D80123"/>
    <w:rsid w:val="00D803BC"/>
    <w:rsid w:val="00D8042E"/>
    <w:rsid w:val="00D80CBC"/>
    <w:rsid w:val="00D80D50"/>
    <w:rsid w:val="00D80DBB"/>
    <w:rsid w:val="00D810E2"/>
    <w:rsid w:val="00D811C0"/>
    <w:rsid w:val="00D81507"/>
    <w:rsid w:val="00D8155A"/>
    <w:rsid w:val="00D815A2"/>
    <w:rsid w:val="00D81ED2"/>
    <w:rsid w:val="00D81FE7"/>
    <w:rsid w:val="00D8219C"/>
    <w:rsid w:val="00D8222F"/>
    <w:rsid w:val="00D823F3"/>
    <w:rsid w:val="00D826DE"/>
    <w:rsid w:val="00D829CE"/>
    <w:rsid w:val="00D82FF3"/>
    <w:rsid w:val="00D830F3"/>
    <w:rsid w:val="00D833D9"/>
    <w:rsid w:val="00D83592"/>
    <w:rsid w:val="00D83733"/>
    <w:rsid w:val="00D83891"/>
    <w:rsid w:val="00D838F9"/>
    <w:rsid w:val="00D83BD9"/>
    <w:rsid w:val="00D83D16"/>
    <w:rsid w:val="00D83D47"/>
    <w:rsid w:val="00D83D64"/>
    <w:rsid w:val="00D83E91"/>
    <w:rsid w:val="00D84383"/>
    <w:rsid w:val="00D848B2"/>
    <w:rsid w:val="00D84B7F"/>
    <w:rsid w:val="00D84BCE"/>
    <w:rsid w:val="00D84C0C"/>
    <w:rsid w:val="00D84DDF"/>
    <w:rsid w:val="00D858EC"/>
    <w:rsid w:val="00D85A18"/>
    <w:rsid w:val="00D85AFE"/>
    <w:rsid w:val="00D85B03"/>
    <w:rsid w:val="00D86760"/>
    <w:rsid w:val="00D86A98"/>
    <w:rsid w:val="00D86C77"/>
    <w:rsid w:val="00D87087"/>
    <w:rsid w:val="00D87437"/>
    <w:rsid w:val="00D8752F"/>
    <w:rsid w:val="00D875A4"/>
    <w:rsid w:val="00D87F0A"/>
    <w:rsid w:val="00D87F57"/>
    <w:rsid w:val="00D90011"/>
    <w:rsid w:val="00D90F32"/>
    <w:rsid w:val="00D91079"/>
    <w:rsid w:val="00D910E0"/>
    <w:rsid w:val="00D914E5"/>
    <w:rsid w:val="00D91941"/>
    <w:rsid w:val="00D91A53"/>
    <w:rsid w:val="00D91AB3"/>
    <w:rsid w:val="00D920A3"/>
    <w:rsid w:val="00D923F6"/>
    <w:rsid w:val="00D927E6"/>
    <w:rsid w:val="00D92B10"/>
    <w:rsid w:val="00D92CCC"/>
    <w:rsid w:val="00D92D11"/>
    <w:rsid w:val="00D92D3B"/>
    <w:rsid w:val="00D934C2"/>
    <w:rsid w:val="00D935B9"/>
    <w:rsid w:val="00D938EE"/>
    <w:rsid w:val="00D9392A"/>
    <w:rsid w:val="00D9393A"/>
    <w:rsid w:val="00D93FEC"/>
    <w:rsid w:val="00D94021"/>
    <w:rsid w:val="00D942EE"/>
    <w:rsid w:val="00D94410"/>
    <w:rsid w:val="00D94478"/>
    <w:rsid w:val="00D94499"/>
    <w:rsid w:val="00D944C3"/>
    <w:rsid w:val="00D947E5"/>
    <w:rsid w:val="00D9480A"/>
    <w:rsid w:val="00D94BB1"/>
    <w:rsid w:val="00D94C6F"/>
    <w:rsid w:val="00D94DCF"/>
    <w:rsid w:val="00D94EAE"/>
    <w:rsid w:val="00D95409"/>
    <w:rsid w:val="00D9563F"/>
    <w:rsid w:val="00D96076"/>
    <w:rsid w:val="00D96358"/>
    <w:rsid w:val="00D96743"/>
    <w:rsid w:val="00D96B8A"/>
    <w:rsid w:val="00D96F51"/>
    <w:rsid w:val="00D96FE2"/>
    <w:rsid w:val="00D973DE"/>
    <w:rsid w:val="00D97487"/>
    <w:rsid w:val="00D97C82"/>
    <w:rsid w:val="00D9D1C9"/>
    <w:rsid w:val="00DA07FE"/>
    <w:rsid w:val="00DA0996"/>
    <w:rsid w:val="00DA1088"/>
    <w:rsid w:val="00DA12CE"/>
    <w:rsid w:val="00DA1504"/>
    <w:rsid w:val="00DA162C"/>
    <w:rsid w:val="00DA166B"/>
    <w:rsid w:val="00DA1C49"/>
    <w:rsid w:val="00DA2A56"/>
    <w:rsid w:val="00DA2CEB"/>
    <w:rsid w:val="00DA2E98"/>
    <w:rsid w:val="00DA30C7"/>
    <w:rsid w:val="00DA31FD"/>
    <w:rsid w:val="00DA337B"/>
    <w:rsid w:val="00DA3742"/>
    <w:rsid w:val="00DA38E5"/>
    <w:rsid w:val="00DA3B2B"/>
    <w:rsid w:val="00DA3D1E"/>
    <w:rsid w:val="00DA427A"/>
    <w:rsid w:val="00DA439F"/>
    <w:rsid w:val="00DA43C9"/>
    <w:rsid w:val="00DA4B94"/>
    <w:rsid w:val="00DA4BD6"/>
    <w:rsid w:val="00DA515F"/>
    <w:rsid w:val="00DA586F"/>
    <w:rsid w:val="00DA58DC"/>
    <w:rsid w:val="00DA59A6"/>
    <w:rsid w:val="00DA5BA2"/>
    <w:rsid w:val="00DA5F06"/>
    <w:rsid w:val="00DA67BA"/>
    <w:rsid w:val="00DA6AE4"/>
    <w:rsid w:val="00DA6FA7"/>
    <w:rsid w:val="00DA7189"/>
    <w:rsid w:val="00DA73B5"/>
    <w:rsid w:val="00DA7429"/>
    <w:rsid w:val="00DA76BE"/>
    <w:rsid w:val="00DA7828"/>
    <w:rsid w:val="00DA79C7"/>
    <w:rsid w:val="00DA7C18"/>
    <w:rsid w:val="00DA7E77"/>
    <w:rsid w:val="00DB068E"/>
    <w:rsid w:val="00DB08DA"/>
    <w:rsid w:val="00DB0978"/>
    <w:rsid w:val="00DB0D57"/>
    <w:rsid w:val="00DB1456"/>
    <w:rsid w:val="00DB14FF"/>
    <w:rsid w:val="00DB1741"/>
    <w:rsid w:val="00DB186D"/>
    <w:rsid w:val="00DB1B2D"/>
    <w:rsid w:val="00DB1C96"/>
    <w:rsid w:val="00DB215D"/>
    <w:rsid w:val="00DB2265"/>
    <w:rsid w:val="00DB245F"/>
    <w:rsid w:val="00DB2577"/>
    <w:rsid w:val="00DB25C5"/>
    <w:rsid w:val="00DB264F"/>
    <w:rsid w:val="00DB2E2D"/>
    <w:rsid w:val="00DB325C"/>
    <w:rsid w:val="00DB349E"/>
    <w:rsid w:val="00DB3FC4"/>
    <w:rsid w:val="00DB41CD"/>
    <w:rsid w:val="00DB4530"/>
    <w:rsid w:val="00DB462B"/>
    <w:rsid w:val="00DB46DB"/>
    <w:rsid w:val="00DB4C2D"/>
    <w:rsid w:val="00DB4DDB"/>
    <w:rsid w:val="00DB5A1B"/>
    <w:rsid w:val="00DB5BC9"/>
    <w:rsid w:val="00DB5E41"/>
    <w:rsid w:val="00DB6377"/>
    <w:rsid w:val="00DB66FD"/>
    <w:rsid w:val="00DB6C78"/>
    <w:rsid w:val="00DB7107"/>
    <w:rsid w:val="00DB7116"/>
    <w:rsid w:val="00DB7211"/>
    <w:rsid w:val="00DB72E5"/>
    <w:rsid w:val="00DB7396"/>
    <w:rsid w:val="00DB73F9"/>
    <w:rsid w:val="00DB76AB"/>
    <w:rsid w:val="00DB78B3"/>
    <w:rsid w:val="00DB7F09"/>
    <w:rsid w:val="00DB7FAA"/>
    <w:rsid w:val="00DC008B"/>
    <w:rsid w:val="00DC009F"/>
    <w:rsid w:val="00DC00E8"/>
    <w:rsid w:val="00DC02FC"/>
    <w:rsid w:val="00DC0401"/>
    <w:rsid w:val="00DC04E9"/>
    <w:rsid w:val="00DC0817"/>
    <w:rsid w:val="00DC0851"/>
    <w:rsid w:val="00DC08F3"/>
    <w:rsid w:val="00DC0A0B"/>
    <w:rsid w:val="00DC1115"/>
    <w:rsid w:val="00DC13DC"/>
    <w:rsid w:val="00DC1616"/>
    <w:rsid w:val="00DC162A"/>
    <w:rsid w:val="00DC1726"/>
    <w:rsid w:val="00DC176A"/>
    <w:rsid w:val="00DC1965"/>
    <w:rsid w:val="00DC1C56"/>
    <w:rsid w:val="00DC234C"/>
    <w:rsid w:val="00DC2849"/>
    <w:rsid w:val="00DC298C"/>
    <w:rsid w:val="00DC2C5A"/>
    <w:rsid w:val="00DC30AD"/>
    <w:rsid w:val="00DC30B2"/>
    <w:rsid w:val="00DC325F"/>
    <w:rsid w:val="00DC374F"/>
    <w:rsid w:val="00DC38B8"/>
    <w:rsid w:val="00DC396F"/>
    <w:rsid w:val="00DC3A34"/>
    <w:rsid w:val="00DC3D26"/>
    <w:rsid w:val="00DC43C9"/>
    <w:rsid w:val="00DC4756"/>
    <w:rsid w:val="00DC47FA"/>
    <w:rsid w:val="00DC4D4A"/>
    <w:rsid w:val="00DC4E29"/>
    <w:rsid w:val="00DC5154"/>
    <w:rsid w:val="00DC53E5"/>
    <w:rsid w:val="00DC542C"/>
    <w:rsid w:val="00DC5872"/>
    <w:rsid w:val="00DC5908"/>
    <w:rsid w:val="00DC5A0D"/>
    <w:rsid w:val="00DC5D0B"/>
    <w:rsid w:val="00DC6379"/>
    <w:rsid w:val="00DC63D9"/>
    <w:rsid w:val="00DC6591"/>
    <w:rsid w:val="00DC6A6D"/>
    <w:rsid w:val="00DC6AAD"/>
    <w:rsid w:val="00DC6D52"/>
    <w:rsid w:val="00DC6D5E"/>
    <w:rsid w:val="00DC6DB9"/>
    <w:rsid w:val="00DC6EE0"/>
    <w:rsid w:val="00DC7093"/>
    <w:rsid w:val="00DC71B5"/>
    <w:rsid w:val="00DC723C"/>
    <w:rsid w:val="00DC7248"/>
    <w:rsid w:val="00DC72B6"/>
    <w:rsid w:val="00DC7725"/>
    <w:rsid w:val="00DC7913"/>
    <w:rsid w:val="00DC7C2A"/>
    <w:rsid w:val="00DC7D45"/>
    <w:rsid w:val="00DC7EF0"/>
    <w:rsid w:val="00DD01F0"/>
    <w:rsid w:val="00DD02BB"/>
    <w:rsid w:val="00DD1152"/>
    <w:rsid w:val="00DD134D"/>
    <w:rsid w:val="00DD1971"/>
    <w:rsid w:val="00DD1975"/>
    <w:rsid w:val="00DD19A6"/>
    <w:rsid w:val="00DD2304"/>
    <w:rsid w:val="00DD23DF"/>
    <w:rsid w:val="00DD3169"/>
    <w:rsid w:val="00DD356C"/>
    <w:rsid w:val="00DD35D7"/>
    <w:rsid w:val="00DD367F"/>
    <w:rsid w:val="00DD3742"/>
    <w:rsid w:val="00DD39A1"/>
    <w:rsid w:val="00DD3BE0"/>
    <w:rsid w:val="00DD3EFD"/>
    <w:rsid w:val="00DD4033"/>
    <w:rsid w:val="00DD45C0"/>
    <w:rsid w:val="00DD46F0"/>
    <w:rsid w:val="00DD4A62"/>
    <w:rsid w:val="00DD4EDD"/>
    <w:rsid w:val="00DD533E"/>
    <w:rsid w:val="00DD53BD"/>
    <w:rsid w:val="00DD559B"/>
    <w:rsid w:val="00DD56F0"/>
    <w:rsid w:val="00DD61F2"/>
    <w:rsid w:val="00DD62FE"/>
    <w:rsid w:val="00DD633D"/>
    <w:rsid w:val="00DD637B"/>
    <w:rsid w:val="00DD6A20"/>
    <w:rsid w:val="00DD7282"/>
    <w:rsid w:val="00DD746A"/>
    <w:rsid w:val="00DD7494"/>
    <w:rsid w:val="00DD7949"/>
    <w:rsid w:val="00DD7E31"/>
    <w:rsid w:val="00DE03A3"/>
    <w:rsid w:val="00DE0565"/>
    <w:rsid w:val="00DE0796"/>
    <w:rsid w:val="00DE0A42"/>
    <w:rsid w:val="00DE0F3D"/>
    <w:rsid w:val="00DE11D8"/>
    <w:rsid w:val="00DE1318"/>
    <w:rsid w:val="00DE16FF"/>
    <w:rsid w:val="00DE1A2F"/>
    <w:rsid w:val="00DE1D2E"/>
    <w:rsid w:val="00DE1F01"/>
    <w:rsid w:val="00DE2598"/>
    <w:rsid w:val="00DE2763"/>
    <w:rsid w:val="00DE290B"/>
    <w:rsid w:val="00DE2B44"/>
    <w:rsid w:val="00DE2C19"/>
    <w:rsid w:val="00DE2CCD"/>
    <w:rsid w:val="00DE2DD8"/>
    <w:rsid w:val="00DE2F87"/>
    <w:rsid w:val="00DE34A9"/>
    <w:rsid w:val="00DE36F5"/>
    <w:rsid w:val="00DE3A53"/>
    <w:rsid w:val="00DE3C77"/>
    <w:rsid w:val="00DE3C95"/>
    <w:rsid w:val="00DE3E63"/>
    <w:rsid w:val="00DE4F93"/>
    <w:rsid w:val="00DE4FAC"/>
    <w:rsid w:val="00DE509D"/>
    <w:rsid w:val="00DE5DAB"/>
    <w:rsid w:val="00DE5E30"/>
    <w:rsid w:val="00DE61B7"/>
    <w:rsid w:val="00DE6221"/>
    <w:rsid w:val="00DE6302"/>
    <w:rsid w:val="00DE64B3"/>
    <w:rsid w:val="00DE6956"/>
    <w:rsid w:val="00DE6DF6"/>
    <w:rsid w:val="00DE70F1"/>
    <w:rsid w:val="00DE71CB"/>
    <w:rsid w:val="00DE71E7"/>
    <w:rsid w:val="00DE7437"/>
    <w:rsid w:val="00DE75D8"/>
    <w:rsid w:val="00DE7913"/>
    <w:rsid w:val="00DE7AEF"/>
    <w:rsid w:val="00DE7E3C"/>
    <w:rsid w:val="00DF05E8"/>
    <w:rsid w:val="00DF0B0B"/>
    <w:rsid w:val="00DF0BC0"/>
    <w:rsid w:val="00DF132E"/>
    <w:rsid w:val="00DF13B7"/>
    <w:rsid w:val="00DF1D20"/>
    <w:rsid w:val="00DF1E4E"/>
    <w:rsid w:val="00DF2B23"/>
    <w:rsid w:val="00DF2C26"/>
    <w:rsid w:val="00DF3031"/>
    <w:rsid w:val="00DF30A6"/>
    <w:rsid w:val="00DF32FF"/>
    <w:rsid w:val="00DF3465"/>
    <w:rsid w:val="00DF35A6"/>
    <w:rsid w:val="00DF3C39"/>
    <w:rsid w:val="00DF3F6C"/>
    <w:rsid w:val="00DF40FB"/>
    <w:rsid w:val="00DF431E"/>
    <w:rsid w:val="00DF45F2"/>
    <w:rsid w:val="00DF47ED"/>
    <w:rsid w:val="00DF4934"/>
    <w:rsid w:val="00DF4B51"/>
    <w:rsid w:val="00DF4EF5"/>
    <w:rsid w:val="00DF4FE2"/>
    <w:rsid w:val="00DF52C0"/>
    <w:rsid w:val="00DF534C"/>
    <w:rsid w:val="00DF53A3"/>
    <w:rsid w:val="00DF58C2"/>
    <w:rsid w:val="00DF5C9C"/>
    <w:rsid w:val="00DF61B6"/>
    <w:rsid w:val="00DF62C1"/>
    <w:rsid w:val="00DF6470"/>
    <w:rsid w:val="00DF64AA"/>
    <w:rsid w:val="00DF65BF"/>
    <w:rsid w:val="00DF6764"/>
    <w:rsid w:val="00DF68B2"/>
    <w:rsid w:val="00DF6D5E"/>
    <w:rsid w:val="00DF6DE5"/>
    <w:rsid w:val="00DF6DE8"/>
    <w:rsid w:val="00DF6F61"/>
    <w:rsid w:val="00DF7025"/>
    <w:rsid w:val="00DF747C"/>
    <w:rsid w:val="00DF7A7C"/>
    <w:rsid w:val="00DF7CA5"/>
    <w:rsid w:val="00DF7E3A"/>
    <w:rsid w:val="00DF7F3B"/>
    <w:rsid w:val="00E002F7"/>
    <w:rsid w:val="00E00459"/>
    <w:rsid w:val="00E00562"/>
    <w:rsid w:val="00E005BB"/>
    <w:rsid w:val="00E00E2F"/>
    <w:rsid w:val="00E010FA"/>
    <w:rsid w:val="00E01153"/>
    <w:rsid w:val="00E0125D"/>
    <w:rsid w:val="00E01603"/>
    <w:rsid w:val="00E01F6B"/>
    <w:rsid w:val="00E020D8"/>
    <w:rsid w:val="00E025B7"/>
    <w:rsid w:val="00E0268F"/>
    <w:rsid w:val="00E0270D"/>
    <w:rsid w:val="00E02C45"/>
    <w:rsid w:val="00E02E0D"/>
    <w:rsid w:val="00E0320D"/>
    <w:rsid w:val="00E0324A"/>
    <w:rsid w:val="00E03424"/>
    <w:rsid w:val="00E03536"/>
    <w:rsid w:val="00E03625"/>
    <w:rsid w:val="00E03A17"/>
    <w:rsid w:val="00E03ED8"/>
    <w:rsid w:val="00E0406E"/>
    <w:rsid w:val="00E04332"/>
    <w:rsid w:val="00E04472"/>
    <w:rsid w:val="00E044D8"/>
    <w:rsid w:val="00E047B3"/>
    <w:rsid w:val="00E04842"/>
    <w:rsid w:val="00E04E7C"/>
    <w:rsid w:val="00E04F71"/>
    <w:rsid w:val="00E05B66"/>
    <w:rsid w:val="00E05EBD"/>
    <w:rsid w:val="00E05F49"/>
    <w:rsid w:val="00E06422"/>
    <w:rsid w:val="00E064BF"/>
    <w:rsid w:val="00E06741"/>
    <w:rsid w:val="00E067D3"/>
    <w:rsid w:val="00E06A8C"/>
    <w:rsid w:val="00E06B6F"/>
    <w:rsid w:val="00E06C5B"/>
    <w:rsid w:val="00E07216"/>
    <w:rsid w:val="00E07708"/>
    <w:rsid w:val="00E07A73"/>
    <w:rsid w:val="00E07E75"/>
    <w:rsid w:val="00E101C6"/>
    <w:rsid w:val="00E103F8"/>
    <w:rsid w:val="00E10536"/>
    <w:rsid w:val="00E10A37"/>
    <w:rsid w:val="00E10C7E"/>
    <w:rsid w:val="00E10C91"/>
    <w:rsid w:val="00E11131"/>
    <w:rsid w:val="00E1209F"/>
    <w:rsid w:val="00E122BD"/>
    <w:rsid w:val="00E122FF"/>
    <w:rsid w:val="00E12393"/>
    <w:rsid w:val="00E123BD"/>
    <w:rsid w:val="00E12689"/>
    <w:rsid w:val="00E132B8"/>
    <w:rsid w:val="00E134C1"/>
    <w:rsid w:val="00E13726"/>
    <w:rsid w:val="00E13911"/>
    <w:rsid w:val="00E13BC4"/>
    <w:rsid w:val="00E13C8F"/>
    <w:rsid w:val="00E13EE7"/>
    <w:rsid w:val="00E13F1B"/>
    <w:rsid w:val="00E144EF"/>
    <w:rsid w:val="00E14569"/>
    <w:rsid w:val="00E145CF"/>
    <w:rsid w:val="00E149E1"/>
    <w:rsid w:val="00E14A2B"/>
    <w:rsid w:val="00E14D4F"/>
    <w:rsid w:val="00E15729"/>
    <w:rsid w:val="00E15794"/>
    <w:rsid w:val="00E15A97"/>
    <w:rsid w:val="00E15AEB"/>
    <w:rsid w:val="00E15BA7"/>
    <w:rsid w:val="00E15D86"/>
    <w:rsid w:val="00E1628C"/>
    <w:rsid w:val="00E167FF"/>
    <w:rsid w:val="00E1688D"/>
    <w:rsid w:val="00E16AE8"/>
    <w:rsid w:val="00E16CEA"/>
    <w:rsid w:val="00E16E6A"/>
    <w:rsid w:val="00E16FE4"/>
    <w:rsid w:val="00E1707C"/>
    <w:rsid w:val="00E17C7F"/>
    <w:rsid w:val="00E20102"/>
    <w:rsid w:val="00E20184"/>
    <w:rsid w:val="00E2099E"/>
    <w:rsid w:val="00E20BBA"/>
    <w:rsid w:val="00E211DE"/>
    <w:rsid w:val="00E21350"/>
    <w:rsid w:val="00E2175E"/>
    <w:rsid w:val="00E2186D"/>
    <w:rsid w:val="00E21A92"/>
    <w:rsid w:val="00E2217A"/>
    <w:rsid w:val="00E22D51"/>
    <w:rsid w:val="00E22E22"/>
    <w:rsid w:val="00E2307D"/>
    <w:rsid w:val="00E2331A"/>
    <w:rsid w:val="00E2342E"/>
    <w:rsid w:val="00E2366D"/>
    <w:rsid w:val="00E237D8"/>
    <w:rsid w:val="00E23AB5"/>
    <w:rsid w:val="00E24518"/>
    <w:rsid w:val="00E2498F"/>
    <w:rsid w:val="00E24B04"/>
    <w:rsid w:val="00E24BB4"/>
    <w:rsid w:val="00E24C73"/>
    <w:rsid w:val="00E24CCD"/>
    <w:rsid w:val="00E24DEA"/>
    <w:rsid w:val="00E24F1A"/>
    <w:rsid w:val="00E255C8"/>
    <w:rsid w:val="00E2564D"/>
    <w:rsid w:val="00E259C5"/>
    <w:rsid w:val="00E25AD9"/>
    <w:rsid w:val="00E261CA"/>
    <w:rsid w:val="00E262D6"/>
    <w:rsid w:val="00E264D4"/>
    <w:rsid w:val="00E26548"/>
    <w:rsid w:val="00E266AE"/>
    <w:rsid w:val="00E266B4"/>
    <w:rsid w:val="00E2672A"/>
    <w:rsid w:val="00E2676E"/>
    <w:rsid w:val="00E26DB4"/>
    <w:rsid w:val="00E27289"/>
    <w:rsid w:val="00E27371"/>
    <w:rsid w:val="00E2767D"/>
    <w:rsid w:val="00E27943"/>
    <w:rsid w:val="00E27A1A"/>
    <w:rsid w:val="00E27B55"/>
    <w:rsid w:val="00E27E30"/>
    <w:rsid w:val="00E30080"/>
    <w:rsid w:val="00E30461"/>
    <w:rsid w:val="00E30696"/>
    <w:rsid w:val="00E30B46"/>
    <w:rsid w:val="00E30BA9"/>
    <w:rsid w:val="00E30C79"/>
    <w:rsid w:val="00E30ECE"/>
    <w:rsid w:val="00E31319"/>
    <w:rsid w:val="00E315CF"/>
    <w:rsid w:val="00E31875"/>
    <w:rsid w:val="00E31ACE"/>
    <w:rsid w:val="00E31EBB"/>
    <w:rsid w:val="00E3209C"/>
    <w:rsid w:val="00E320D7"/>
    <w:rsid w:val="00E320E6"/>
    <w:rsid w:val="00E321EB"/>
    <w:rsid w:val="00E3297D"/>
    <w:rsid w:val="00E32A3D"/>
    <w:rsid w:val="00E32F62"/>
    <w:rsid w:val="00E3309C"/>
    <w:rsid w:val="00E33C6F"/>
    <w:rsid w:val="00E33D4A"/>
    <w:rsid w:val="00E33DED"/>
    <w:rsid w:val="00E340ED"/>
    <w:rsid w:val="00E3411C"/>
    <w:rsid w:val="00E34444"/>
    <w:rsid w:val="00E346BD"/>
    <w:rsid w:val="00E34903"/>
    <w:rsid w:val="00E349A7"/>
    <w:rsid w:val="00E349D5"/>
    <w:rsid w:val="00E34A75"/>
    <w:rsid w:val="00E34B51"/>
    <w:rsid w:val="00E34EE9"/>
    <w:rsid w:val="00E35474"/>
    <w:rsid w:val="00E358CF"/>
    <w:rsid w:val="00E35C57"/>
    <w:rsid w:val="00E35C92"/>
    <w:rsid w:val="00E35CAA"/>
    <w:rsid w:val="00E361C9"/>
    <w:rsid w:val="00E36226"/>
    <w:rsid w:val="00E36282"/>
    <w:rsid w:val="00E36B7E"/>
    <w:rsid w:val="00E37046"/>
    <w:rsid w:val="00E37B9C"/>
    <w:rsid w:val="00E37D5E"/>
    <w:rsid w:val="00E40375"/>
    <w:rsid w:val="00E40432"/>
    <w:rsid w:val="00E4063D"/>
    <w:rsid w:val="00E40689"/>
    <w:rsid w:val="00E40C02"/>
    <w:rsid w:val="00E41048"/>
    <w:rsid w:val="00E410C7"/>
    <w:rsid w:val="00E41168"/>
    <w:rsid w:val="00E41765"/>
    <w:rsid w:val="00E41792"/>
    <w:rsid w:val="00E41A15"/>
    <w:rsid w:val="00E41B51"/>
    <w:rsid w:val="00E4204F"/>
    <w:rsid w:val="00E421FA"/>
    <w:rsid w:val="00E42263"/>
    <w:rsid w:val="00E4250E"/>
    <w:rsid w:val="00E426C4"/>
    <w:rsid w:val="00E42A01"/>
    <w:rsid w:val="00E42BC5"/>
    <w:rsid w:val="00E43514"/>
    <w:rsid w:val="00E437E9"/>
    <w:rsid w:val="00E43A68"/>
    <w:rsid w:val="00E440F3"/>
    <w:rsid w:val="00E441B1"/>
    <w:rsid w:val="00E44B2A"/>
    <w:rsid w:val="00E44E32"/>
    <w:rsid w:val="00E4559F"/>
    <w:rsid w:val="00E45834"/>
    <w:rsid w:val="00E4690C"/>
    <w:rsid w:val="00E469BB"/>
    <w:rsid w:val="00E46C9E"/>
    <w:rsid w:val="00E4730F"/>
    <w:rsid w:val="00E473B8"/>
    <w:rsid w:val="00E4740E"/>
    <w:rsid w:val="00E47677"/>
    <w:rsid w:val="00E477C5"/>
    <w:rsid w:val="00E47801"/>
    <w:rsid w:val="00E478E5"/>
    <w:rsid w:val="00E47D8C"/>
    <w:rsid w:val="00E47D98"/>
    <w:rsid w:val="00E47FE3"/>
    <w:rsid w:val="00E500FC"/>
    <w:rsid w:val="00E50318"/>
    <w:rsid w:val="00E50624"/>
    <w:rsid w:val="00E5067B"/>
    <w:rsid w:val="00E50A49"/>
    <w:rsid w:val="00E50E7C"/>
    <w:rsid w:val="00E50F07"/>
    <w:rsid w:val="00E51381"/>
    <w:rsid w:val="00E51545"/>
    <w:rsid w:val="00E518E4"/>
    <w:rsid w:val="00E51B80"/>
    <w:rsid w:val="00E51CAE"/>
    <w:rsid w:val="00E51D9E"/>
    <w:rsid w:val="00E51F1C"/>
    <w:rsid w:val="00E5246B"/>
    <w:rsid w:val="00E52D79"/>
    <w:rsid w:val="00E53103"/>
    <w:rsid w:val="00E532DA"/>
    <w:rsid w:val="00E533AD"/>
    <w:rsid w:val="00E537D1"/>
    <w:rsid w:val="00E5383C"/>
    <w:rsid w:val="00E53CFE"/>
    <w:rsid w:val="00E53F48"/>
    <w:rsid w:val="00E541C8"/>
    <w:rsid w:val="00E544B8"/>
    <w:rsid w:val="00E544B9"/>
    <w:rsid w:val="00E54941"/>
    <w:rsid w:val="00E549D5"/>
    <w:rsid w:val="00E54A14"/>
    <w:rsid w:val="00E54D1D"/>
    <w:rsid w:val="00E55040"/>
    <w:rsid w:val="00E55469"/>
    <w:rsid w:val="00E554CF"/>
    <w:rsid w:val="00E55C3E"/>
    <w:rsid w:val="00E562C8"/>
    <w:rsid w:val="00E5636A"/>
    <w:rsid w:val="00E56702"/>
    <w:rsid w:val="00E567E6"/>
    <w:rsid w:val="00E56971"/>
    <w:rsid w:val="00E56BEB"/>
    <w:rsid w:val="00E56D1E"/>
    <w:rsid w:val="00E56FA5"/>
    <w:rsid w:val="00E57097"/>
    <w:rsid w:val="00E5745E"/>
    <w:rsid w:val="00E576BF"/>
    <w:rsid w:val="00E57894"/>
    <w:rsid w:val="00E57898"/>
    <w:rsid w:val="00E601F2"/>
    <w:rsid w:val="00E60305"/>
    <w:rsid w:val="00E60335"/>
    <w:rsid w:val="00E60380"/>
    <w:rsid w:val="00E60A0B"/>
    <w:rsid w:val="00E60C18"/>
    <w:rsid w:val="00E61274"/>
    <w:rsid w:val="00E61371"/>
    <w:rsid w:val="00E61484"/>
    <w:rsid w:val="00E61635"/>
    <w:rsid w:val="00E6183C"/>
    <w:rsid w:val="00E61DE6"/>
    <w:rsid w:val="00E61FA7"/>
    <w:rsid w:val="00E62130"/>
    <w:rsid w:val="00E62484"/>
    <w:rsid w:val="00E625F9"/>
    <w:rsid w:val="00E62B3D"/>
    <w:rsid w:val="00E62D6B"/>
    <w:rsid w:val="00E62E34"/>
    <w:rsid w:val="00E62FBE"/>
    <w:rsid w:val="00E6304C"/>
    <w:rsid w:val="00E63108"/>
    <w:rsid w:val="00E63271"/>
    <w:rsid w:val="00E6328A"/>
    <w:rsid w:val="00E63358"/>
    <w:rsid w:val="00E6344B"/>
    <w:rsid w:val="00E638A7"/>
    <w:rsid w:val="00E63905"/>
    <w:rsid w:val="00E6393D"/>
    <w:rsid w:val="00E63BC5"/>
    <w:rsid w:val="00E64064"/>
    <w:rsid w:val="00E64120"/>
    <w:rsid w:val="00E6461A"/>
    <w:rsid w:val="00E6475D"/>
    <w:rsid w:val="00E64EBD"/>
    <w:rsid w:val="00E6502F"/>
    <w:rsid w:val="00E650BB"/>
    <w:rsid w:val="00E65124"/>
    <w:rsid w:val="00E651A8"/>
    <w:rsid w:val="00E65287"/>
    <w:rsid w:val="00E654B1"/>
    <w:rsid w:val="00E6697D"/>
    <w:rsid w:val="00E677BD"/>
    <w:rsid w:val="00E6780B"/>
    <w:rsid w:val="00E67956"/>
    <w:rsid w:val="00E67D1B"/>
    <w:rsid w:val="00E67F30"/>
    <w:rsid w:val="00E70070"/>
    <w:rsid w:val="00E7017C"/>
    <w:rsid w:val="00E701D1"/>
    <w:rsid w:val="00E70967"/>
    <w:rsid w:val="00E70C30"/>
    <w:rsid w:val="00E711D7"/>
    <w:rsid w:val="00E71400"/>
    <w:rsid w:val="00E717D3"/>
    <w:rsid w:val="00E7190A"/>
    <w:rsid w:val="00E71DC2"/>
    <w:rsid w:val="00E71E0C"/>
    <w:rsid w:val="00E71FA2"/>
    <w:rsid w:val="00E71FD9"/>
    <w:rsid w:val="00E72917"/>
    <w:rsid w:val="00E72B17"/>
    <w:rsid w:val="00E72F6C"/>
    <w:rsid w:val="00E733BE"/>
    <w:rsid w:val="00E737F2"/>
    <w:rsid w:val="00E73837"/>
    <w:rsid w:val="00E73D0D"/>
    <w:rsid w:val="00E73E60"/>
    <w:rsid w:val="00E740E5"/>
    <w:rsid w:val="00E741F1"/>
    <w:rsid w:val="00E74237"/>
    <w:rsid w:val="00E7466C"/>
    <w:rsid w:val="00E74814"/>
    <w:rsid w:val="00E74AFA"/>
    <w:rsid w:val="00E74AFD"/>
    <w:rsid w:val="00E74D5E"/>
    <w:rsid w:val="00E74DB0"/>
    <w:rsid w:val="00E750F6"/>
    <w:rsid w:val="00E75151"/>
    <w:rsid w:val="00E75565"/>
    <w:rsid w:val="00E75747"/>
    <w:rsid w:val="00E75B06"/>
    <w:rsid w:val="00E75B0C"/>
    <w:rsid w:val="00E75B5F"/>
    <w:rsid w:val="00E760AD"/>
    <w:rsid w:val="00E765D7"/>
    <w:rsid w:val="00E76649"/>
    <w:rsid w:val="00E76F8A"/>
    <w:rsid w:val="00E770BF"/>
    <w:rsid w:val="00E77230"/>
    <w:rsid w:val="00E77347"/>
    <w:rsid w:val="00E774A4"/>
    <w:rsid w:val="00E7783B"/>
    <w:rsid w:val="00E77DCE"/>
    <w:rsid w:val="00E77EB7"/>
    <w:rsid w:val="00E800C2"/>
    <w:rsid w:val="00E804E0"/>
    <w:rsid w:val="00E80683"/>
    <w:rsid w:val="00E80910"/>
    <w:rsid w:val="00E8099A"/>
    <w:rsid w:val="00E80BE5"/>
    <w:rsid w:val="00E80D32"/>
    <w:rsid w:val="00E80EEA"/>
    <w:rsid w:val="00E80F80"/>
    <w:rsid w:val="00E81114"/>
    <w:rsid w:val="00E812AC"/>
    <w:rsid w:val="00E8137C"/>
    <w:rsid w:val="00E815E1"/>
    <w:rsid w:val="00E81660"/>
    <w:rsid w:val="00E81C30"/>
    <w:rsid w:val="00E81F8C"/>
    <w:rsid w:val="00E82628"/>
    <w:rsid w:val="00E82776"/>
    <w:rsid w:val="00E82A2B"/>
    <w:rsid w:val="00E830C1"/>
    <w:rsid w:val="00E8312F"/>
    <w:rsid w:val="00E83242"/>
    <w:rsid w:val="00E83713"/>
    <w:rsid w:val="00E83834"/>
    <w:rsid w:val="00E84152"/>
    <w:rsid w:val="00E8429F"/>
    <w:rsid w:val="00E8430B"/>
    <w:rsid w:val="00E847E6"/>
    <w:rsid w:val="00E84E34"/>
    <w:rsid w:val="00E84FD2"/>
    <w:rsid w:val="00E8507F"/>
    <w:rsid w:val="00E8515D"/>
    <w:rsid w:val="00E85433"/>
    <w:rsid w:val="00E854CF"/>
    <w:rsid w:val="00E8557F"/>
    <w:rsid w:val="00E85DE7"/>
    <w:rsid w:val="00E860D1"/>
    <w:rsid w:val="00E862BF"/>
    <w:rsid w:val="00E8686F"/>
    <w:rsid w:val="00E868CC"/>
    <w:rsid w:val="00E86D96"/>
    <w:rsid w:val="00E87143"/>
    <w:rsid w:val="00E874DA"/>
    <w:rsid w:val="00E8755D"/>
    <w:rsid w:val="00E8774A"/>
    <w:rsid w:val="00E87791"/>
    <w:rsid w:val="00E87D84"/>
    <w:rsid w:val="00E87E74"/>
    <w:rsid w:val="00E9012F"/>
    <w:rsid w:val="00E90250"/>
    <w:rsid w:val="00E90277"/>
    <w:rsid w:val="00E902B0"/>
    <w:rsid w:val="00E902E8"/>
    <w:rsid w:val="00E9030B"/>
    <w:rsid w:val="00E906E9"/>
    <w:rsid w:val="00E9079C"/>
    <w:rsid w:val="00E907AD"/>
    <w:rsid w:val="00E90B3D"/>
    <w:rsid w:val="00E9104E"/>
    <w:rsid w:val="00E91404"/>
    <w:rsid w:val="00E9142F"/>
    <w:rsid w:val="00E91A58"/>
    <w:rsid w:val="00E91DC5"/>
    <w:rsid w:val="00E9222D"/>
    <w:rsid w:val="00E922D3"/>
    <w:rsid w:val="00E9257B"/>
    <w:rsid w:val="00E9296B"/>
    <w:rsid w:val="00E92E26"/>
    <w:rsid w:val="00E92F71"/>
    <w:rsid w:val="00E92FB1"/>
    <w:rsid w:val="00E92FF5"/>
    <w:rsid w:val="00E93508"/>
    <w:rsid w:val="00E93670"/>
    <w:rsid w:val="00E93EBF"/>
    <w:rsid w:val="00E948F9"/>
    <w:rsid w:val="00E94948"/>
    <w:rsid w:val="00E94A78"/>
    <w:rsid w:val="00E94B39"/>
    <w:rsid w:val="00E94D09"/>
    <w:rsid w:val="00E94DA6"/>
    <w:rsid w:val="00E94F8C"/>
    <w:rsid w:val="00E95033"/>
    <w:rsid w:val="00E95343"/>
    <w:rsid w:val="00E9540E"/>
    <w:rsid w:val="00E955F0"/>
    <w:rsid w:val="00E95BE4"/>
    <w:rsid w:val="00E95EDA"/>
    <w:rsid w:val="00E96A1E"/>
    <w:rsid w:val="00E96B3E"/>
    <w:rsid w:val="00E96B40"/>
    <w:rsid w:val="00E972DD"/>
    <w:rsid w:val="00E97763"/>
    <w:rsid w:val="00E97781"/>
    <w:rsid w:val="00E97C19"/>
    <w:rsid w:val="00E97D29"/>
    <w:rsid w:val="00E97F51"/>
    <w:rsid w:val="00EA0101"/>
    <w:rsid w:val="00EA0609"/>
    <w:rsid w:val="00EA0737"/>
    <w:rsid w:val="00EA0FB8"/>
    <w:rsid w:val="00EA120E"/>
    <w:rsid w:val="00EA1495"/>
    <w:rsid w:val="00EA16C4"/>
    <w:rsid w:val="00EA1A4B"/>
    <w:rsid w:val="00EA1DFD"/>
    <w:rsid w:val="00EA1EF9"/>
    <w:rsid w:val="00EA20EF"/>
    <w:rsid w:val="00EA2181"/>
    <w:rsid w:val="00EA23AC"/>
    <w:rsid w:val="00EA2739"/>
    <w:rsid w:val="00EA299D"/>
    <w:rsid w:val="00EA3425"/>
    <w:rsid w:val="00EA34CF"/>
    <w:rsid w:val="00EA3586"/>
    <w:rsid w:val="00EA398F"/>
    <w:rsid w:val="00EA3D2E"/>
    <w:rsid w:val="00EA47C8"/>
    <w:rsid w:val="00EA485C"/>
    <w:rsid w:val="00EA49A8"/>
    <w:rsid w:val="00EA4A2B"/>
    <w:rsid w:val="00EA4A8A"/>
    <w:rsid w:val="00EA4ADE"/>
    <w:rsid w:val="00EA4BE3"/>
    <w:rsid w:val="00EA505A"/>
    <w:rsid w:val="00EA516D"/>
    <w:rsid w:val="00EA5632"/>
    <w:rsid w:val="00EA5693"/>
    <w:rsid w:val="00EA5B8D"/>
    <w:rsid w:val="00EA5CE4"/>
    <w:rsid w:val="00EA6036"/>
    <w:rsid w:val="00EA614F"/>
    <w:rsid w:val="00EA6666"/>
    <w:rsid w:val="00EA66B3"/>
    <w:rsid w:val="00EA6977"/>
    <w:rsid w:val="00EA6A76"/>
    <w:rsid w:val="00EA6B2F"/>
    <w:rsid w:val="00EA6C80"/>
    <w:rsid w:val="00EA6CBB"/>
    <w:rsid w:val="00EA6D61"/>
    <w:rsid w:val="00EA6EB4"/>
    <w:rsid w:val="00EA6F0B"/>
    <w:rsid w:val="00EA729E"/>
    <w:rsid w:val="00EA72CA"/>
    <w:rsid w:val="00EA79E6"/>
    <w:rsid w:val="00EA7C3D"/>
    <w:rsid w:val="00EA7E9F"/>
    <w:rsid w:val="00EB04C9"/>
    <w:rsid w:val="00EB0A44"/>
    <w:rsid w:val="00EB0AEA"/>
    <w:rsid w:val="00EB0B69"/>
    <w:rsid w:val="00EB0CE2"/>
    <w:rsid w:val="00EB10D7"/>
    <w:rsid w:val="00EB14D7"/>
    <w:rsid w:val="00EB1688"/>
    <w:rsid w:val="00EB1742"/>
    <w:rsid w:val="00EB17E5"/>
    <w:rsid w:val="00EB1C79"/>
    <w:rsid w:val="00EB2064"/>
    <w:rsid w:val="00EB219C"/>
    <w:rsid w:val="00EB2447"/>
    <w:rsid w:val="00EB24E8"/>
    <w:rsid w:val="00EB263C"/>
    <w:rsid w:val="00EB2753"/>
    <w:rsid w:val="00EB285C"/>
    <w:rsid w:val="00EB2B7C"/>
    <w:rsid w:val="00EB2F68"/>
    <w:rsid w:val="00EB335A"/>
    <w:rsid w:val="00EB3544"/>
    <w:rsid w:val="00EB35D7"/>
    <w:rsid w:val="00EB3927"/>
    <w:rsid w:val="00EB39F2"/>
    <w:rsid w:val="00EB3A69"/>
    <w:rsid w:val="00EB3C41"/>
    <w:rsid w:val="00EB3D9D"/>
    <w:rsid w:val="00EB3DE6"/>
    <w:rsid w:val="00EB404F"/>
    <w:rsid w:val="00EB43FB"/>
    <w:rsid w:val="00EB4403"/>
    <w:rsid w:val="00EB4497"/>
    <w:rsid w:val="00EB48B1"/>
    <w:rsid w:val="00EB494D"/>
    <w:rsid w:val="00EB4A75"/>
    <w:rsid w:val="00EB4AF4"/>
    <w:rsid w:val="00EB4B0B"/>
    <w:rsid w:val="00EB4FA7"/>
    <w:rsid w:val="00EB50BC"/>
    <w:rsid w:val="00EB53C2"/>
    <w:rsid w:val="00EB566B"/>
    <w:rsid w:val="00EB5859"/>
    <w:rsid w:val="00EB589A"/>
    <w:rsid w:val="00EB5F81"/>
    <w:rsid w:val="00EB60DA"/>
    <w:rsid w:val="00EB62B6"/>
    <w:rsid w:val="00EB645F"/>
    <w:rsid w:val="00EB6483"/>
    <w:rsid w:val="00EB6878"/>
    <w:rsid w:val="00EB6A5A"/>
    <w:rsid w:val="00EB6D5C"/>
    <w:rsid w:val="00EB714D"/>
    <w:rsid w:val="00EB71B1"/>
    <w:rsid w:val="00EB732D"/>
    <w:rsid w:val="00EB739C"/>
    <w:rsid w:val="00EB76FF"/>
    <w:rsid w:val="00EB77A5"/>
    <w:rsid w:val="00EB7B57"/>
    <w:rsid w:val="00EB7CA4"/>
    <w:rsid w:val="00EC04CB"/>
    <w:rsid w:val="00EC04D6"/>
    <w:rsid w:val="00EC05AF"/>
    <w:rsid w:val="00EC0672"/>
    <w:rsid w:val="00EC0B51"/>
    <w:rsid w:val="00EC10B0"/>
    <w:rsid w:val="00EC11DF"/>
    <w:rsid w:val="00EC1C59"/>
    <w:rsid w:val="00EC1E0E"/>
    <w:rsid w:val="00EC1E6B"/>
    <w:rsid w:val="00EC236D"/>
    <w:rsid w:val="00EC2417"/>
    <w:rsid w:val="00EC24AC"/>
    <w:rsid w:val="00EC24C3"/>
    <w:rsid w:val="00EC271D"/>
    <w:rsid w:val="00EC2C74"/>
    <w:rsid w:val="00EC2E7B"/>
    <w:rsid w:val="00EC2EF6"/>
    <w:rsid w:val="00EC35AF"/>
    <w:rsid w:val="00EC395B"/>
    <w:rsid w:val="00EC3B26"/>
    <w:rsid w:val="00EC3CBF"/>
    <w:rsid w:val="00EC3F43"/>
    <w:rsid w:val="00EC4630"/>
    <w:rsid w:val="00EC4638"/>
    <w:rsid w:val="00EC46E2"/>
    <w:rsid w:val="00EC4852"/>
    <w:rsid w:val="00EC4BE1"/>
    <w:rsid w:val="00EC5495"/>
    <w:rsid w:val="00EC5883"/>
    <w:rsid w:val="00EC595C"/>
    <w:rsid w:val="00EC59FC"/>
    <w:rsid w:val="00EC5C9C"/>
    <w:rsid w:val="00EC60CE"/>
    <w:rsid w:val="00EC631E"/>
    <w:rsid w:val="00EC6B16"/>
    <w:rsid w:val="00EC6FFD"/>
    <w:rsid w:val="00EC75A6"/>
    <w:rsid w:val="00EC7984"/>
    <w:rsid w:val="00EC7AF6"/>
    <w:rsid w:val="00EC7B06"/>
    <w:rsid w:val="00EC7BF6"/>
    <w:rsid w:val="00ED0331"/>
    <w:rsid w:val="00ED04E1"/>
    <w:rsid w:val="00ED063B"/>
    <w:rsid w:val="00ED0803"/>
    <w:rsid w:val="00ED08A0"/>
    <w:rsid w:val="00ED08CC"/>
    <w:rsid w:val="00ED0A26"/>
    <w:rsid w:val="00ED0D08"/>
    <w:rsid w:val="00ED149B"/>
    <w:rsid w:val="00ED15E5"/>
    <w:rsid w:val="00ED1B8B"/>
    <w:rsid w:val="00ED1C74"/>
    <w:rsid w:val="00ED25A1"/>
    <w:rsid w:val="00ED2805"/>
    <w:rsid w:val="00ED2AD6"/>
    <w:rsid w:val="00ED3300"/>
    <w:rsid w:val="00ED330D"/>
    <w:rsid w:val="00ED3537"/>
    <w:rsid w:val="00ED3840"/>
    <w:rsid w:val="00ED3A11"/>
    <w:rsid w:val="00ED3ABA"/>
    <w:rsid w:val="00ED3ACE"/>
    <w:rsid w:val="00ED3B0B"/>
    <w:rsid w:val="00ED3D09"/>
    <w:rsid w:val="00ED413D"/>
    <w:rsid w:val="00ED4846"/>
    <w:rsid w:val="00ED49A7"/>
    <w:rsid w:val="00ED4AED"/>
    <w:rsid w:val="00ED4BEA"/>
    <w:rsid w:val="00ED4CBF"/>
    <w:rsid w:val="00ED50FB"/>
    <w:rsid w:val="00ED5321"/>
    <w:rsid w:val="00ED5808"/>
    <w:rsid w:val="00ED5A20"/>
    <w:rsid w:val="00ED5D98"/>
    <w:rsid w:val="00ED61F0"/>
    <w:rsid w:val="00ED62F7"/>
    <w:rsid w:val="00ED660D"/>
    <w:rsid w:val="00ED6911"/>
    <w:rsid w:val="00ED6984"/>
    <w:rsid w:val="00ED6990"/>
    <w:rsid w:val="00ED6AA3"/>
    <w:rsid w:val="00ED7261"/>
    <w:rsid w:val="00ED74DD"/>
    <w:rsid w:val="00ED7B8F"/>
    <w:rsid w:val="00ED7E51"/>
    <w:rsid w:val="00EE0208"/>
    <w:rsid w:val="00EE0314"/>
    <w:rsid w:val="00EE0374"/>
    <w:rsid w:val="00EE03A8"/>
    <w:rsid w:val="00EE0480"/>
    <w:rsid w:val="00EE0583"/>
    <w:rsid w:val="00EE05A7"/>
    <w:rsid w:val="00EE062C"/>
    <w:rsid w:val="00EE08B2"/>
    <w:rsid w:val="00EE0BF8"/>
    <w:rsid w:val="00EE13C0"/>
    <w:rsid w:val="00EE1447"/>
    <w:rsid w:val="00EE157B"/>
    <w:rsid w:val="00EE158B"/>
    <w:rsid w:val="00EE1BF1"/>
    <w:rsid w:val="00EE1DB2"/>
    <w:rsid w:val="00EE1EF4"/>
    <w:rsid w:val="00EE202B"/>
    <w:rsid w:val="00EE2150"/>
    <w:rsid w:val="00EE219F"/>
    <w:rsid w:val="00EE222B"/>
    <w:rsid w:val="00EE23D5"/>
    <w:rsid w:val="00EE247E"/>
    <w:rsid w:val="00EE25FF"/>
    <w:rsid w:val="00EE28B8"/>
    <w:rsid w:val="00EE2902"/>
    <w:rsid w:val="00EE291E"/>
    <w:rsid w:val="00EE29B6"/>
    <w:rsid w:val="00EE2C32"/>
    <w:rsid w:val="00EE2D7D"/>
    <w:rsid w:val="00EE2F0A"/>
    <w:rsid w:val="00EE302F"/>
    <w:rsid w:val="00EE348C"/>
    <w:rsid w:val="00EE35C3"/>
    <w:rsid w:val="00EE3A4E"/>
    <w:rsid w:val="00EE3BBE"/>
    <w:rsid w:val="00EE42F9"/>
    <w:rsid w:val="00EE45C4"/>
    <w:rsid w:val="00EE4864"/>
    <w:rsid w:val="00EE496E"/>
    <w:rsid w:val="00EE553C"/>
    <w:rsid w:val="00EE55F6"/>
    <w:rsid w:val="00EE5675"/>
    <w:rsid w:val="00EE5F36"/>
    <w:rsid w:val="00EE5FE5"/>
    <w:rsid w:val="00EE603B"/>
    <w:rsid w:val="00EE6A56"/>
    <w:rsid w:val="00EE6CBB"/>
    <w:rsid w:val="00EE71E0"/>
    <w:rsid w:val="00EE73FE"/>
    <w:rsid w:val="00EE764D"/>
    <w:rsid w:val="00EE769E"/>
    <w:rsid w:val="00EE7744"/>
    <w:rsid w:val="00EE7815"/>
    <w:rsid w:val="00EE7DA9"/>
    <w:rsid w:val="00EE7DC8"/>
    <w:rsid w:val="00EF03E1"/>
    <w:rsid w:val="00EF073A"/>
    <w:rsid w:val="00EF082D"/>
    <w:rsid w:val="00EF0D63"/>
    <w:rsid w:val="00EF0E1A"/>
    <w:rsid w:val="00EF0FDD"/>
    <w:rsid w:val="00EF1295"/>
    <w:rsid w:val="00EF145E"/>
    <w:rsid w:val="00EF1862"/>
    <w:rsid w:val="00EF1910"/>
    <w:rsid w:val="00EF1BFF"/>
    <w:rsid w:val="00EF1CA5"/>
    <w:rsid w:val="00EF24D0"/>
    <w:rsid w:val="00EF2733"/>
    <w:rsid w:val="00EF2A31"/>
    <w:rsid w:val="00EF2BBB"/>
    <w:rsid w:val="00EF30BF"/>
    <w:rsid w:val="00EF3349"/>
    <w:rsid w:val="00EF33DE"/>
    <w:rsid w:val="00EF36B3"/>
    <w:rsid w:val="00EF3D5D"/>
    <w:rsid w:val="00EF3D6E"/>
    <w:rsid w:val="00EF3F34"/>
    <w:rsid w:val="00EF3F50"/>
    <w:rsid w:val="00EF3F8E"/>
    <w:rsid w:val="00EF4156"/>
    <w:rsid w:val="00EF4184"/>
    <w:rsid w:val="00EF41A3"/>
    <w:rsid w:val="00EF43B0"/>
    <w:rsid w:val="00EF455A"/>
    <w:rsid w:val="00EF46AF"/>
    <w:rsid w:val="00EF493F"/>
    <w:rsid w:val="00EF4A8B"/>
    <w:rsid w:val="00EF4D9E"/>
    <w:rsid w:val="00EF4DDE"/>
    <w:rsid w:val="00EF56EC"/>
    <w:rsid w:val="00EF5CD7"/>
    <w:rsid w:val="00EF5FE6"/>
    <w:rsid w:val="00EF634D"/>
    <w:rsid w:val="00EF64B5"/>
    <w:rsid w:val="00EF677C"/>
    <w:rsid w:val="00EF6E31"/>
    <w:rsid w:val="00EF700E"/>
    <w:rsid w:val="00EF740F"/>
    <w:rsid w:val="00EF7BBC"/>
    <w:rsid w:val="00EFB695"/>
    <w:rsid w:val="00F00057"/>
    <w:rsid w:val="00F00271"/>
    <w:rsid w:val="00F00616"/>
    <w:rsid w:val="00F0082D"/>
    <w:rsid w:val="00F00AFA"/>
    <w:rsid w:val="00F00C3D"/>
    <w:rsid w:val="00F00C87"/>
    <w:rsid w:val="00F00D4F"/>
    <w:rsid w:val="00F01125"/>
    <w:rsid w:val="00F014CA"/>
    <w:rsid w:val="00F01539"/>
    <w:rsid w:val="00F015AB"/>
    <w:rsid w:val="00F01AC7"/>
    <w:rsid w:val="00F01B88"/>
    <w:rsid w:val="00F01E72"/>
    <w:rsid w:val="00F01FA2"/>
    <w:rsid w:val="00F02067"/>
    <w:rsid w:val="00F022E6"/>
    <w:rsid w:val="00F025EA"/>
    <w:rsid w:val="00F0268B"/>
    <w:rsid w:val="00F02897"/>
    <w:rsid w:val="00F02957"/>
    <w:rsid w:val="00F0426F"/>
    <w:rsid w:val="00F04468"/>
    <w:rsid w:val="00F045E0"/>
    <w:rsid w:val="00F04739"/>
    <w:rsid w:val="00F04E8C"/>
    <w:rsid w:val="00F05666"/>
    <w:rsid w:val="00F05B2E"/>
    <w:rsid w:val="00F05B55"/>
    <w:rsid w:val="00F05D1E"/>
    <w:rsid w:val="00F060CB"/>
    <w:rsid w:val="00F0615F"/>
    <w:rsid w:val="00F063C5"/>
    <w:rsid w:val="00F0680B"/>
    <w:rsid w:val="00F06BF6"/>
    <w:rsid w:val="00F07107"/>
    <w:rsid w:val="00F07395"/>
    <w:rsid w:val="00F074BD"/>
    <w:rsid w:val="00F078A2"/>
    <w:rsid w:val="00F07C4D"/>
    <w:rsid w:val="00F07C90"/>
    <w:rsid w:val="00F1002D"/>
    <w:rsid w:val="00F10040"/>
    <w:rsid w:val="00F10C53"/>
    <w:rsid w:val="00F11224"/>
    <w:rsid w:val="00F118F4"/>
    <w:rsid w:val="00F119C0"/>
    <w:rsid w:val="00F119EE"/>
    <w:rsid w:val="00F11C2B"/>
    <w:rsid w:val="00F11F5D"/>
    <w:rsid w:val="00F1201D"/>
    <w:rsid w:val="00F12147"/>
    <w:rsid w:val="00F12678"/>
    <w:rsid w:val="00F12891"/>
    <w:rsid w:val="00F12937"/>
    <w:rsid w:val="00F12BC7"/>
    <w:rsid w:val="00F12BE8"/>
    <w:rsid w:val="00F12DB7"/>
    <w:rsid w:val="00F13845"/>
    <w:rsid w:val="00F13AF6"/>
    <w:rsid w:val="00F13C7E"/>
    <w:rsid w:val="00F13FA0"/>
    <w:rsid w:val="00F14043"/>
    <w:rsid w:val="00F1417E"/>
    <w:rsid w:val="00F142B9"/>
    <w:rsid w:val="00F14431"/>
    <w:rsid w:val="00F14A2A"/>
    <w:rsid w:val="00F14E6A"/>
    <w:rsid w:val="00F1521E"/>
    <w:rsid w:val="00F155F5"/>
    <w:rsid w:val="00F158D9"/>
    <w:rsid w:val="00F15C3E"/>
    <w:rsid w:val="00F15CB7"/>
    <w:rsid w:val="00F15DFB"/>
    <w:rsid w:val="00F16230"/>
    <w:rsid w:val="00F16AE5"/>
    <w:rsid w:val="00F16ED4"/>
    <w:rsid w:val="00F173C4"/>
    <w:rsid w:val="00F17D1B"/>
    <w:rsid w:val="00F17D35"/>
    <w:rsid w:val="00F20121"/>
    <w:rsid w:val="00F20194"/>
    <w:rsid w:val="00F203F2"/>
    <w:rsid w:val="00F2064D"/>
    <w:rsid w:val="00F20803"/>
    <w:rsid w:val="00F208E0"/>
    <w:rsid w:val="00F20A1F"/>
    <w:rsid w:val="00F20B6E"/>
    <w:rsid w:val="00F20DB3"/>
    <w:rsid w:val="00F20F8A"/>
    <w:rsid w:val="00F21033"/>
    <w:rsid w:val="00F210D6"/>
    <w:rsid w:val="00F2115F"/>
    <w:rsid w:val="00F2137F"/>
    <w:rsid w:val="00F21477"/>
    <w:rsid w:val="00F214ED"/>
    <w:rsid w:val="00F21814"/>
    <w:rsid w:val="00F21B60"/>
    <w:rsid w:val="00F21E33"/>
    <w:rsid w:val="00F22264"/>
    <w:rsid w:val="00F22281"/>
    <w:rsid w:val="00F22414"/>
    <w:rsid w:val="00F22712"/>
    <w:rsid w:val="00F22B37"/>
    <w:rsid w:val="00F22E6C"/>
    <w:rsid w:val="00F22F66"/>
    <w:rsid w:val="00F22FB2"/>
    <w:rsid w:val="00F233DF"/>
    <w:rsid w:val="00F23502"/>
    <w:rsid w:val="00F23532"/>
    <w:rsid w:val="00F235B8"/>
    <w:rsid w:val="00F236F0"/>
    <w:rsid w:val="00F23CB1"/>
    <w:rsid w:val="00F23E8F"/>
    <w:rsid w:val="00F242CB"/>
    <w:rsid w:val="00F244DE"/>
    <w:rsid w:val="00F24879"/>
    <w:rsid w:val="00F24B92"/>
    <w:rsid w:val="00F2523D"/>
    <w:rsid w:val="00F25303"/>
    <w:rsid w:val="00F2537D"/>
    <w:rsid w:val="00F25414"/>
    <w:rsid w:val="00F25470"/>
    <w:rsid w:val="00F254FD"/>
    <w:rsid w:val="00F25655"/>
    <w:rsid w:val="00F25816"/>
    <w:rsid w:val="00F25B0A"/>
    <w:rsid w:val="00F25D5B"/>
    <w:rsid w:val="00F26158"/>
    <w:rsid w:val="00F261E9"/>
    <w:rsid w:val="00F2624D"/>
    <w:rsid w:val="00F262B7"/>
    <w:rsid w:val="00F26CDA"/>
    <w:rsid w:val="00F27703"/>
    <w:rsid w:val="00F30076"/>
    <w:rsid w:val="00F3008D"/>
    <w:rsid w:val="00F30471"/>
    <w:rsid w:val="00F304A4"/>
    <w:rsid w:val="00F304FF"/>
    <w:rsid w:val="00F30DD0"/>
    <w:rsid w:val="00F312EB"/>
    <w:rsid w:val="00F31462"/>
    <w:rsid w:val="00F3157D"/>
    <w:rsid w:val="00F315A5"/>
    <w:rsid w:val="00F31BF3"/>
    <w:rsid w:val="00F31E04"/>
    <w:rsid w:val="00F3213C"/>
    <w:rsid w:val="00F332E4"/>
    <w:rsid w:val="00F337C2"/>
    <w:rsid w:val="00F33B86"/>
    <w:rsid w:val="00F33CB8"/>
    <w:rsid w:val="00F33DB8"/>
    <w:rsid w:val="00F33DCE"/>
    <w:rsid w:val="00F33E59"/>
    <w:rsid w:val="00F340C7"/>
    <w:rsid w:val="00F3438D"/>
    <w:rsid w:val="00F343B6"/>
    <w:rsid w:val="00F34611"/>
    <w:rsid w:val="00F3462B"/>
    <w:rsid w:val="00F34765"/>
    <w:rsid w:val="00F3488C"/>
    <w:rsid w:val="00F34A71"/>
    <w:rsid w:val="00F35469"/>
    <w:rsid w:val="00F35C32"/>
    <w:rsid w:val="00F35DA6"/>
    <w:rsid w:val="00F35E08"/>
    <w:rsid w:val="00F3606A"/>
    <w:rsid w:val="00F36561"/>
    <w:rsid w:val="00F36844"/>
    <w:rsid w:val="00F36888"/>
    <w:rsid w:val="00F36E6F"/>
    <w:rsid w:val="00F371E7"/>
    <w:rsid w:val="00F3722E"/>
    <w:rsid w:val="00F373FE"/>
    <w:rsid w:val="00F374F9"/>
    <w:rsid w:val="00F403EC"/>
    <w:rsid w:val="00F409C7"/>
    <w:rsid w:val="00F40A16"/>
    <w:rsid w:val="00F40B51"/>
    <w:rsid w:val="00F410E0"/>
    <w:rsid w:val="00F41123"/>
    <w:rsid w:val="00F41386"/>
    <w:rsid w:val="00F4163E"/>
    <w:rsid w:val="00F41716"/>
    <w:rsid w:val="00F417CB"/>
    <w:rsid w:val="00F4189D"/>
    <w:rsid w:val="00F41978"/>
    <w:rsid w:val="00F41982"/>
    <w:rsid w:val="00F41CBA"/>
    <w:rsid w:val="00F41F4B"/>
    <w:rsid w:val="00F421D8"/>
    <w:rsid w:val="00F426A6"/>
    <w:rsid w:val="00F427D1"/>
    <w:rsid w:val="00F428B5"/>
    <w:rsid w:val="00F428FB"/>
    <w:rsid w:val="00F429CB"/>
    <w:rsid w:val="00F42AAA"/>
    <w:rsid w:val="00F436B0"/>
    <w:rsid w:val="00F4372B"/>
    <w:rsid w:val="00F437D9"/>
    <w:rsid w:val="00F43871"/>
    <w:rsid w:val="00F43A61"/>
    <w:rsid w:val="00F43AC9"/>
    <w:rsid w:val="00F43AF2"/>
    <w:rsid w:val="00F43BDF"/>
    <w:rsid w:val="00F43E5E"/>
    <w:rsid w:val="00F43F6A"/>
    <w:rsid w:val="00F43FC1"/>
    <w:rsid w:val="00F4432D"/>
    <w:rsid w:val="00F44B9C"/>
    <w:rsid w:val="00F45316"/>
    <w:rsid w:val="00F45481"/>
    <w:rsid w:val="00F45801"/>
    <w:rsid w:val="00F4589F"/>
    <w:rsid w:val="00F45942"/>
    <w:rsid w:val="00F460A1"/>
    <w:rsid w:val="00F46584"/>
    <w:rsid w:val="00F4667C"/>
    <w:rsid w:val="00F466C2"/>
    <w:rsid w:val="00F466CF"/>
    <w:rsid w:val="00F46779"/>
    <w:rsid w:val="00F468FD"/>
    <w:rsid w:val="00F46926"/>
    <w:rsid w:val="00F46B55"/>
    <w:rsid w:val="00F46DEC"/>
    <w:rsid w:val="00F47112"/>
    <w:rsid w:val="00F471A6"/>
    <w:rsid w:val="00F4751F"/>
    <w:rsid w:val="00F4756C"/>
    <w:rsid w:val="00F47737"/>
    <w:rsid w:val="00F47764"/>
    <w:rsid w:val="00F477CD"/>
    <w:rsid w:val="00F47E92"/>
    <w:rsid w:val="00F501B2"/>
    <w:rsid w:val="00F5055D"/>
    <w:rsid w:val="00F5098C"/>
    <w:rsid w:val="00F510D7"/>
    <w:rsid w:val="00F5125D"/>
    <w:rsid w:val="00F51276"/>
    <w:rsid w:val="00F51613"/>
    <w:rsid w:val="00F519D0"/>
    <w:rsid w:val="00F51ACC"/>
    <w:rsid w:val="00F51D7F"/>
    <w:rsid w:val="00F51E35"/>
    <w:rsid w:val="00F52130"/>
    <w:rsid w:val="00F52190"/>
    <w:rsid w:val="00F52357"/>
    <w:rsid w:val="00F525E2"/>
    <w:rsid w:val="00F526DE"/>
    <w:rsid w:val="00F52A23"/>
    <w:rsid w:val="00F52AAA"/>
    <w:rsid w:val="00F53160"/>
    <w:rsid w:val="00F53456"/>
    <w:rsid w:val="00F535B8"/>
    <w:rsid w:val="00F5365A"/>
    <w:rsid w:val="00F53761"/>
    <w:rsid w:val="00F53871"/>
    <w:rsid w:val="00F53BDA"/>
    <w:rsid w:val="00F54412"/>
    <w:rsid w:val="00F54D39"/>
    <w:rsid w:val="00F5517C"/>
    <w:rsid w:val="00F5525A"/>
    <w:rsid w:val="00F55B92"/>
    <w:rsid w:val="00F564F9"/>
    <w:rsid w:val="00F56684"/>
    <w:rsid w:val="00F56AFC"/>
    <w:rsid w:val="00F56B06"/>
    <w:rsid w:val="00F56D91"/>
    <w:rsid w:val="00F56F95"/>
    <w:rsid w:val="00F57BED"/>
    <w:rsid w:val="00F57D1F"/>
    <w:rsid w:val="00F60198"/>
    <w:rsid w:val="00F606E6"/>
    <w:rsid w:val="00F60816"/>
    <w:rsid w:val="00F60A3E"/>
    <w:rsid w:val="00F60BAE"/>
    <w:rsid w:val="00F60CD5"/>
    <w:rsid w:val="00F6117F"/>
    <w:rsid w:val="00F613D9"/>
    <w:rsid w:val="00F6141D"/>
    <w:rsid w:val="00F617FC"/>
    <w:rsid w:val="00F61CF8"/>
    <w:rsid w:val="00F6213E"/>
    <w:rsid w:val="00F623BA"/>
    <w:rsid w:val="00F6260E"/>
    <w:rsid w:val="00F6277E"/>
    <w:rsid w:val="00F62BE1"/>
    <w:rsid w:val="00F62C16"/>
    <w:rsid w:val="00F62CA4"/>
    <w:rsid w:val="00F634FA"/>
    <w:rsid w:val="00F6369C"/>
    <w:rsid w:val="00F63AD9"/>
    <w:rsid w:val="00F63B31"/>
    <w:rsid w:val="00F63E68"/>
    <w:rsid w:val="00F63FC0"/>
    <w:rsid w:val="00F64432"/>
    <w:rsid w:val="00F6479B"/>
    <w:rsid w:val="00F647D2"/>
    <w:rsid w:val="00F64A40"/>
    <w:rsid w:val="00F65338"/>
    <w:rsid w:val="00F653C9"/>
    <w:rsid w:val="00F656F5"/>
    <w:rsid w:val="00F65A5F"/>
    <w:rsid w:val="00F65AE4"/>
    <w:rsid w:val="00F661DB"/>
    <w:rsid w:val="00F6638A"/>
    <w:rsid w:val="00F66415"/>
    <w:rsid w:val="00F667F7"/>
    <w:rsid w:val="00F669CD"/>
    <w:rsid w:val="00F669E7"/>
    <w:rsid w:val="00F66A20"/>
    <w:rsid w:val="00F66AC5"/>
    <w:rsid w:val="00F66B5C"/>
    <w:rsid w:val="00F66BA0"/>
    <w:rsid w:val="00F66C77"/>
    <w:rsid w:val="00F66C7D"/>
    <w:rsid w:val="00F66F13"/>
    <w:rsid w:val="00F675CA"/>
    <w:rsid w:val="00F677E3"/>
    <w:rsid w:val="00F67D42"/>
    <w:rsid w:val="00F70046"/>
    <w:rsid w:val="00F701C2"/>
    <w:rsid w:val="00F701EA"/>
    <w:rsid w:val="00F702C7"/>
    <w:rsid w:val="00F708FD"/>
    <w:rsid w:val="00F7094D"/>
    <w:rsid w:val="00F7182E"/>
    <w:rsid w:val="00F71929"/>
    <w:rsid w:val="00F71F05"/>
    <w:rsid w:val="00F721B0"/>
    <w:rsid w:val="00F7267E"/>
    <w:rsid w:val="00F72CB1"/>
    <w:rsid w:val="00F72DDD"/>
    <w:rsid w:val="00F72E83"/>
    <w:rsid w:val="00F72F3E"/>
    <w:rsid w:val="00F737DB"/>
    <w:rsid w:val="00F738E7"/>
    <w:rsid w:val="00F73C96"/>
    <w:rsid w:val="00F740BD"/>
    <w:rsid w:val="00F741FF"/>
    <w:rsid w:val="00F74611"/>
    <w:rsid w:val="00F7470F"/>
    <w:rsid w:val="00F74811"/>
    <w:rsid w:val="00F74B60"/>
    <w:rsid w:val="00F74F61"/>
    <w:rsid w:val="00F74F68"/>
    <w:rsid w:val="00F75051"/>
    <w:rsid w:val="00F753F9"/>
    <w:rsid w:val="00F759B3"/>
    <w:rsid w:val="00F75B60"/>
    <w:rsid w:val="00F75B82"/>
    <w:rsid w:val="00F75D5D"/>
    <w:rsid w:val="00F75F10"/>
    <w:rsid w:val="00F75FF2"/>
    <w:rsid w:val="00F7613A"/>
    <w:rsid w:val="00F76193"/>
    <w:rsid w:val="00F764E0"/>
    <w:rsid w:val="00F769C6"/>
    <w:rsid w:val="00F76BEA"/>
    <w:rsid w:val="00F76D54"/>
    <w:rsid w:val="00F76F74"/>
    <w:rsid w:val="00F77128"/>
    <w:rsid w:val="00F77396"/>
    <w:rsid w:val="00F773BF"/>
    <w:rsid w:val="00F77D07"/>
    <w:rsid w:val="00F77D48"/>
    <w:rsid w:val="00F77F7E"/>
    <w:rsid w:val="00F80228"/>
    <w:rsid w:val="00F802C3"/>
    <w:rsid w:val="00F8031C"/>
    <w:rsid w:val="00F80331"/>
    <w:rsid w:val="00F806D7"/>
    <w:rsid w:val="00F80854"/>
    <w:rsid w:val="00F80B0C"/>
    <w:rsid w:val="00F80D8E"/>
    <w:rsid w:val="00F81019"/>
    <w:rsid w:val="00F810C9"/>
    <w:rsid w:val="00F81180"/>
    <w:rsid w:val="00F812C5"/>
    <w:rsid w:val="00F81311"/>
    <w:rsid w:val="00F8143F"/>
    <w:rsid w:val="00F81512"/>
    <w:rsid w:val="00F81F37"/>
    <w:rsid w:val="00F81FA3"/>
    <w:rsid w:val="00F825B0"/>
    <w:rsid w:val="00F82696"/>
    <w:rsid w:val="00F82746"/>
    <w:rsid w:val="00F83031"/>
    <w:rsid w:val="00F830FC"/>
    <w:rsid w:val="00F833AF"/>
    <w:rsid w:val="00F83594"/>
    <w:rsid w:val="00F836F9"/>
    <w:rsid w:val="00F83957"/>
    <w:rsid w:val="00F839D7"/>
    <w:rsid w:val="00F83B72"/>
    <w:rsid w:val="00F83E83"/>
    <w:rsid w:val="00F8404E"/>
    <w:rsid w:val="00F8446C"/>
    <w:rsid w:val="00F845D7"/>
    <w:rsid w:val="00F84AF3"/>
    <w:rsid w:val="00F84C67"/>
    <w:rsid w:val="00F84D31"/>
    <w:rsid w:val="00F8528E"/>
    <w:rsid w:val="00F852EF"/>
    <w:rsid w:val="00F85544"/>
    <w:rsid w:val="00F857C7"/>
    <w:rsid w:val="00F85934"/>
    <w:rsid w:val="00F85A49"/>
    <w:rsid w:val="00F85D1F"/>
    <w:rsid w:val="00F85F2E"/>
    <w:rsid w:val="00F86658"/>
    <w:rsid w:val="00F8676E"/>
    <w:rsid w:val="00F86F11"/>
    <w:rsid w:val="00F874CA"/>
    <w:rsid w:val="00F878B0"/>
    <w:rsid w:val="00F878B8"/>
    <w:rsid w:val="00F87B3F"/>
    <w:rsid w:val="00F87B47"/>
    <w:rsid w:val="00F87BD5"/>
    <w:rsid w:val="00F87C06"/>
    <w:rsid w:val="00F90089"/>
    <w:rsid w:val="00F903FE"/>
    <w:rsid w:val="00F9085F"/>
    <w:rsid w:val="00F909AB"/>
    <w:rsid w:val="00F90BB3"/>
    <w:rsid w:val="00F913C9"/>
    <w:rsid w:val="00F91FF5"/>
    <w:rsid w:val="00F92279"/>
    <w:rsid w:val="00F924F5"/>
    <w:rsid w:val="00F92525"/>
    <w:rsid w:val="00F927AB"/>
    <w:rsid w:val="00F92A23"/>
    <w:rsid w:val="00F92B94"/>
    <w:rsid w:val="00F92CC2"/>
    <w:rsid w:val="00F92DFC"/>
    <w:rsid w:val="00F93207"/>
    <w:rsid w:val="00F933B3"/>
    <w:rsid w:val="00F93F5C"/>
    <w:rsid w:val="00F940A8"/>
    <w:rsid w:val="00F9458B"/>
    <w:rsid w:val="00F94667"/>
    <w:rsid w:val="00F94A22"/>
    <w:rsid w:val="00F94CEC"/>
    <w:rsid w:val="00F94EA3"/>
    <w:rsid w:val="00F94EE2"/>
    <w:rsid w:val="00F95648"/>
    <w:rsid w:val="00F956BB"/>
    <w:rsid w:val="00F95790"/>
    <w:rsid w:val="00F957EB"/>
    <w:rsid w:val="00F95984"/>
    <w:rsid w:val="00F95A17"/>
    <w:rsid w:val="00F95D17"/>
    <w:rsid w:val="00F95EA5"/>
    <w:rsid w:val="00F962CC"/>
    <w:rsid w:val="00F96558"/>
    <w:rsid w:val="00F96746"/>
    <w:rsid w:val="00F96C14"/>
    <w:rsid w:val="00F97316"/>
    <w:rsid w:val="00F97641"/>
    <w:rsid w:val="00F97914"/>
    <w:rsid w:val="00F97A60"/>
    <w:rsid w:val="00F97A71"/>
    <w:rsid w:val="00F97C3E"/>
    <w:rsid w:val="00F97FB1"/>
    <w:rsid w:val="00FA0516"/>
    <w:rsid w:val="00FA0A0E"/>
    <w:rsid w:val="00FA0BE7"/>
    <w:rsid w:val="00FA0DBD"/>
    <w:rsid w:val="00FA1006"/>
    <w:rsid w:val="00FA17B8"/>
    <w:rsid w:val="00FA205A"/>
    <w:rsid w:val="00FA20C0"/>
    <w:rsid w:val="00FA226A"/>
    <w:rsid w:val="00FA25CE"/>
    <w:rsid w:val="00FA263A"/>
    <w:rsid w:val="00FA2970"/>
    <w:rsid w:val="00FA2A28"/>
    <w:rsid w:val="00FA2AAF"/>
    <w:rsid w:val="00FA3036"/>
    <w:rsid w:val="00FA32D6"/>
    <w:rsid w:val="00FA33EE"/>
    <w:rsid w:val="00FA367F"/>
    <w:rsid w:val="00FA3812"/>
    <w:rsid w:val="00FA3924"/>
    <w:rsid w:val="00FA3CC4"/>
    <w:rsid w:val="00FA3D49"/>
    <w:rsid w:val="00FA3F8F"/>
    <w:rsid w:val="00FA4192"/>
    <w:rsid w:val="00FA431D"/>
    <w:rsid w:val="00FA4394"/>
    <w:rsid w:val="00FA47FA"/>
    <w:rsid w:val="00FA4C02"/>
    <w:rsid w:val="00FA53BB"/>
    <w:rsid w:val="00FA5A45"/>
    <w:rsid w:val="00FA5A68"/>
    <w:rsid w:val="00FA5ADF"/>
    <w:rsid w:val="00FA5FA8"/>
    <w:rsid w:val="00FA6062"/>
    <w:rsid w:val="00FA625F"/>
    <w:rsid w:val="00FA6406"/>
    <w:rsid w:val="00FA647B"/>
    <w:rsid w:val="00FA649B"/>
    <w:rsid w:val="00FA653A"/>
    <w:rsid w:val="00FA6781"/>
    <w:rsid w:val="00FA6801"/>
    <w:rsid w:val="00FA6B23"/>
    <w:rsid w:val="00FA6BC9"/>
    <w:rsid w:val="00FA715F"/>
    <w:rsid w:val="00FA75A4"/>
    <w:rsid w:val="00FA7C11"/>
    <w:rsid w:val="00FA7CD8"/>
    <w:rsid w:val="00FA7D0A"/>
    <w:rsid w:val="00FA7D61"/>
    <w:rsid w:val="00FB01A5"/>
    <w:rsid w:val="00FB02FF"/>
    <w:rsid w:val="00FB048A"/>
    <w:rsid w:val="00FB064F"/>
    <w:rsid w:val="00FB074A"/>
    <w:rsid w:val="00FB0AD0"/>
    <w:rsid w:val="00FB1442"/>
    <w:rsid w:val="00FB144A"/>
    <w:rsid w:val="00FB14BA"/>
    <w:rsid w:val="00FB21D2"/>
    <w:rsid w:val="00FB2259"/>
    <w:rsid w:val="00FB2270"/>
    <w:rsid w:val="00FB26C2"/>
    <w:rsid w:val="00FB2742"/>
    <w:rsid w:val="00FB2BEC"/>
    <w:rsid w:val="00FB2C18"/>
    <w:rsid w:val="00FB2D1F"/>
    <w:rsid w:val="00FB2E5C"/>
    <w:rsid w:val="00FB2EB9"/>
    <w:rsid w:val="00FB302F"/>
    <w:rsid w:val="00FB3217"/>
    <w:rsid w:val="00FB340F"/>
    <w:rsid w:val="00FB36C9"/>
    <w:rsid w:val="00FB38EB"/>
    <w:rsid w:val="00FB3F05"/>
    <w:rsid w:val="00FB4468"/>
    <w:rsid w:val="00FB4A57"/>
    <w:rsid w:val="00FB4A6C"/>
    <w:rsid w:val="00FB4B43"/>
    <w:rsid w:val="00FB4D21"/>
    <w:rsid w:val="00FB5098"/>
    <w:rsid w:val="00FB537A"/>
    <w:rsid w:val="00FB5490"/>
    <w:rsid w:val="00FB56A0"/>
    <w:rsid w:val="00FB57BD"/>
    <w:rsid w:val="00FB57ED"/>
    <w:rsid w:val="00FB5B8A"/>
    <w:rsid w:val="00FB61A1"/>
    <w:rsid w:val="00FB62F2"/>
    <w:rsid w:val="00FB6471"/>
    <w:rsid w:val="00FB6487"/>
    <w:rsid w:val="00FB6D94"/>
    <w:rsid w:val="00FB6EC2"/>
    <w:rsid w:val="00FB6F92"/>
    <w:rsid w:val="00FB70F1"/>
    <w:rsid w:val="00FB755F"/>
    <w:rsid w:val="00FB762B"/>
    <w:rsid w:val="00FB777A"/>
    <w:rsid w:val="00FB7F20"/>
    <w:rsid w:val="00FC0121"/>
    <w:rsid w:val="00FC034F"/>
    <w:rsid w:val="00FC0870"/>
    <w:rsid w:val="00FC0E25"/>
    <w:rsid w:val="00FC1063"/>
    <w:rsid w:val="00FC15FB"/>
    <w:rsid w:val="00FC1969"/>
    <w:rsid w:val="00FC1AF6"/>
    <w:rsid w:val="00FC1F72"/>
    <w:rsid w:val="00FC1FEF"/>
    <w:rsid w:val="00FC206E"/>
    <w:rsid w:val="00FC21AB"/>
    <w:rsid w:val="00FC2211"/>
    <w:rsid w:val="00FC22DC"/>
    <w:rsid w:val="00FC2557"/>
    <w:rsid w:val="00FC2934"/>
    <w:rsid w:val="00FC2A36"/>
    <w:rsid w:val="00FC2B8E"/>
    <w:rsid w:val="00FC2E1A"/>
    <w:rsid w:val="00FC2F67"/>
    <w:rsid w:val="00FC2F73"/>
    <w:rsid w:val="00FC30E4"/>
    <w:rsid w:val="00FC35D5"/>
    <w:rsid w:val="00FC36A1"/>
    <w:rsid w:val="00FC374F"/>
    <w:rsid w:val="00FC3C77"/>
    <w:rsid w:val="00FC3D8B"/>
    <w:rsid w:val="00FC3DC8"/>
    <w:rsid w:val="00FC408A"/>
    <w:rsid w:val="00FC44E6"/>
    <w:rsid w:val="00FC470B"/>
    <w:rsid w:val="00FC4851"/>
    <w:rsid w:val="00FC4A5E"/>
    <w:rsid w:val="00FC4CE6"/>
    <w:rsid w:val="00FC5052"/>
    <w:rsid w:val="00FC538A"/>
    <w:rsid w:val="00FC5B08"/>
    <w:rsid w:val="00FC5BEF"/>
    <w:rsid w:val="00FC616C"/>
    <w:rsid w:val="00FC61A3"/>
    <w:rsid w:val="00FC6AA8"/>
    <w:rsid w:val="00FC6ADA"/>
    <w:rsid w:val="00FC6AFA"/>
    <w:rsid w:val="00FC6C59"/>
    <w:rsid w:val="00FC6D20"/>
    <w:rsid w:val="00FC6DD5"/>
    <w:rsid w:val="00FC6ED1"/>
    <w:rsid w:val="00FC6F6E"/>
    <w:rsid w:val="00FC7984"/>
    <w:rsid w:val="00FD0062"/>
    <w:rsid w:val="00FD00CF"/>
    <w:rsid w:val="00FD00F5"/>
    <w:rsid w:val="00FD0861"/>
    <w:rsid w:val="00FD08B0"/>
    <w:rsid w:val="00FD0916"/>
    <w:rsid w:val="00FD0ABD"/>
    <w:rsid w:val="00FD0BED"/>
    <w:rsid w:val="00FD0EE9"/>
    <w:rsid w:val="00FD1060"/>
    <w:rsid w:val="00FD1198"/>
    <w:rsid w:val="00FD1316"/>
    <w:rsid w:val="00FD17B2"/>
    <w:rsid w:val="00FD1CFB"/>
    <w:rsid w:val="00FD20D4"/>
    <w:rsid w:val="00FD24BC"/>
    <w:rsid w:val="00FD25D6"/>
    <w:rsid w:val="00FD2BF7"/>
    <w:rsid w:val="00FD305C"/>
    <w:rsid w:val="00FD3105"/>
    <w:rsid w:val="00FD3411"/>
    <w:rsid w:val="00FD362D"/>
    <w:rsid w:val="00FD3743"/>
    <w:rsid w:val="00FD38A2"/>
    <w:rsid w:val="00FD3B70"/>
    <w:rsid w:val="00FD3F50"/>
    <w:rsid w:val="00FD46C1"/>
    <w:rsid w:val="00FD4B45"/>
    <w:rsid w:val="00FD53DD"/>
    <w:rsid w:val="00FD5505"/>
    <w:rsid w:val="00FD5802"/>
    <w:rsid w:val="00FD5893"/>
    <w:rsid w:val="00FD5897"/>
    <w:rsid w:val="00FD59C0"/>
    <w:rsid w:val="00FD59D7"/>
    <w:rsid w:val="00FD605A"/>
    <w:rsid w:val="00FD639A"/>
    <w:rsid w:val="00FD63F0"/>
    <w:rsid w:val="00FD659A"/>
    <w:rsid w:val="00FD6A46"/>
    <w:rsid w:val="00FD6AE2"/>
    <w:rsid w:val="00FD6CCC"/>
    <w:rsid w:val="00FD6D4B"/>
    <w:rsid w:val="00FD7092"/>
    <w:rsid w:val="00FD7684"/>
    <w:rsid w:val="00FD76E9"/>
    <w:rsid w:val="00FD7990"/>
    <w:rsid w:val="00FD7C73"/>
    <w:rsid w:val="00FD7F56"/>
    <w:rsid w:val="00FD7FB2"/>
    <w:rsid w:val="00FE01B5"/>
    <w:rsid w:val="00FE0454"/>
    <w:rsid w:val="00FE04BA"/>
    <w:rsid w:val="00FE0857"/>
    <w:rsid w:val="00FE0A21"/>
    <w:rsid w:val="00FE0C47"/>
    <w:rsid w:val="00FE0F1A"/>
    <w:rsid w:val="00FE0F99"/>
    <w:rsid w:val="00FE1537"/>
    <w:rsid w:val="00FE15BC"/>
    <w:rsid w:val="00FE194D"/>
    <w:rsid w:val="00FE1D38"/>
    <w:rsid w:val="00FE231B"/>
    <w:rsid w:val="00FE2CBC"/>
    <w:rsid w:val="00FE2EE9"/>
    <w:rsid w:val="00FE2F50"/>
    <w:rsid w:val="00FE327E"/>
    <w:rsid w:val="00FE3554"/>
    <w:rsid w:val="00FE35FE"/>
    <w:rsid w:val="00FE37F2"/>
    <w:rsid w:val="00FE392A"/>
    <w:rsid w:val="00FE3971"/>
    <w:rsid w:val="00FE3A9B"/>
    <w:rsid w:val="00FE3D31"/>
    <w:rsid w:val="00FE3D5C"/>
    <w:rsid w:val="00FE4ACC"/>
    <w:rsid w:val="00FE4C9D"/>
    <w:rsid w:val="00FE593F"/>
    <w:rsid w:val="00FE5BD1"/>
    <w:rsid w:val="00FE5C9F"/>
    <w:rsid w:val="00FE5E0E"/>
    <w:rsid w:val="00FE64FF"/>
    <w:rsid w:val="00FE6528"/>
    <w:rsid w:val="00FE6877"/>
    <w:rsid w:val="00FE6A2D"/>
    <w:rsid w:val="00FE7494"/>
    <w:rsid w:val="00FE771D"/>
    <w:rsid w:val="00FE78F5"/>
    <w:rsid w:val="00FE798E"/>
    <w:rsid w:val="00FE7BA2"/>
    <w:rsid w:val="00FE7CF0"/>
    <w:rsid w:val="00FE7F69"/>
    <w:rsid w:val="00FF03CB"/>
    <w:rsid w:val="00FF067E"/>
    <w:rsid w:val="00FF0AF2"/>
    <w:rsid w:val="00FF0B44"/>
    <w:rsid w:val="00FF0F90"/>
    <w:rsid w:val="00FF15F4"/>
    <w:rsid w:val="00FF1942"/>
    <w:rsid w:val="00FF1980"/>
    <w:rsid w:val="00FF1D53"/>
    <w:rsid w:val="00FF1E8F"/>
    <w:rsid w:val="00FF21D0"/>
    <w:rsid w:val="00FF22AB"/>
    <w:rsid w:val="00FF2352"/>
    <w:rsid w:val="00FF2659"/>
    <w:rsid w:val="00FF3559"/>
    <w:rsid w:val="00FF3C41"/>
    <w:rsid w:val="00FF5073"/>
    <w:rsid w:val="00FF533F"/>
    <w:rsid w:val="00FF5629"/>
    <w:rsid w:val="00FF5A05"/>
    <w:rsid w:val="00FF5AA1"/>
    <w:rsid w:val="00FF5C3E"/>
    <w:rsid w:val="00FF5D82"/>
    <w:rsid w:val="00FF607C"/>
    <w:rsid w:val="00FF61A1"/>
    <w:rsid w:val="00FF61CC"/>
    <w:rsid w:val="00FF64FD"/>
    <w:rsid w:val="00FF667F"/>
    <w:rsid w:val="00FF6F96"/>
    <w:rsid w:val="00FF7139"/>
    <w:rsid w:val="00FF73C6"/>
    <w:rsid w:val="00FF74FE"/>
    <w:rsid w:val="00FF76EF"/>
    <w:rsid w:val="00FF78CF"/>
    <w:rsid w:val="00FF7985"/>
    <w:rsid w:val="00FF7A9F"/>
    <w:rsid w:val="00FF7C01"/>
    <w:rsid w:val="00FF7C16"/>
    <w:rsid w:val="00FF7FBD"/>
    <w:rsid w:val="0116E7CE"/>
    <w:rsid w:val="01224A95"/>
    <w:rsid w:val="012562AB"/>
    <w:rsid w:val="012FE92B"/>
    <w:rsid w:val="01351DB9"/>
    <w:rsid w:val="013FFCFE"/>
    <w:rsid w:val="0140A123"/>
    <w:rsid w:val="0148B52D"/>
    <w:rsid w:val="01714292"/>
    <w:rsid w:val="018DEC01"/>
    <w:rsid w:val="01AD9E9B"/>
    <w:rsid w:val="01C96B4C"/>
    <w:rsid w:val="01DC3F1D"/>
    <w:rsid w:val="01F35574"/>
    <w:rsid w:val="01F4F43D"/>
    <w:rsid w:val="01FAE252"/>
    <w:rsid w:val="01FB2C4C"/>
    <w:rsid w:val="021A718D"/>
    <w:rsid w:val="022619BA"/>
    <w:rsid w:val="02521170"/>
    <w:rsid w:val="025A87EB"/>
    <w:rsid w:val="02A2A09C"/>
    <w:rsid w:val="02D5C5B2"/>
    <w:rsid w:val="02DF2C17"/>
    <w:rsid w:val="02E6D3C6"/>
    <w:rsid w:val="02F9438A"/>
    <w:rsid w:val="0310C462"/>
    <w:rsid w:val="031DE5D9"/>
    <w:rsid w:val="03273E9B"/>
    <w:rsid w:val="035A2461"/>
    <w:rsid w:val="036D8110"/>
    <w:rsid w:val="0371F69F"/>
    <w:rsid w:val="03C42DBE"/>
    <w:rsid w:val="0405B3D6"/>
    <w:rsid w:val="04286C49"/>
    <w:rsid w:val="04378EC2"/>
    <w:rsid w:val="048CC3E1"/>
    <w:rsid w:val="0515330A"/>
    <w:rsid w:val="05256476"/>
    <w:rsid w:val="05485292"/>
    <w:rsid w:val="0576B6DC"/>
    <w:rsid w:val="0584EA34"/>
    <w:rsid w:val="05FF00F5"/>
    <w:rsid w:val="0605AD11"/>
    <w:rsid w:val="06362E2E"/>
    <w:rsid w:val="063DCD7D"/>
    <w:rsid w:val="06573417"/>
    <w:rsid w:val="06579F8F"/>
    <w:rsid w:val="0657FA64"/>
    <w:rsid w:val="06616242"/>
    <w:rsid w:val="068AB43F"/>
    <w:rsid w:val="06B303B5"/>
    <w:rsid w:val="06D9DA49"/>
    <w:rsid w:val="0707B336"/>
    <w:rsid w:val="07207939"/>
    <w:rsid w:val="074F3856"/>
    <w:rsid w:val="07595F55"/>
    <w:rsid w:val="075E16FB"/>
    <w:rsid w:val="07A6FD50"/>
    <w:rsid w:val="07E11B65"/>
    <w:rsid w:val="07FB160A"/>
    <w:rsid w:val="085566C9"/>
    <w:rsid w:val="089C3709"/>
    <w:rsid w:val="08C878A5"/>
    <w:rsid w:val="08D38740"/>
    <w:rsid w:val="08EEC2A2"/>
    <w:rsid w:val="0902FA6C"/>
    <w:rsid w:val="090624EA"/>
    <w:rsid w:val="099224D5"/>
    <w:rsid w:val="09DD05D5"/>
    <w:rsid w:val="09FDA331"/>
    <w:rsid w:val="0A0268DD"/>
    <w:rsid w:val="0A16D935"/>
    <w:rsid w:val="0A1E6439"/>
    <w:rsid w:val="0A20599A"/>
    <w:rsid w:val="0A2E03C4"/>
    <w:rsid w:val="0A6B7DC0"/>
    <w:rsid w:val="0AD0227D"/>
    <w:rsid w:val="0B4C3853"/>
    <w:rsid w:val="0B53A719"/>
    <w:rsid w:val="0BA4E885"/>
    <w:rsid w:val="0BBAACF6"/>
    <w:rsid w:val="0BCB2772"/>
    <w:rsid w:val="0BD62BA0"/>
    <w:rsid w:val="0BED9757"/>
    <w:rsid w:val="0C2133AE"/>
    <w:rsid w:val="0C3042C5"/>
    <w:rsid w:val="0C343CB1"/>
    <w:rsid w:val="0C409C00"/>
    <w:rsid w:val="0C55D25A"/>
    <w:rsid w:val="0C6EE2FD"/>
    <w:rsid w:val="0C7FDB10"/>
    <w:rsid w:val="0C83D9D6"/>
    <w:rsid w:val="0C8FD425"/>
    <w:rsid w:val="0CB340A4"/>
    <w:rsid w:val="0CCE82B8"/>
    <w:rsid w:val="0CE93BE7"/>
    <w:rsid w:val="0CFA40B2"/>
    <w:rsid w:val="0D022924"/>
    <w:rsid w:val="0D22191C"/>
    <w:rsid w:val="0D746F22"/>
    <w:rsid w:val="0DA8426D"/>
    <w:rsid w:val="0DF64FBA"/>
    <w:rsid w:val="0DFC4924"/>
    <w:rsid w:val="0E062EE8"/>
    <w:rsid w:val="0E07C0B1"/>
    <w:rsid w:val="0E16A53F"/>
    <w:rsid w:val="0E277A4F"/>
    <w:rsid w:val="0E3275EE"/>
    <w:rsid w:val="0E6516B5"/>
    <w:rsid w:val="0F27FF49"/>
    <w:rsid w:val="0F313C18"/>
    <w:rsid w:val="0F50373D"/>
    <w:rsid w:val="0F543282"/>
    <w:rsid w:val="0F5DC07A"/>
    <w:rsid w:val="0FED6C80"/>
    <w:rsid w:val="0FFA001C"/>
    <w:rsid w:val="0FFA2D41"/>
    <w:rsid w:val="0FFAA16F"/>
    <w:rsid w:val="1001AC31"/>
    <w:rsid w:val="1004D639"/>
    <w:rsid w:val="1070E416"/>
    <w:rsid w:val="107724DB"/>
    <w:rsid w:val="10AFED3A"/>
    <w:rsid w:val="110C7FE4"/>
    <w:rsid w:val="110DFB79"/>
    <w:rsid w:val="110E29AE"/>
    <w:rsid w:val="111E069B"/>
    <w:rsid w:val="113AAF6F"/>
    <w:rsid w:val="11445FA5"/>
    <w:rsid w:val="1156C536"/>
    <w:rsid w:val="115B18CE"/>
    <w:rsid w:val="116EDCB5"/>
    <w:rsid w:val="11705537"/>
    <w:rsid w:val="11860226"/>
    <w:rsid w:val="118EFB2E"/>
    <w:rsid w:val="119042CA"/>
    <w:rsid w:val="11B982D5"/>
    <w:rsid w:val="11D40AC9"/>
    <w:rsid w:val="11E2B488"/>
    <w:rsid w:val="11FF65A3"/>
    <w:rsid w:val="12058EDC"/>
    <w:rsid w:val="1209EF15"/>
    <w:rsid w:val="1212E8B6"/>
    <w:rsid w:val="1260B3B5"/>
    <w:rsid w:val="129C7687"/>
    <w:rsid w:val="12B418FE"/>
    <w:rsid w:val="12B90397"/>
    <w:rsid w:val="12BE00B9"/>
    <w:rsid w:val="12CE0FD0"/>
    <w:rsid w:val="12E03006"/>
    <w:rsid w:val="12F27CCB"/>
    <w:rsid w:val="12F8EB92"/>
    <w:rsid w:val="1303F482"/>
    <w:rsid w:val="13041D0E"/>
    <w:rsid w:val="13323346"/>
    <w:rsid w:val="13377EC1"/>
    <w:rsid w:val="133D2DFA"/>
    <w:rsid w:val="134D58E6"/>
    <w:rsid w:val="135BBFBB"/>
    <w:rsid w:val="13726034"/>
    <w:rsid w:val="1387420E"/>
    <w:rsid w:val="1397D94D"/>
    <w:rsid w:val="13EA5AF8"/>
    <w:rsid w:val="13F2FF7B"/>
    <w:rsid w:val="142A8206"/>
    <w:rsid w:val="143693A0"/>
    <w:rsid w:val="147B1394"/>
    <w:rsid w:val="1485F4C7"/>
    <w:rsid w:val="14995D94"/>
    <w:rsid w:val="14DEB831"/>
    <w:rsid w:val="14FD32DD"/>
    <w:rsid w:val="15483ADF"/>
    <w:rsid w:val="154B1031"/>
    <w:rsid w:val="15656004"/>
    <w:rsid w:val="15798980"/>
    <w:rsid w:val="15945AB4"/>
    <w:rsid w:val="15955896"/>
    <w:rsid w:val="15A0007B"/>
    <w:rsid w:val="15A97931"/>
    <w:rsid w:val="15BB2AAC"/>
    <w:rsid w:val="15BC191F"/>
    <w:rsid w:val="15FAEDAF"/>
    <w:rsid w:val="1601D3B7"/>
    <w:rsid w:val="161C3702"/>
    <w:rsid w:val="16413BCB"/>
    <w:rsid w:val="166CDBA8"/>
    <w:rsid w:val="1680B688"/>
    <w:rsid w:val="16AF2A36"/>
    <w:rsid w:val="16DB084E"/>
    <w:rsid w:val="171B5BA5"/>
    <w:rsid w:val="174C767A"/>
    <w:rsid w:val="174CF6D7"/>
    <w:rsid w:val="1775C941"/>
    <w:rsid w:val="179394F9"/>
    <w:rsid w:val="179482D5"/>
    <w:rsid w:val="17AAB4DA"/>
    <w:rsid w:val="17BC3D07"/>
    <w:rsid w:val="17C75A4A"/>
    <w:rsid w:val="17C9E99E"/>
    <w:rsid w:val="17D67F3C"/>
    <w:rsid w:val="17FE0A79"/>
    <w:rsid w:val="17FE906A"/>
    <w:rsid w:val="184424F9"/>
    <w:rsid w:val="1845448B"/>
    <w:rsid w:val="184BFA95"/>
    <w:rsid w:val="184C0D3F"/>
    <w:rsid w:val="1861312E"/>
    <w:rsid w:val="18A06AD6"/>
    <w:rsid w:val="18BD5B26"/>
    <w:rsid w:val="18FDEEC7"/>
    <w:rsid w:val="1910E339"/>
    <w:rsid w:val="1952B9F2"/>
    <w:rsid w:val="1953CAAA"/>
    <w:rsid w:val="1959BCC9"/>
    <w:rsid w:val="196641D0"/>
    <w:rsid w:val="19DEAF2E"/>
    <w:rsid w:val="19EFA710"/>
    <w:rsid w:val="19F20B56"/>
    <w:rsid w:val="19F22F66"/>
    <w:rsid w:val="19F90B4D"/>
    <w:rsid w:val="19FA9D06"/>
    <w:rsid w:val="19FB91F4"/>
    <w:rsid w:val="1A04B827"/>
    <w:rsid w:val="1A0B5637"/>
    <w:rsid w:val="1A2D3FAC"/>
    <w:rsid w:val="1A5B5B8A"/>
    <w:rsid w:val="1A5CDB07"/>
    <w:rsid w:val="1AD901B0"/>
    <w:rsid w:val="1ADD2321"/>
    <w:rsid w:val="1ADF1667"/>
    <w:rsid w:val="1B71A603"/>
    <w:rsid w:val="1BA4D0E0"/>
    <w:rsid w:val="1BA7BC95"/>
    <w:rsid w:val="1C038B0F"/>
    <w:rsid w:val="1C0AA213"/>
    <w:rsid w:val="1C1820C6"/>
    <w:rsid w:val="1C201440"/>
    <w:rsid w:val="1C2B7F7B"/>
    <w:rsid w:val="1C3F539F"/>
    <w:rsid w:val="1C62BC02"/>
    <w:rsid w:val="1C85E715"/>
    <w:rsid w:val="1C920D3D"/>
    <w:rsid w:val="1C93854F"/>
    <w:rsid w:val="1CA35AA9"/>
    <w:rsid w:val="1CC89913"/>
    <w:rsid w:val="1CD45B53"/>
    <w:rsid w:val="1D09A1AA"/>
    <w:rsid w:val="1D12FEB8"/>
    <w:rsid w:val="1D22CE43"/>
    <w:rsid w:val="1D7D9578"/>
    <w:rsid w:val="1DB56DB2"/>
    <w:rsid w:val="1DC433B7"/>
    <w:rsid w:val="1E176E51"/>
    <w:rsid w:val="1E19902B"/>
    <w:rsid w:val="1E360758"/>
    <w:rsid w:val="1E656EB7"/>
    <w:rsid w:val="1E65F815"/>
    <w:rsid w:val="1ED89AE9"/>
    <w:rsid w:val="1EEB6458"/>
    <w:rsid w:val="1F09487B"/>
    <w:rsid w:val="1F0CE277"/>
    <w:rsid w:val="1F19DC1A"/>
    <w:rsid w:val="1F1E472B"/>
    <w:rsid w:val="1F636735"/>
    <w:rsid w:val="1FA70116"/>
    <w:rsid w:val="1FAF931E"/>
    <w:rsid w:val="1FECF469"/>
    <w:rsid w:val="200D18F3"/>
    <w:rsid w:val="20211153"/>
    <w:rsid w:val="202A5E67"/>
    <w:rsid w:val="2032A488"/>
    <w:rsid w:val="2062F38E"/>
    <w:rsid w:val="2089213A"/>
    <w:rsid w:val="2095B4AD"/>
    <w:rsid w:val="20A3AA2C"/>
    <w:rsid w:val="20E24DDB"/>
    <w:rsid w:val="2104776B"/>
    <w:rsid w:val="2124DEB0"/>
    <w:rsid w:val="2162071D"/>
    <w:rsid w:val="21892C5C"/>
    <w:rsid w:val="21995B99"/>
    <w:rsid w:val="21F2F13D"/>
    <w:rsid w:val="21F90C85"/>
    <w:rsid w:val="221F7F22"/>
    <w:rsid w:val="2254DB3E"/>
    <w:rsid w:val="2274B3E9"/>
    <w:rsid w:val="22B8FF8C"/>
    <w:rsid w:val="22C80A5C"/>
    <w:rsid w:val="2302C940"/>
    <w:rsid w:val="23174A9A"/>
    <w:rsid w:val="23246172"/>
    <w:rsid w:val="233A16D7"/>
    <w:rsid w:val="2355C8E7"/>
    <w:rsid w:val="236BB3A9"/>
    <w:rsid w:val="23853980"/>
    <w:rsid w:val="238DE6DF"/>
    <w:rsid w:val="2390F4A4"/>
    <w:rsid w:val="23BCDF4F"/>
    <w:rsid w:val="23FEF99D"/>
    <w:rsid w:val="240620E4"/>
    <w:rsid w:val="24137649"/>
    <w:rsid w:val="2429A8D4"/>
    <w:rsid w:val="242B439C"/>
    <w:rsid w:val="24633D13"/>
    <w:rsid w:val="2464C5C0"/>
    <w:rsid w:val="24775393"/>
    <w:rsid w:val="24D60E5A"/>
    <w:rsid w:val="250C00F7"/>
    <w:rsid w:val="2515C79C"/>
    <w:rsid w:val="2576304F"/>
    <w:rsid w:val="25871E5F"/>
    <w:rsid w:val="258743B4"/>
    <w:rsid w:val="258FF351"/>
    <w:rsid w:val="25CCADF6"/>
    <w:rsid w:val="25CEFEE9"/>
    <w:rsid w:val="25DC2BCF"/>
    <w:rsid w:val="261A8A5D"/>
    <w:rsid w:val="261B53FE"/>
    <w:rsid w:val="264F6BAA"/>
    <w:rsid w:val="266353D8"/>
    <w:rsid w:val="266A7673"/>
    <w:rsid w:val="26745D19"/>
    <w:rsid w:val="26A47921"/>
    <w:rsid w:val="26BA8B73"/>
    <w:rsid w:val="26BB220B"/>
    <w:rsid w:val="26D78C57"/>
    <w:rsid w:val="26E7055C"/>
    <w:rsid w:val="26FF4E6C"/>
    <w:rsid w:val="2714D913"/>
    <w:rsid w:val="27157C66"/>
    <w:rsid w:val="271EB117"/>
    <w:rsid w:val="27322D02"/>
    <w:rsid w:val="2739D4AB"/>
    <w:rsid w:val="2739DE92"/>
    <w:rsid w:val="27684FC5"/>
    <w:rsid w:val="280B08D4"/>
    <w:rsid w:val="28587836"/>
    <w:rsid w:val="28657708"/>
    <w:rsid w:val="286D0402"/>
    <w:rsid w:val="28DB0BC8"/>
    <w:rsid w:val="28EAF29A"/>
    <w:rsid w:val="28F712C4"/>
    <w:rsid w:val="29168295"/>
    <w:rsid w:val="293EE154"/>
    <w:rsid w:val="298AC68B"/>
    <w:rsid w:val="29AA9321"/>
    <w:rsid w:val="29DB6E76"/>
    <w:rsid w:val="29E2512B"/>
    <w:rsid w:val="29E61C69"/>
    <w:rsid w:val="2A0A0F28"/>
    <w:rsid w:val="2A15C7D9"/>
    <w:rsid w:val="2A294BD7"/>
    <w:rsid w:val="2A544E33"/>
    <w:rsid w:val="2A88B919"/>
    <w:rsid w:val="2AA3D775"/>
    <w:rsid w:val="2AB7BCE3"/>
    <w:rsid w:val="2AF4EFDF"/>
    <w:rsid w:val="2B13304C"/>
    <w:rsid w:val="2B2C9899"/>
    <w:rsid w:val="2B2D17B7"/>
    <w:rsid w:val="2B388AD0"/>
    <w:rsid w:val="2B403DFE"/>
    <w:rsid w:val="2B5CCEC5"/>
    <w:rsid w:val="2B65AD6E"/>
    <w:rsid w:val="2B852E72"/>
    <w:rsid w:val="2B8D7A6C"/>
    <w:rsid w:val="2B8F1738"/>
    <w:rsid w:val="2B9A005A"/>
    <w:rsid w:val="2B9A1381"/>
    <w:rsid w:val="2BAB5342"/>
    <w:rsid w:val="2BBD9AC0"/>
    <w:rsid w:val="2BC471EE"/>
    <w:rsid w:val="2BF3EE76"/>
    <w:rsid w:val="2C0B3804"/>
    <w:rsid w:val="2C1314A4"/>
    <w:rsid w:val="2C1CB2BF"/>
    <w:rsid w:val="2C87451F"/>
    <w:rsid w:val="2C9DBC62"/>
    <w:rsid w:val="2CB5E0D8"/>
    <w:rsid w:val="2CCF2B6A"/>
    <w:rsid w:val="2CE8C861"/>
    <w:rsid w:val="2CEC017C"/>
    <w:rsid w:val="2CFA54C3"/>
    <w:rsid w:val="2D00D402"/>
    <w:rsid w:val="2D481037"/>
    <w:rsid w:val="2D74948A"/>
    <w:rsid w:val="2D7EA944"/>
    <w:rsid w:val="2DB69C47"/>
    <w:rsid w:val="2DCD8E1F"/>
    <w:rsid w:val="2DE4CF98"/>
    <w:rsid w:val="2DECF7FC"/>
    <w:rsid w:val="2DF901F5"/>
    <w:rsid w:val="2DFDE9AC"/>
    <w:rsid w:val="2E04F641"/>
    <w:rsid w:val="2E0B97EB"/>
    <w:rsid w:val="2E13117A"/>
    <w:rsid w:val="2E164104"/>
    <w:rsid w:val="2E208E34"/>
    <w:rsid w:val="2E626EB6"/>
    <w:rsid w:val="2E64B879"/>
    <w:rsid w:val="2E6E83C6"/>
    <w:rsid w:val="2E7199B4"/>
    <w:rsid w:val="2EAD2C7A"/>
    <w:rsid w:val="2EBDC819"/>
    <w:rsid w:val="2EC6B084"/>
    <w:rsid w:val="2EE46C86"/>
    <w:rsid w:val="2F59AC88"/>
    <w:rsid w:val="2F7AB602"/>
    <w:rsid w:val="2FECAF46"/>
    <w:rsid w:val="2FF1FA04"/>
    <w:rsid w:val="30005E01"/>
    <w:rsid w:val="30020656"/>
    <w:rsid w:val="3012BBC5"/>
    <w:rsid w:val="30214079"/>
    <w:rsid w:val="30257F5A"/>
    <w:rsid w:val="305FD044"/>
    <w:rsid w:val="307FD302"/>
    <w:rsid w:val="30861674"/>
    <w:rsid w:val="3089E276"/>
    <w:rsid w:val="30A0FE78"/>
    <w:rsid w:val="30A82ED6"/>
    <w:rsid w:val="30EB0678"/>
    <w:rsid w:val="31286041"/>
    <w:rsid w:val="3145898F"/>
    <w:rsid w:val="314A256A"/>
    <w:rsid w:val="317C3D2C"/>
    <w:rsid w:val="318A6DA4"/>
    <w:rsid w:val="31A13906"/>
    <w:rsid w:val="31B16B74"/>
    <w:rsid w:val="31B56E89"/>
    <w:rsid w:val="31BD7E16"/>
    <w:rsid w:val="31F16775"/>
    <w:rsid w:val="3201815E"/>
    <w:rsid w:val="321315AE"/>
    <w:rsid w:val="325957C9"/>
    <w:rsid w:val="32A34623"/>
    <w:rsid w:val="32E04B2F"/>
    <w:rsid w:val="33458406"/>
    <w:rsid w:val="335E6473"/>
    <w:rsid w:val="336B7488"/>
    <w:rsid w:val="33754F24"/>
    <w:rsid w:val="3375FC7C"/>
    <w:rsid w:val="33E9D7BB"/>
    <w:rsid w:val="33F154EB"/>
    <w:rsid w:val="33F71BD0"/>
    <w:rsid w:val="3406AE9D"/>
    <w:rsid w:val="345A9587"/>
    <w:rsid w:val="346FC502"/>
    <w:rsid w:val="3497FA58"/>
    <w:rsid w:val="34A894F8"/>
    <w:rsid w:val="34EC795C"/>
    <w:rsid w:val="34F5FE3D"/>
    <w:rsid w:val="34FD5A68"/>
    <w:rsid w:val="34FE4ED4"/>
    <w:rsid w:val="35321C48"/>
    <w:rsid w:val="3557A4E3"/>
    <w:rsid w:val="357D0B09"/>
    <w:rsid w:val="35C338B8"/>
    <w:rsid w:val="35DEBE37"/>
    <w:rsid w:val="35E85AD7"/>
    <w:rsid w:val="3610ED37"/>
    <w:rsid w:val="3655DD7F"/>
    <w:rsid w:val="36606737"/>
    <w:rsid w:val="3660E6BD"/>
    <w:rsid w:val="36970D4D"/>
    <w:rsid w:val="36A43B11"/>
    <w:rsid w:val="36A83C1F"/>
    <w:rsid w:val="36D8C028"/>
    <w:rsid w:val="3729D753"/>
    <w:rsid w:val="3748D357"/>
    <w:rsid w:val="374FB86E"/>
    <w:rsid w:val="37AAC21E"/>
    <w:rsid w:val="37BAE800"/>
    <w:rsid w:val="37CED949"/>
    <w:rsid w:val="37D73F2F"/>
    <w:rsid w:val="37F94D88"/>
    <w:rsid w:val="382ED47D"/>
    <w:rsid w:val="389EDB60"/>
    <w:rsid w:val="38E103CD"/>
    <w:rsid w:val="3900C840"/>
    <w:rsid w:val="3915FA85"/>
    <w:rsid w:val="3920C72A"/>
    <w:rsid w:val="3924B837"/>
    <w:rsid w:val="3934EA9B"/>
    <w:rsid w:val="393A0457"/>
    <w:rsid w:val="394A01A1"/>
    <w:rsid w:val="394BAB43"/>
    <w:rsid w:val="395551FB"/>
    <w:rsid w:val="39A19693"/>
    <w:rsid w:val="39C10342"/>
    <w:rsid w:val="39C3B9F9"/>
    <w:rsid w:val="3A24542C"/>
    <w:rsid w:val="3A372AAC"/>
    <w:rsid w:val="3A806210"/>
    <w:rsid w:val="3A93F098"/>
    <w:rsid w:val="3AC1B3B7"/>
    <w:rsid w:val="3B265628"/>
    <w:rsid w:val="3B3328F0"/>
    <w:rsid w:val="3B3B2632"/>
    <w:rsid w:val="3B3B472E"/>
    <w:rsid w:val="3B545CDC"/>
    <w:rsid w:val="3B562426"/>
    <w:rsid w:val="3B6DDB23"/>
    <w:rsid w:val="3B828E2F"/>
    <w:rsid w:val="3B975A92"/>
    <w:rsid w:val="3BD7BAE6"/>
    <w:rsid w:val="3BDE71A8"/>
    <w:rsid w:val="3C3D21E1"/>
    <w:rsid w:val="3C4C6961"/>
    <w:rsid w:val="3C75B4C9"/>
    <w:rsid w:val="3C76F1AC"/>
    <w:rsid w:val="3C918A46"/>
    <w:rsid w:val="3C919438"/>
    <w:rsid w:val="3C92CB4E"/>
    <w:rsid w:val="3C9F8310"/>
    <w:rsid w:val="3CBB4719"/>
    <w:rsid w:val="3D43AE66"/>
    <w:rsid w:val="3D5E0C86"/>
    <w:rsid w:val="3D7854B3"/>
    <w:rsid w:val="3DA049DC"/>
    <w:rsid w:val="3DAB733B"/>
    <w:rsid w:val="3DB9A678"/>
    <w:rsid w:val="3DBE7A92"/>
    <w:rsid w:val="3E6993A4"/>
    <w:rsid w:val="3E708F5B"/>
    <w:rsid w:val="3E8C4A7D"/>
    <w:rsid w:val="3EDED1F8"/>
    <w:rsid w:val="3EE0B49D"/>
    <w:rsid w:val="3EE8E0C6"/>
    <w:rsid w:val="3F0B6E40"/>
    <w:rsid w:val="3F282CEE"/>
    <w:rsid w:val="3F3BF48B"/>
    <w:rsid w:val="3F3DAAB9"/>
    <w:rsid w:val="3F3E0F4B"/>
    <w:rsid w:val="3F495F6F"/>
    <w:rsid w:val="3F7EC05E"/>
    <w:rsid w:val="3F81D906"/>
    <w:rsid w:val="3F8C6ABD"/>
    <w:rsid w:val="3F91D0DB"/>
    <w:rsid w:val="3FA378D3"/>
    <w:rsid w:val="3FBAC3E4"/>
    <w:rsid w:val="3FC8F562"/>
    <w:rsid w:val="3FCD266E"/>
    <w:rsid w:val="3FD88CA5"/>
    <w:rsid w:val="3FDA1069"/>
    <w:rsid w:val="3FE5B8D6"/>
    <w:rsid w:val="3FFC3D0C"/>
    <w:rsid w:val="40B91B48"/>
    <w:rsid w:val="40BEF9D1"/>
    <w:rsid w:val="41033059"/>
    <w:rsid w:val="410DB0DE"/>
    <w:rsid w:val="41178077"/>
    <w:rsid w:val="414BB761"/>
    <w:rsid w:val="4155CADE"/>
    <w:rsid w:val="419F57BF"/>
    <w:rsid w:val="41B35FA8"/>
    <w:rsid w:val="41C02601"/>
    <w:rsid w:val="41C86290"/>
    <w:rsid w:val="4210F0EE"/>
    <w:rsid w:val="4240FB1E"/>
    <w:rsid w:val="424758CE"/>
    <w:rsid w:val="42AC461A"/>
    <w:rsid w:val="42EEBF2E"/>
    <w:rsid w:val="4305FCC2"/>
    <w:rsid w:val="43186472"/>
    <w:rsid w:val="4397E75D"/>
    <w:rsid w:val="43CAD4A7"/>
    <w:rsid w:val="43E49B6F"/>
    <w:rsid w:val="4415959F"/>
    <w:rsid w:val="441A1041"/>
    <w:rsid w:val="4422B8D2"/>
    <w:rsid w:val="44238B14"/>
    <w:rsid w:val="44495A5C"/>
    <w:rsid w:val="449457BA"/>
    <w:rsid w:val="449601AA"/>
    <w:rsid w:val="449A631D"/>
    <w:rsid w:val="44A5A417"/>
    <w:rsid w:val="44A9B3B5"/>
    <w:rsid w:val="44D2DF5B"/>
    <w:rsid w:val="44D57613"/>
    <w:rsid w:val="44D96C87"/>
    <w:rsid w:val="44FB9090"/>
    <w:rsid w:val="451512C9"/>
    <w:rsid w:val="454463F6"/>
    <w:rsid w:val="45607317"/>
    <w:rsid w:val="45608B4A"/>
    <w:rsid w:val="456C37E3"/>
    <w:rsid w:val="45749C47"/>
    <w:rsid w:val="459E72C7"/>
    <w:rsid w:val="45D954A0"/>
    <w:rsid w:val="45DCA20F"/>
    <w:rsid w:val="45E5EE22"/>
    <w:rsid w:val="45F27BBC"/>
    <w:rsid w:val="460962FF"/>
    <w:rsid w:val="460D5109"/>
    <w:rsid w:val="460E61E6"/>
    <w:rsid w:val="461FB803"/>
    <w:rsid w:val="4623FCDB"/>
    <w:rsid w:val="467CEB07"/>
    <w:rsid w:val="468693D4"/>
    <w:rsid w:val="469DFFEF"/>
    <w:rsid w:val="46D73DBC"/>
    <w:rsid w:val="46E632E5"/>
    <w:rsid w:val="4708FE9C"/>
    <w:rsid w:val="470CCF2F"/>
    <w:rsid w:val="472D5464"/>
    <w:rsid w:val="4783A945"/>
    <w:rsid w:val="479D4576"/>
    <w:rsid w:val="47DC6E57"/>
    <w:rsid w:val="482C5EB7"/>
    <w:rsid w:val="48630F2C"/>
    <w:rsid w:val="4873EB5A"/>
    <w:rsid w:val="4884CBCC"/>
    <w:rsid w:val="48C5C7DA"/>
    <w:rsid w:val="48D8FE98"/>
    <w:rsid w:val="48DE0310"/>
    <w:rsid w:val="490125EE"/>
    <w:rsid w:val="49193A51"/>
    <w:rsid w:val="49936E08"/>
    <w:rsid w:val="49BC2ABF"/>
    <w:rsid w:val="49CF6A9A"/>
    <w:rsid w:val="49E08D2C"/>
    <w:rsid w:val="49EA9A0A"/>
    <w:rsid w:val="49FE929B"/>
    <w:rsid w:val="4A18D048"/>
    <w:rsid w:val="4A85E505"/>
    <w:rsid w:val="4A8A4671"/>
    <w:rsid w:val="4A917C87"/>
    <w:rsid w:val="4AC189EB"/>
    <w:rsid w:val="4B268F27"/>
    <w:rsid w:val="4B5BC707"/>
    <w:rsid w:val="4B619E3D"/>
    <w:rsid w:val="4B9B7992"/>
    <w:rsid w:val="4BA0E86E"/>
    <w:rsid w:val="4C3FB7A3"/>
    <w:rsid w:val="4C4B2356"/>
    <w:rsid w:val="4C5B9662"/>
    <w:rsid w:val="4C68989C"/>
    <w:rsid w:val="4CA65AF1"/>
    <w:rsid w:val="4CCEAACB"/>
    <w:rsid w:val="4CFAE30E"/>
    <w:rsid w:val="4D03D434"/>
    <w:rsid w:val="4D08B418"/>
    <w:rsid w:val="4D1480FA"/>
    <w:rsid w:val="4D18A8CD"/>
    <w:rsid w:val="4D3BF4AE"/>
    <w:rsid w:val="4D5AAFA8"/>
    <w:rsid w:val="4DE612AE"/>
    <w:rsid w:val="4DF48ED5"/>
    <w:rsid w:val="4E15708A"/>
    <w:rsid w:val="4E36B970"/>
    <w:rsid w:val="4E4E1AB1"/>
    <w:rsid w:val="4E617618"/>
    <w:rsid w:val="4EA6821E"/>
    <w:rsid w:val="4EDBCEC2"/>
    <w:rsid w:val="4EDEDF86"/>
    <w:rsid w:val="4F042907"/>
    <w:rsid w:val="4F0E67E7"/>
    <w:rsid w:val="4F2C7E85"/>
    <w:rsid w:val="4F2E8E0C"/>
    <w:rsid w:val="4F3C9E39"/>
    <w:rsid w:val="4F93C399"/>
    <w:rsid w:val="4FDEA84E"/>
    <w:rsid w:val="500A08D3"/>
    <w:rsid w:val="501B7DCC"/>
    <w:rsid w:val="501D1E20"/>
    <w:rsid w:val="50572BB0"/>
    <w:rsid w:val="505B7038"/>
    <w:rsid w:val="50ACF37B"/>
    <w:rsid w:val="50B1F268"/>
    <w:rsid w:val="50D38F5A"/>
    <w:rsid w:val="50E516CA"/>
    <w:rsid w:val="50E984CA"/>
    <w:rsid w:val="5126FD83"/>
    <w:rsid w:val="512B938F"/>
    <w:rsid w:val="5149F266"/>
    <w:rsid w:val="514E3BEC"/>
    <w:rsid w:val="515A3D1C"/>
    <w:rsid w:val="51ABFAE5"/>
    <w:rsid w:val="51D53803"/>
    <w:rsid w:val="51FF21E4"/>
    <w:rsid w:val="523BCB92"/>
    <w:rsid w:val="523BFC5C"/>
    <w:rsid w:val="5247607D"/>
    <w:rsid w:val="524FD78A"/>
    <w:rsid w:val="52A7D387"/>
    <w:rsid w:val="52B094F1"/>
    <w:rsid w:val="52CB7005"/>
    <w:rsid w:val="52E80E5C"/>
    <w:rsid w:val="5341F5A5"/>
    <w:rsid w:val="535A117F"/>
    <w:rsid w:val="539925DC"/>
    <w:rsid w:val="539C330A"/>
    <w:rsid w:val="53A9A938"/>
    <w:rsid w:val="53AB0FCC"/>
    <w:rsid w:val="53B5CE3E"/>
    <w:rsid w:val="53BBE087"/>
    <w:rsid w:val="53BDEE11"/>
    <w:rsid w:val="53E8A58A"/>
    <w:rsid w:val="5419E153"/>
    <w:rsid w:val="5425F07D"/>
    <w:rsid w:val="54B462B8"/>
    <w:rsid w:val="54BDAC96"/>
    <w:rsid w:val="54C98548"/>
    <w:rsid w:val="55227685"/>
    <w:rsid w:val="553EBC88"/>
    <w:rsid w:val="5586D40E"/>
    <w:rsid w:val="55ACC766"/>
    <w:rsid w:val="55BA9583"/>
    <w:rsid w:val="55BCAB5C"/>
    <w:rsid w:val="55CF7197"/>
    <w:rsid w:val="56201502"/>
    <w:rsid w:val="5642D685"/>
    <w:rsid w:val="56573E2B"/>
    <w:rsid w:val="5687BB51"/>
    <w:rsid w:val="568AC9D7"/>
    <w:rsid w:val="5695D5E9"/>
    <w:rsid w:val="56A001B4"/>
    <w:rsid w:val="56A0B87B"/>
    <w:rsid w:val="56A16918"/>
    <w:rsid w:val="56BEC4EE"/>
    <w:rsid w:val="56D57A40"/>
    <w:rsid w:val="5700A355"/>
    <w:rsid w:val="5707E90E"/>
    <w:rsid w:val="571C3266"/>
    <w:rsid w:val="5738F22B"/>
    <w:rsid w:val="573E6C7A"/>
    <w:rsid w:val="5757CD7F"/>
    <w:rsid w:val="575F9C17"/>
    <w:rsid w:val="5764C618"/>
    <w:rsid w:val="578E8AAC"/>
    <w:rsid w:val="57B265D7"/>
    <w:rsid w:val="5802049F"/>
    <w:rsid w:val="580F2B3C"/>
    <w:rsid w:val="581E27E6"/>
    <w:rsid w:val="582214A6"/>
    <w:rsid w:val="584AD888"/>
    <w:rsid w:val="586C375A"/>
    <w:rsid w:val="58A6E827"/>
    <w:rsid w:val="58C459B6"/>
    <w:rsid w:val="58D4AD48"/>
    <w:rsid w:val="592F5916"/>
    <w:rsid w:val="59320669"/>
    <w:rsid w:val="594D1326"/>
    <w:rsid w:val="594EBF15"/>
    <w:rsid w:val="59D0BC22"/>
    <w:rsid w:val="59D19FFF"/>
    <w:rsid w:val="5A04EE97"/>
    <w:rsid w:val="5A96CFFA"/>
    <w:rsid w:val="5AEEF753"/>
    <w:rsid w:val="5B448B0A"/>
    <w:rsid w:val="5B88C6B2"/>
    <w:rsid w:val="5B91A70E"/>
    <w:rsid w:val="5B948C52"/>
    <w:rsid w:val="5BA6F396"/>
    <w:rsid w:val="5BB5E982"/>
    <w:rsid w:val="5BE52994"/>
    <w:rsid w:val="5BE83C06"/>
    <w:rsid w:val="5C047F71"/>
    <w:rsid w:val="5C21BC80"/>
    <w:rsid w:val="5C43B114"/>
    <w:rsid w:val="5C7068F6"/>
    <w:rsid w:val="5C70BA89"/>
    <w:rsid w:val="5CCC49DD"/>
    <w:rsid w:val="5CDB8890"/>
    <w:rsid w:val="5CFC0429"/>
    <w:rsid w:val="5D2F850C"/>
    <w:rsid w:val="5D599D17"/>
    <w:rsid w:val="5D645487"/>
    <w:rsid w:val="5D712E46"/>
    <w:rsid w:val="5D895B3E"/>
    <w:rsid w:val="5DA06636"/>
    <w:rsid w:val="5DB9782A"/>
    <w:rsid w:val="5DBE5850"/>
    <w:rsid w:val="5E0BAED5"/>
    <w:rsid w:val="5E1BAC0E"/>
    <w:rsid w:val="5E2243CC"/>
    <w:rsid w:val="5E75D6F2"/>
    <w:rsid w:val="5E7E4E8B"/>
    <w:rsid w:val="5E8CE7B5"/>
    <w:rsid w:val="5E8E41A5"/>
    <w:rsid w:val="5ED72DA7"/>
    <w:rsid w:val="5F653F7A"/>
    <w:rsid w:val="5F89C44D"/>
    <w:rsid w:val="5F8A476D"/>
    <w:rsid w:val="5FA90C21"/>
    <w:rsid w:val="5FC264C3"/>
    <w:rsid w:val="5FC27C8D"/>
    <w:rsid w:val="5FEE3F72"/>
    <w:rsid w:val="5FFEC10A"/>
    <w:rsid w:val="600E1C24"/>
    <w:rsid w:val="6018AA59"/>
    <w:rsid w:val="60370D4A"/>
    <w:rsid w:val="60434449"/>
    <w:rsid w:val="604A7457"/>
    <w:rsid w:val="6059196D"/>
    <w:rsid w:val="60983313"/>
    <w:rsid w:val="612DBF3A"/>
    <w:rsid w:val="616FCB5D"/>
    <w:rsid w:val="618A3757"/>
    <w:rsid w:val="61AA6225"/>
    <w:rsid w:val="61BB3C8B"/>
    <w:rsid w:val="61CAA048"/>
    <w:rsid w:val="61D50C7D"/>
    <w:rsid w:val="6224A6F7"/>
    <w:rsid w:val="623D795F"/>
    <w:rsid w:val="62B1C0F2"/>
    <w:rsid w:val="62CC0558"/>
    <w:rsid w:val="6382313D"/>
    <w:rsid w:val="639AC12F"/>
    <w:rsid w:val="63C352E7"/>
    <w:rsid w:val="64508139"/>
    <w:rsid w:val="647355B3"/>
    <w:rsid w:val="64B16739"/>
    <w:rsid w:val="64BD8A17"/>
    <w:rsid w:val="64E55947"/>
    <w:rsid w:val="64F30BE8"/>
    <w:rsid w:val="64F871F2"/>
    <w:rsid w:val="653C5801"/>
    <w:rsid w:val="653CC79D"/>
    <w:rsid w:val="65437896"/>
    <w:rsid w:val="6583B922"/>
    <w:rsid w:val="6598BFC4"/>
    <w:rsid w:val="6609AFAF"/>
    <w:rsid w:val="6619418C"/>
    <w:rsid w:val="6641FC15"/>
    <w:rsid w:val="66448885"/>
    <w:rsid w:val="66994830"/>
    <w:rsid w:val="66C905CC"/>
    <w:rsid w:val="6707EB5B"/>
    <w:rsid w:val="670CB23A"/>
    <w:rsid w:val="67179404"/>
    <w:rsid w:val="6741A8F3"/>
    <w:rsid w:val="676B9DA2"/>
    <w:rsid w:val="67BB47EF"/>
    <w:rsid w:val="6823B133"/>
    <w:rsid w:val="683E11E8"/>
    <w:rsid w:val="6896C625"/>
    <w:rsid w:val="68B1D7C7"/>
    <w:rsid w:val="68C09A38"/>
    <w:rsid w:val="68F3A868"/>
    <w:rsid w:val="693D8B4C"/>
    <w:rsid w:val="697B0642"/>
    <w:rsid w:val="698CEC93"/>
    <w:rsid w:val="69A5E790"/>
    <w:rsid w:val="69B3375C"/>
    <w:rsid w:val="69C85303"/>
    <w:rsid w:val="69E30034"/>
    <w:rsid w:val="69F3F23B"/>
    <w:rsid w:val="6A1BCB47"/>
    <w:rsid w:val="6A2BB752"/>
    <w:rsid w:val="6A4C8AA4"/>
    <w:rsid w:val="6A688311"/>
    <w:rsid w:val="6AF8F1E8"/>
    <w:rsid w:val="6B119F7D"/>
    <w:rsid w:val="6B4D2A53"/>
    <w:rsid w:val="6B531EA0"/>
    <w:rsid w:val="6B6CEF81"/>
    <w:rsid w:val="6B6ED632"/>
    <w:rsid w:val="6B737B4D"/>
    <w:rsid w:val="6B76C492"/>
    <w:rsid w:val="6B956505"/>
    <w:rsid w:val="6BA87FBF"/>
    <w:rsid w:val="6BFB120C"/>
    <w:rsid w:val="6BFBD7DE"/>
    <w:rsid w:val="6C017A75"/>
    <w:rsid w:val="6C7269B1"/>
    <w:rsid w:val="6C749496"/>
    <w:rsid w:val="6C937D74"/>
    <w:rsid w:val="6CB90009"/>
    <w:rsid w:val="6CC83E91"/>
    <w:rsid w:val="6CDAF81E"/>
    <w:rsid w:val="6CFF8F25"/>
    <w:rsid w:val="6D053C08"/>
    <w:rsid w:val="6D4E9308"/>
    <w:rsid w:val="6D557E83"/>
    <w:rsid w:val="6D6743EB"/>
    <w:rsid w:val="6D6805D0"/>
    <w:rsid w:val="6D73D052"/>
    <w:rsid w:val="6D7A548A"/>
    <w:rsid w:val="6DFB1B8C"/>
    <w:rsid w:val="6DFB483B"/>
    <w:rsid w:val="6E2D093F"/>
    <w:rsid w:val="6E7445BF"/>
    <w:rsid w:val="6EA11545"/>
    <w:rsid w:val="6F1B0CAD"/>
    <w:rsid w:val="6F33F658"/>
    <w:rsid w:val="6F7F4BA3"/>
    <w:rsid w:val="6FA25A9D"/>
    <w:rsid w:val="6FB94CE2"/>
    <w:rsid w:val="705C7E4B"/>
    <w:rsid w:val="70DE7742"/>
    <w:rsid w:val="70FC63CE"/>
    <w:rsid w:val="70FD12C1"/>
    <w:rsid w:val="718373AD"/>
    <w:rsid w:val="71883E91"/>
    <w:rsid w:val="718B6911"/>
    <w:rsid w:val="71A4916E"/>
    <w:rsid w:val="71A575D7"/>
    <w:rsid w:val="71D0B308"/>
    <w:rsid w:val="720A4BAE"/>
    <w:rsid w:val="721096EB"/>
    <w:rsid w:val="721FFB46"/>
    <w:rsid w:val="728F80C3"/>
    <w:rsid w:val="7292204D"/>
    <w:rsid w:val="729A6EF4"/>
    <w:rsid w:val="72D02957"/>
    <w:rsid w:val="72D85806"/>
    <w:rsid w:val="72F03A21"/>
    <w:rsid w:val="72FB7EAD"/>
    <w:rsid w:val="72FD65A2"/>
    <w:rsid w:val="72FF5559"/>
    <w:rsid w:val="7350368F"/>
    <w:rsid w:val="7364F4F7"/>
    <w:rsid w:val="73829637"/>
    <w:rsid w:val="73CEF460"/>
    <w:rsid w:val="73E0B488"/>
    <w:rsid w:val="73EC84DD"/>
    <w:rsid w:val="73FF9313"/>
    <w:rsid w:val="741C6A47"/>
    <w:rsid w:val="741DC9A8"/>
    <w:rsid w:val="7428309E"/>
    <w:rsid w:val="743D452A"/>
    <w:rsid w:val="745694C9"/>
    <w:rsid w:val="745B50AE"/>
    <w:rsid w:val="7471C8B4"/>
    <w:rsid w:val="748E560E"/>
    <w:rsid w:val="74ACEA9B"/>
    <w:rsid w:val="74CF4B86"/>
    <w:rsid w:val="7530E42C"/>
    <w:rsid w:val="7547A347"/>
    <w:rsid w:val="7554B69C"/>
    <w:rsid w:val="75592167"/>
    <w:rsid w:val="758865D8"/>
    <w:rsid w:val="7588AA8F"/>
    <w:rsid w:val="75F20CCB"/>
    <w:rsid w:val="762A59E9"/>
    <w:rsid w:val="76301C19"/>
    <w:rsid w:val="76309568"/>
    <w:rsid w:val="76319187"/>
    <w:rsid w:val="7643D7F5"/>
    <w:rsid w:val="764E84B9"/>
    <w:rsid w:val="7675400A"/>
    <w:rsid w:val="767EF094"/>
    <w:rsid w:val="768D06A6"/>
    <w:rsid w:val="7693C53C"/>
    <w:rsid w:val="76A260EE"/>
    <w:rsid w:val="76C6CDC2"/>
    <w:rsid w:val="76C7F570"/>
    <w:rsid w:val="76D57BBC"/>
    <w:rsid w:val="76D82F28"/>
    <w:rsid w:val="76E65446"/>
    <w:rsid w:val="771FB3B5"/>
    <w:rsid w:val="77203E7D"/>
    <w:rsid w:val="77204518"/>
    <w:rsid w:val="772E64B0"/>
    <w:rsid w:val="7735BF59"/>
    <w:rsid w:val="775DEADF"/>
    <w:rsid w:val="77635453"/>
    <w:rsid w:val="777BA7A0"/>
    <w:rsid w:val="77AC09E8"/>
    <w:rsid w:val="77AF67C5"/>
    <w:rsid w:val="77B57CF1"/>
    <w:rsid w:val="77BD02E0"/>
    <w:rsid w:val="77D105BA"/>
    <w:rsid w:val="77D38467"/>
    <w:rsid w:val="77DA2C83"/>
    <w:rsid w:val="77E5ADE6"/>
    <w:rsid w:val="7805AB8C"/>
    <w:rsid w:val="78157866"/>
    <w:rsid w:val="781B8D09"/>
    <w:rsid w:val="782C89BB"/>
    <w:rsid w:val="782F35C9"/>
    <w:rsid w:val="786C53DB"/>
    <w:rsid w:val="789422EC"/>
    <w:rsid w:val="7898BD42"/>
    <w:rsid w:val="78E482F8"/>
    <w:rsid w:val="78EDEE54"/>
    <w:rsid w:val="78FE89BE"/>
    <w:rsid w:val="790A43E1"/>
    <w:rsid w:val="791B3C6F"/>
    <w:rsid w:val="79395B15"/>
    <w:rsid w:val="7947BCA5"/>
    <w:rsid w:val="79F8791F"/>
    <w:rsid w:val="7A11C3B8"/>
    <w:rsid w:val="7A82124C"/>
    <w:rsid w:val="7A8C8434"/>
    <w:rsid w:val="7AB0F315"/>
    <w:rsid w:val="7AB4F4F5"/>
    <w:rsid w:val="7AD174BB"/>
    <w:rsid w:val="7B9A261F"/>
    <w:rsid w:val="7BB510F4"/>
    <w:rsid w:val="7BD3A259"/>
    <w:rsid w:val="7C094F80"/>
    <w:rsid w:val="7C2F8BBC"/>
    <w:rsid w:val="7CA47843"/>
    <w:rsid w:val="7CDA00B7"/>
    <w:rsid w:val="7CF78017"/>
    <w:rsid w:val="7D2D4531"/>
    <w:rsid w:val="7D88C439"/>
    <w:rsid w:val="7DB9F46A"/>
    <w:rsid w:val="7DC4CC07"/>
    <w:rsid w:val="7DCF57DB"/>
    <w:rsid w:val="7DD1C4F8"/>
    <w:rsid w:val="7DE0A980"/>
    <w:rsid w:val="7E1005D0"/>
    <w:rsid w:val="7E1E188B"/>
    <w:rsid w:val="7E5433D7"/>
    <w:rsid w:val="7E5E1D8B"/>
    <w:rsid w:val="7E88E1B9"/>
    <w:rsid w:val="7E8FB27A"/>
    <w:rsid w:val="7E971C6C"/>
    <w:rsid w:val="7EAF7A80"/>
    <w:rsid w:val="7EB55775"/>
    <w:rsid w:val="7EB6ABC8"/>
    <w:rsid w:val="7EDB955F"/>
    <w:rsid w:val="7EE3DA5E"/>
    <w:rsid w:val="7EE9EFD4"/>
    <w:rsid w:val="7FA3043C"/>
    <w:rsid w:val="7FA90961"/>
    <w:rsid w:val="7FF35C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C8"/>
    <w:rPr>
      <w:kern w:val="2"/>
      <w14:ligatures w14:val="standardContextual"/>
    </w:rPr>
  </w:style>
  <w:style w:type="paragraph" w:styleId="Heading1">
    <w:name w:val="heading 1"/>
    <w:basedOn w:val="HeadingBase"/>
    <w:next w:val="Normal"/>
    <w:link w:val="Heading1Char"/>
    <w:qFormat/>
    <w:rsid w:val="005F1F80"/>
    <w:pPr>
      <w:pageBreakBefore/>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5F1F80"/>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5F1F8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5F1F8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5F1F8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5F1F8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rsid w:val="00E541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1C8"/>
  </w:style>
  <w:style w:type="character" w:customStyle="1" w:styleId="Heading1Char">
    <w:name w:val="Heading 1 Char"/>
    <w:basedOn w:val="DefaultParagraphFont"/>
    <w:link w:val="Heading1"/>
    <w:rsid w:val="005F1F8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5F1F80"/>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5F1F8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5F1F8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5F1F8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5F1F8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5F1F80"/>
    <w:pPr>
      <w:keepNext/>
      <w:spacing w:after="0"/>
      <w:jc w:val="center"/>
    </w:pPr>
    <w:rPr>
      <w:color w:val="004A7F"/>
      <w:sz w:val="20"/>
    </w:rPr>
  </w:style>
  <w:style w:type="paragraph" w:customStyle="1" w:styleId="AlphaParagraph">
    <w:name w:val="Alpha Paragraph"/>
    <w:basedOn w:val="Normal"/>
    <w:qFormat/>
    <w:rsid w:val="005F1F80"/>
    <w:pPr>
      <w:numPr>
        <w:ilvl w:val="1"/>
        <w:numId w:val="9"/>
      </w:numPr>
    </w:pPr>
  </w:style>
  <w:style w:type="character" w:customStyle="1" w:styleId="DashChar">
    <w:name w:val="Dash Char"/>
    <w:basedOn w:val="DefaultParagraphFont"/>
    <w:link w:val="Dash"/>
    <w:uiPriority w:val="99"/>
    <w:locked/>
    <w:rsid w:val="005F1F8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5F1F80"/>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5F1F80"/>
    <w:rPr>
      <w:rFonts w:ascii="Calibri Light" w:eastAsia="Times New Roman" w:hAnsi="Calibri Light" w:cs="Times New Roman"/>
      <w:szCs w:val="20"/>
      <w:lang w:eastAsia="en-AU"/>
    </w:rPr>
  </w:style>
  <w:style w:type="paragraph" w:customStyle="1" w:styleId="BoxHeading">
    <w:name w:val="Box Heading"/>
    <w:basedOn w:val="Normal"/>
    <w:next w:val="Normal"/>
    <w:rsid w:val="005F1F80"/>
    <w:pPr>
      <w:keepNext/>
      <w:spacing w:before="240"/>
    </w:pPr>
    <w:rPr>
      <w:b/>
      <w:color w:val="2C384A" w:themeColor="accent1"/>
      <w:sz w:val="26"/>
      <w:szCs w:val="26"/>
    </w:rPr>
  </w:style>
  <w:style w:type="paragraph" w:customStyle="1" w:styleId="BoxText">
    <w:name w:val="Box Text"/>
    <w:basedOn w:val="Normal"/>
    <w:link w:val="BoxTextChar"/>
    <w:rsid w:val="005F1F80"/>
  </w:style>
  <w:style w:type="paragraph" w:customStyle="1" w:styleId="Bullet">
    <w:name w:val="Bullet"/>
    <w:basedOn w:val="Normal"/>
    <w:link w:val="BulletChar"/>
    <w:qFormat/>
    <w:rsid w:val="005F1F80"/>
    <w:pPr>
      <w:numPr>
        <w:numId w:val="26"/>
      </w:numPr>
      <w:tabs>
        <w:tab w:val="left" w:pos="720"/>
      </w:tabs>
    </w:pPr>
  </w:style>
  <w:style w:type="paragraph" w:customStyle="1" w:styleId="ChartandTableFootnoteAlpha">
    <w:name w:val="Chart and Table Footnote Alpha"/>
    <w:rsid w:val="005F1F80"/>
    <w:pPr>
      <w:numPr>
        <w:numId w:val="39"/>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5F1F80"/>
    <w:pPr>
      <w:jc w:val="center"/>
    </w:pPr>
  </w:style>
  <w:style w:type="paragraph" w:customStyle="1" w:styleId="ChartorTableNote">
    <w:name w:val="Chart or Table Note"/>
    <w:next w:val="Normal"/>
    <w:rsid w:val="005F1F8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5F1F80"/>
    <w:pPr>
      <w:jc w:val="center"/>
    </w:pPr>
    <w:rPr>
      <w:b w:val="0"/>
      <w:bCs/>
    </w:rPr>
  </w:style>
  <w:style w:type="paragraph" w:customStyle="1" w:styleId="ReportDate">
    <w:name w:val="Report Date"/>
    <w:basedOn w:val="Normal"/>
    <w:link w:val="ReportDateChar"/>
    <w:rsid w:val="005F1F80"/>
    <w:pPr>
      <w:keepNext/>
      <w:spacing w:after="360"/>
    </w:pPr>
    <w:rPr>
      <w:color w:val="90B6F0"/>
      <w:sz w:val="32"/>
    </w:rPr>
  </w:style>
  <w:style w:type="paragraph" w:customStyle="1" w:styleId="Dash">
    <w:name w:val="Dash"/>
    <w:basedOn w:val="Normal"/>
    <w:link w:val="DashChar"/>
    <w:uiPriority w:val="99"/>
    <w:qFormat/>
    <w:rsid w:val="005F1F80"/>
    <w:pPr>
      <w:numPr>
        <w:ilvl w:val="1"/>
        <w:numId w:val="26"/>
      </w:numPr>
    </w:pPr>
  </w:style>
  <w:style w:type="paragraph" w:customStyle="1" w:styleId="DoubleDot">
    <w:name w:val="Double Dot"/>
    <w:basedOn w:val="Normal"/>
    <w:link w:val="DoubleDotChar"/>
    <w:uiPriority w:val="99"/>
    <w:qFormat/>
    <w:rsid w:val="005F1F80"/>
    <w:pPr>
      <w:numPr>
        <w:ilvl w:val="2"/>
        <w:numId w:val="26"/>
      </w:numPr>
    </w:pPr>
  </w:style>
  <w:style w:type="paragraph" w:customStyle="1" w:styleId="TableMainHeading">
    <w:name w:val="Table Main Heading"/>
    <w:basedOn w:val="Heading3"/>
    <w:next w:val="Normal"/>
    <w:rsid w:val="005F1F80"/>
    <w:pPr>
      <w:spacing w:before="120"/>
    </w:pPr>
    <w:rPr>
      <w:b w:val="0"/>
      <w:sz w:val="26"/>
    </w:rPr>
  </w:style>
  <w:style w:type="paragraph" w:customStyle="1" w:styleId="FooterEven">
    <w:name w:val="Footer Even"/>
    <w:basedOn w:val="Footer"/>
    <w:rsid w:val="005F1F8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5F1F8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5F1F80"/>
    <w:rPr>
      <w:color w:val="3A6FAF"/>
      <w:u w:val="none"/>
    </w:rPr>
  </w:style>
  <w:style w:type="paragraph" w:customStyle="1" w:styleId="OutlineNumbered1">
    <w:name w:val="Outline Numbered 1"/>
    <w:basedOn w:val="Normal"/>
    <w:rsid w:val="005F1F80"/>
    <w:pPr>
      <w:numPr>
        <w:numId w:val="5"/>
      </w:numPr>
    </w:pPr>
  </w:style>
  <w:style w:type="paragraph" w:customStyle="1" w:styleId="OutlineNumbered2">
    <w:name w:val="Outline Numbered 2"/>
    <w:basedOn w:val="Normal"/>
    <w:rsid w:val="005F1F80"/>
    <w:pPr>
      <w:numPr>
        <w:ilvl w:val="1"/>
        <w:numId w:val="5"/>
      </w:numPr>
    </w:pPr>
  </w:style>
  <w:style w:type="paragraph" w:customStyle="1" w:styleId="OutlineNumbered3">
    <w:name w:val="Outline Numbered 3"/>
    <w:basedOn w:val="Normal"/>
    <w:rsid w:val="005F1F80"/>
    <w:pPr>
      <w:numPr>
        <w:ilvl w:val="2"/>
        <w:numId w:val="5"/>
      </w:numPr>
    </w:pPr>
  </w:style>
  <w:style w:type="paragraph" w:customStyle="1" w:styleId="SingleParagraph">
    <w:name w:val="Single Paragraph"/>
    <w:basedOn w:val="Normal"/>
    <w:next w:val="Normal"/>
    <w:link w:val="SingleParagraphChar"/>
    <w:rsid w:val="005F1F80"/>
    <w:pPr>
      <w:spacing w:after="0"/>
    </w:pPr>
  </w:style>
  <w:style w:type="paragraph" w:customStyle="1" w:styleId="TableSecondHeading">
    <w:name w:val="Table Second Heading"/>
    <w:basedOn w:val="Normal"/>
    <w:next w:val="Normal"/>
    <w:rsid w:val="005F1F80"/>
    <w:pPr>
      <w:keepNext/>
      <w:spacing w:after="20"/>
    </w:pPr>
    <w:rPr>
      <w:b/>
      <w:color w:val="004A7F"/>
    </w:rPr>
  </w:style>
  <w:style w:type="paragraph" w:customStyle="1" w:styleId="TableColumnHeadingCentred">
    <w:name w:val="Table Column Heading Centred"/>
    <w:basedOn w:val="TableTextLeft"/>
    <w:rsid w:val="005F1F80"/>
    <w:pPr>
      <w:jc w:val="center"/>
    </w:pPr>
    <w:rPr>
      <w:b/>
      <w:color w:val="2C384A" w:themeColor="accent1"/>
      <w:sz w:val="20"/>
    </w:rPr>
  </w:style>
  <w:style w:type="paragraph" w:customStyle="1" w:styleId="TableColumnHeadingLeft">
    <w:name w:val="Table Column Heading Left"/>
    <w:basedOn w:val="TableTextLeft"/>
    <w:rsid w:val="005F1F80"/>
    <w:rPr>
      <w:b/>
      <w:color w:val="2C384A" w:themeColor="accent1"/>
      <w:sz w:val="20"/>
    </w:rPr>
  </w:style>
  <w:style w:type="paragraph" w:customStyle="1" w:styleId="TableColumnHeadingRight">
    <w:name w:val="Table Column Heading Right"/>
    <w:basedOn w:val="TableTextLeft"/>
    <w:rsid w:val="005F1F80"/>
    <w:pPr>
      <w:jc w:val="right"/>
    </w:pPr>
    <w:rPr>
      <w:b/>
      <w:color w:val="2C384A" w:themeColor="accent1"/>
      <w:sz w:val="20"/>
    </w:rPr>
  </w:style>
  <w:style w:type="table" w:styleId="TableGrid">
    <w:name w:val="Table Grid"/>
    <w:basedOn w:val="TableNormal"/>
    <w:rsid w:val="005F1F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5F1F80"/>
    <w:pPr>
      <w:jc w:val="center"/>
    </w:pPr>
  </w:style>
  <w:style w:type="paragraph" w:customStyle="1" w:styleId="TableTextLeft">
    <w:name w:val="Table Text Left"/>
    <w:basedOn w:val="TableTextRight"/>
    <w:rsid w:val="005F1F80"/>
    <w:pPr>
      <w:jc w:val="left"/>
    </w:pPr>
  </w:style>
  <w:style w:type="paragraph" w:customStyle="1" w:styleId="TableTextRight">
    <w:name w:val="Table Text Right"/>
    <w:basedOn w:val="Normal"/>
    <w:rsid w:val="005F1F80"/>
    <w:pPr>
      <w:spacing w:before="40" w:after="40"/>
      <w:jc w:val="right"/>
    </w:pPr>
    <w:rPr>
      <w:color w:val="000000"/>
      <w:sz w:val="18"/>
    </w:rPr>
  </w:style>
  <w:style w:type="paragraph" w:styleId="TOC1">
    <w:name w:val="toc 1"/>
    <w:basedOn w:val="Normal"/>
    <w:next w:val="Normal"/>
    <w:uiPriority w:val="39"/>
    <w:rsid w:val="005F1F80"/>
    <w:pPr>
      <w:keepNext/>
      <w:tabs>
        <w:tab w:val="right" w:leader="dot" w:pos="9072"/>
      </w:tabs>
      <w:spacing w:before="180" w:after="0"/>
      <w:ind w:right="-2"/>
    </w:pPr>
    <w:rPr>
      <w:b/>
      <w:noProof/>
      <w:color w:val="2C384A" w:themeColor="accent1"/>
    </w:rPr>
  </w:style>
  <w:style w:type="paragraph" w:styleId="TOC2">
    <w:name w:val="toc 2"/>
    <w:basedOn w:val="Normal"/>
    <w:next w:val="Normal"/>
    <w:uiPriority w:val="39"/>
    <w:rsid w:val="005F1F8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5F1F80"/>
    <w:pPr>
      <w:tabs>
        <w:tab w:val="right" w:leader="dot" w:pos="9072"/>
      </w:tabs>
      <w:spacing w:before="20" w:after="0"/>
      <w:ind w:left="284" w:right="-2"/>
    </w:pPr>
    <w:rPr>
      <w:rFonts w:cs="Calibri"/>
      <w:noProof/>
    </w:rPr>
  </w:style>
  <w:style w:type="numbering" w:customStyle="1" w:styleId="OutlineList">
    <w:name w:val="OutlineList"/>
    <w:uiPriority w:val="99"/>
    <w:rsid w:val="005F1F80"/>
    <w:pPr>
      <w:numPr>
        <w:numId w:val="4"/>
      </w:numPr>
    </w:pPr>
  </w:style>
  <w:style w:type="numbering" w:customStyle="1" w:styleId="BulletedList">
    <w:name w:val="Bulleted List"/>
    <w:uiPriority w:val="99"/>
    <w:rsid w:val="005F1F80"/>
    <w:pPr>
      <w:numPr>
        <w:numId w:val="1"/>
      </w:numPr>
    </w:pPr>
  </w:style>
  <w:style w:type="numbering" w:customStyle="1" w:styleId="BoxBulletedList">
    <w:name w:val="Box Bulleted List"/>
    <w:uiPriority w:val="99"/>
    <w:rsid w:val="005F1F80"/>
    <w:pPr>
      <w:numPr>
        <w:numId w:val="2"/>
      </w:numPr>
    </w:pPr>
  </w:style>
  <w:style w:type="numbering" w:customStyle="1" w:styleId="OneLevelList">
    <w:name w:val="OneLevelList"/>
    <w:uiPriority w:val="99"/>
    <w:rsid w:val="005F1F80"/>
    <w:pPr>
      <w:numPr>
        <w:numId w:val="3"/>
      </w:numPr>
    </w:pPr>
  </w:style>
  <w:style w:type="numbering" w:customStyle="1" w:styleId="ChartandTableFootnoteAlphaList">
    <w:name w:val="ChartandTableFootnoteAlphaList"/>
    <w:uiPriority w:val="99"/>
    <w:rsid w:val="005F1F80"/>
    <w:pPr>
      <w:numPr>
        <w:numId w:val="14"/>
      </w:numPr>
    </w:pPr>
  </w:style>
  <w:style w:type="paragraph" w:customStyle="1" w:styleId="Heading1Numbered">
    <w:name w:val="Heading 1 Numbered"/>
    <w:basedOn w:val="Heading1"/>
    <w:next w:val="Normal"/>
    <w:rsid w:val="005F1F80"/>
    <w:pPr>
      <w:numPr>
        <w:numId w:val="7"/>
      </w:numPr>
    </w:pPr>
  </w:style>
  <w:style w:type="character" w:customStyle="1" w:styleId="SingleParagraphChar">
    <w:name w:val="Single Paragraph Char"/>
    <w:basedOn w:val="DefaultParagraphFont"/>
    <w:link w:val="SingleParagraph"/>
    <w:rsid w:val="005F1F8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5F1F80"/>
    <w:pPr>
      <w:numPr>
        <w:ilvl w:val="1"/>
        <w:numId w:val="7"/>
      </w:numPr>
      <w:ind w:left="284" w:hanging="284"/>
    </w:pPr>
  </w:style>
  <w:style w:type="paragraph" w:customStyle="1" w:styleId="Heading3Numbered">
    <w:name w:val="Heading 3 Numbered"/>
    <w:basedOn w:val="Heading3"/>
    <w:rsid w:val="005F1F80"/>
    <w:pPr>
      <w:numPr>
        <w:ilvl w:val="2"/>
        <w:numId w:val="7"/>
      </w:numPr>
      <w:ind w:left="284" w:hanging="284"/>
    </w:pPr>
  </w:style>
  <w:style w:type="paragraph" w:styleId="Title">
    <w:name w:val="Title"/>
    <w:basedOn w:val="Normal"/>
    <w:next w:val="Normal"/>
    <w:link w:val="TitleChar"/>
    <w:uiPriority w:val="10"/>
    <w:rsid w:val="005F1F80"/>
    <w:pPr>
      <w:spacing w:after="300"/>
      <w:contextualSpacing/>
    </w:pPr>
    <w:rPr>
      <w:rFonts w:asciiTheme="majorHAnsi" w:eastAsiaTheme="majorEastAsia" w:hAnsiTheme="majorHAnsi"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F1F80"/>
    <w:rPr>
      <w:rFonts w:asciiTheme="majorHAnsi" w:eastAsiaTheme="majorEastAsia" w:hAnsiTheme="majorHAns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5F1F8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5F1F8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5F1F80"/>
    <w:rPr>
      <w:i/>
      <w:iCs/>
      <w:color w:val="808080" w:themeColor="text1" w:themeTint="7F"/>
    </w:rPr>
  </w:style>
  <w:style w:type="paragraph" w:styleId="Footer">
    <w:name w:val="footer"/>
    <w:basedOn w:val="Normal"/>
    <w:link w:val="FooterChar"/>
    <w:unhideWhenUsed/>
    <w:rsid w:val="005F1F80"/>
    <w:pPr>
      <w:tabs>
        <w:tab w:val="center" w:pos="4513"/>
        <w:tab w:val="right" w:pos="9026"/>
      </w:tabs>
      <w:spacing w:after="0"/>
      <w:jc w:val="center"/>
    </w:pPr>
    <w:rPr>
      <w:color w:val="002C47"/>
      <w:sz w:val="20"/>
    </w:rPr>
  </w:style>
  <w:style w:type="character" w:customStyle="1" w:styleId="FooterChar">
    <w:name w:val="Footer Char"/>
    <w:basedOn w:val="DefaultParagraphFont"/>
    <w:link w:val="Footer"/>
    <w:rsid w:val="005F1F8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5F1F80"/>
    <w:pPr>
      <w:keepNext/>
      <w:spacing w:after="0"/>
      <w:jc w:val="right"/>
    </w:pPr>
    <w:rPr>
      <w:color w:val="004A7F"/>
      <w:sz w:val="20"/>
    </w:rPr>
  </w:style>
  <w:style w:type="character" w:customStyle="1" w:styleId="HeaderChar">
    <w:name w:val="Header Char"/>
    <w:basedOn w:val="DefaultParagraphFont"/>
    <w:link w:val="Header"/>
    <w:uiPriority w:val="99"/>
    <w:rsid w:val="005F1F8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5F1F80"/>
    <w:rPr>
      <w:color w:val="808080"/>
    </w:rPr>
  </w:style>
  <w:style w:type="paragraph" w:customStyle="1" w:styleId="AppendixHeading">
    <w:name w:val="Appendix Heading"/>
    <w:basedOn w:val="Heading1"/>
    <w:next w:val="Normal"/>
    <w:rsid w:val="005F1F80"/>
  </w:style>
  <w:style w:type="paragraph" w:customStyle="1" w:styleId="HeadingBase">
    <w:name w:val="Heading Base"/>
    <w:rsid w:val="005F1F8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5F1F8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5F1F8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5F1F80"/>
    <w:pPr>
      <w:ind w:left="720"/>
      <w:contextualSpacing/>
    </w:pPr>
  </w:style>
  <w:style w:type="paragraph" w:customStyle="1" w:styleId="TableTextIndented">
    <w:name w:val="Table Text Indented"/>
    <w:basedOn w:val="TableTextLeft"/>
    <w:rsid w:val="005F1F80"/>
    <w:pPr>
      <w:ind w:left="284"/>
    </w:pPr>
  </w:style>
  <w:style w:type="paragraph" w:customStyle="1" w:styleId="TableHeadingContinued">
    <w:name w:val="Table Heading Continued"/>
    <w:basedOn w:val="TableMainHeading"/>
    <w:next w:val="TableGraphic"/>
    <w:rsid w:val="005F1F80"/>
  </w:style>
  <w:style w:type="paragraph" w:customStyle="1" w:styleId="TableGraphic">
    <w:name w:val="Table Graphic"/>
    <w:basedOn w:val="HeadingBase"/>
    <w:next w:val="Normal"/>
    <w:rsid w:val="005F1F80"/>
    <w:pPr>
      <w:spacing w:after="0"/>
    </w:pPr>
  </w:style>
  <w:style w:type="paragraph" w:customStyle="1" w:styleId="HeaderEven">
    <w:name w:val="Header Even"/>
    <w:basedOn w:val="Header"/>
    <w:qFormat/>
    <w:rsid w:val="005F1F80"/>
    <w:pPr>
      <w:jc w:val="left"/>
    </w:pPr>
    <w:rPr>
      <w:color w:val="002C47"/>
    </w:rPr>
  </w:style>
  <w:style w:type="paragraph" w:customStyle="1" w:styleId="HeaderOdd">
    <w:name w:val="Header Odd"/>
    <w:basedOn w:val="Header"/>
    <w:qFormat/>
    <w:rsid w:val="005F1F80"/>
    <w:rPr>
      <w:color w:val="002C47"/>
    </w:rPr>
  </w:style>
  <w:style w:type="paragraph" w:styleId="FootnoteText">
    <w:name w:val="footnote text"/>
    <w:basedOn w:val="Normal"/>
    <w:link w:val="FootnoteTextChar"/>
    <w:uiPriority w:val="99"/>
    <w:rsid w:val="00DB1C96"/>
    <w:pPr>
      <w:spacing w:after="0"/>
      <w:ind w:left="397" w:hanging="397"/>
    </w:pPr>
    <w:rPr>
      <w:sz w:val="18"/>
    </w:rPr>
  </w:style>
  <w:style w:type="character" w:customStyle="1" w:styleId="FootnoteTextChar">
    <w:name w:val="Footnote Text Char"/>
    <w:basedOn w:val="DefaultParagraphFont"/>
    <w:link w:val="FootnoteText"/>
    <w:uiPriority w:val="99"/>
    <w:rsid w:val="005F1F80"/>
    <w:rPr>
      <w:kern w:val="2"/>
      <w:sz w:val="18"/>
      <w14:ligatures w14:val="standardContextual"/>
    </w:rPr>
  </w:style>
  <w:style w:type="character" w:styleId="FootnoteReference">
    <w:name w:val="footnote reference"/>
    <w:basedOn w:val="DefaultParagraphFont"/>
    <w:uiPriority w:val="99"/>
    <w:rsid w:val="005F1F80"/>
    <w:rPr>
      <w:sz w:val="18"/>
    </w:rPr>
  </w:style>
  <w:style w:type="paragraph" w:styleId="BalloonText">
    <w:name w:val="Balloon Text"/>
    <w:basedOn w:val="Normal"/>
    <w:link w:val="BalloonTextChar"/>
    <w:uiPriority w:val="99"/>
    <w:semiHidden/>
    <w:unhideWhenUsed/>
    <w:rsid w:val="005F1F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8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5F1F80"/>
    <w:rPr>
      <w:rFonts w:ascii="Calibri Light" w:eastAsia="Times New Roman" w:hAnsi="Calibri Light" w:cs="Times New Roman"/>
      <w:szCs w:val="20"/>
      <w:lang w:eastAsia="en-AU"/>
    </w:rPr>
  </w:style>
  <w:style w:type="paragraph" w:customStyle="1" w:styleId="Boxbullet">
    <w:name w:val="Box bullet"/>
    <w:basedOn w:val="Bullet"/>
    <w:rsid w:val="005F1F80"/>
    <w:pPr>
      <w:numPr>
        <w:numId w:val="37"/>
      </w:numPr>
      <w:tabs>
        <w:tab w:val="clear" w:pos="283"/>
        <w:tab w:val="num" w:pos="284"/>
        <w:tab w:val="num" w:pos="520"/>
      </w:tabs>
      <w:spacing w:before="60"/>
    </w:pPr>
    <w:rPr>
      <w:color w:val="0D0D0D" w:themeColor="text1" w:themeTint="F2"/>
    </w:rPr>
  </w:style>
  <w:style w:type="paragraph" w:customStyle="1" w:styleId="Boxdash">
    <w:name w:val="Box dash"/>
    <w:basedOn w:val="Dash"/>
    <w:rsid w:val="005F1F80"/>
    <w:pPr>
      <w:numPr>
        <w:numId w:val="37"/>
      </w:numPr>
      <w:tabs>
        <w:tab w:val="clear" w:pos="567"/>
        <w:tab w:val="num" w:pos="1040"/>
      </w:tabs>
      <w:spacing w:before="60" w:after="0"/>
    </w:pPr>
    <w:rPr>
      <w:color w:val="0D0D0D" w:themeColor="text1" w:themeTint="F2"/>
    </w:rPr>
  </w:style>
  <w:style w:type="paragraph" w:customStyle="1" w:styleId="Boxdoubledot">
    <w:name w:val="Box double dot"/>
    <w:basedOn w:val="DoubleDot"/>
    <w:rsid w:val="005F1F80"/>
    <w:pPr>
      <w:numPr>
        <w:numId w:val="37"/>
      </w:numPr>
      <w:tabs>
        <w:tab w:val="clear" w:pos="851"/>
        <w:tab w:val="left" w:pos="567"/>
        <w:tab w:val="num" w:pos="1560"/>
      </w:tabs>
      <w:spacing w:before="60" w:after="0"/>
    </w:pPr>
    <w:rPr>
      <w:color w:val="0D0D0D" w:themeColor="text1" w:themeTint="F2"/>
    </w:rPr>
  </w:style>
  <w:style w:type="paragraph" w:customStyle="1" w:styleId="Instructions">
    <w:name w:val="Instructions"/>
    <w:basedOn w:val="Normal"/>
    <w:uiPriority w:val="1"/>
    <w:qFormat/>
    <w:rsid w:val="005F1F80"/>
    <w:pPr>
      <w:shd w:val="clear" w:color="auto" w:fill="FFFF00"/>
      <w:ind w:left="170" w:hanging="170"/>
    </w:pPr>
    <w:rPr>
      <w:sz w:val="20"/>
    </w:rPr>
  </w:style>
  <w:style w:type="character" w:styleId="CommentReference">
    <w:name w:val="annotation reference"/>
    <w:basedOn w:val="DefaultParagraphFont"/>
    <w:uiPriority w:val="99"/>
    <w:unhideWhenUsed/>
    <w:rsid w:val="005F1F80"/>
    <w:rPr>
      <w:sz w:val="16"/>
      <w:szCs w:val="16"/>
    </w:rPr>
  </w:style>
  <w:style w:type="paragraph" w:styleId="CommentText">
    <w:name w:val="annotation text"/>
    <w:basedOn w:val="Normal"/>
    <w:link w:val="CommentTextChar"/>
    <w:uiPriority w:val="99"/>
    <w:unhideWhenUsed/>
    <w:rsid w:val="005F1F80"/>
    <w:rPr>
      <w:rFonts w:ascii="Calibri" w:hAnsi="Calibri"/>
      <w:sz w:val="20"/>
    </w:rPr>
  </w:style>
  <w:style w:type="character" w:customStyle="1" w:styleId="CommentTextChar">
    <w:name w:val="Comment Text Char"/>
    <w:basedOn w:val="DefaultParagraphFont"/>
    <w:link w:val="CommentText"/>
    <w:uiPriority w:val="99"/>
    <w:rsid w:val="005F1F8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5F1F8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5F1F8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5F1F8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5F1F8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5F1F8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5F1F8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5F1F8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5F1F80"/>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5F1F80"/>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5F1F80"/>
    <w:rPr>
      <w:i/>
      <w:iCs/>
    </w:rPr>
  </w:style>
  <w:style w:type="paragraph" w:styleId="CommentSubject">
    <w:name w:val="annotation subject"/>
    <w:basedOn w:val="CommentText"/>
    <w:next w:val="CommentText"/>
    <w:link w:val="CommentSubjectChar"/>
    <w:uiPriority w:val="99"/>
    <w:semiHidden/>
    <w:unhideWhenUsed/>
    <w:rsid w:val="005F1F80"/>
    <w:rPr>
      <w:rFonts w:ascii="Calibri Light" w:hAnsi="Calibri Light"/>
      <w:b/>
      <w:bCs/>
    </w:rPr>
  </w:style>
  <w:style w:type="character" w:customStyle="1" w:styleId="CommentSubjectChar">
    <w:name w:val="Comment Subject Char"/>
    <w:basedOn w:val="CommentTextChar"/>
    <w:link w:val="CommentSubject"/>
    <w:uiPriority w:val="99"/>
    <w:semiHidden/>
    <w:rsid w:val="005F1F80"/>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5F1F80"/>
  </w:style>
  <w:style w:type="paragraph" w:styleId="Revision">
    <w:name w:val="Revision"/>
    <w:hidden/>
    <w:uiPriority w:val="99"/>
    <w:semiHidden/>
    <w:rsid w:val="005F1F80"/>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5F1F80"/>
    <w:rPr>
      <w:color w:val="605E5C"/>
      <w:shd w:val="clear" w:color="auto" w:fill="E1DFDD"/>
    </w:rPr>
  </w:style>
  <w:style w:type="character" w:styleId="FollowedHyperlink">
    <w:name w:val="FollowedHyperlink"/>
    <w:basedOn w:val="DefaultParagraphFont"/>
    <w:uiPriority w:val="99"/>
    <w:semiHidden/>
    <w:unhideWhenUsed/>
    <w:rsid w:val="005F1F80"/>
    <w:rPr>
      <w:color w:val="844D9E" w:themeColor="followedHyperlink"/>
      <w:u w:val="single"/>
    </w:rPr>
  </w:style>
  <w:style w:type="table" w:customStyle="1" w:styleId="TableGrid1">
    <w:name w:val="Table Grid1"/>
    <w:basedOn w:val="TableNormal"/>
    <w:next w:val="TableGrid"/>
    <w:rsid w:val="005F1F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ui-provider">
    <w:name w:val="ui-provider"/>
    <w:basedOn w:val="DefaultParagraphFont"/>
    <w:rsid w:val="005F1F80"/>
  </w:style>
  <w:style w:type="character" w:styleId="Mention">
    <w:name w:val="Mention"/>
    <w:basedOn w:val="DefaultParagraphFont"/>
    <w:uiPriority w:val="99"/>
    <w:unhideWhenUsed/>
    <w:rsid w:val="005F1F80"/>
    <w:rPr>
      <w:color w:val="2B579A"/>
      <w:shd w:val="clear" w:color="auto" w:fill="E1DFDD"/>
    </w:rPr>
  </w:style>
  <w:style w:type="paragraph" w:customStyle="1" w:styleId="paragraph">
    <w:name w:val="paragraph"/>
    <w:basedOn w:val="Normal"/>
    <w:rsid w:val="005F1F80"/>
    <w:pPr>
      <w:spacing w:before="100" w:beforeAutospacing="1" w:after="100" w:afterAutospacing="1"/>
    </w:pPr>
    <w:rPr>
      <w:rFonts w:ascii="Times New Roman" w:hAnsi="Times New Roman"/>
    </w:rPr>
  </w:style>
  <w:style w:type="character" w:customStyle="1" w:styleId="eop">
    <w:name w:val="eop"/>
    <w:basedOn w:val="DefaultParagraphFont"/>
    <w:rsid w:val="005F1F80"/>
  </w:style>
  <w:style w:type="character" w:customStyle="1" w:styleId="cf01">
    <w:name w:val="cf01"/>
    <w:basedOn w:val="DefaultParagraphFont"/>
    <w:rsid w:val="005F1F80"/>
    <w:rPr>
      <w:rFonts w:ascii="Segoe UI" w:hAnsi="Segoe UI" w:cs="Segoe UI" w:hint="default"/>
      <w:sz w:val="18"/>
      <w:szCs w:val="18"/>
    </w:rPr>
  </w:style>
  <w:style w:type="character" w:styleId="Strong">
    <w:name w:val="Strong"/>
    <w:basedOn w:val="DefaultParagraphFont"/>
    <w:qFormat/>
    <w:rsid w:val="0020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240">
      <w:bodyDiv w:val="1"/>
      <w:marLeft w:val="0"/>
      <w:marRight w:val="0"/>
      <w:marTop w:val="0"/>
      <w:marBottom w:val="0"/>
      <w:divBdr>
        <w:top w:val="none" w:sz="0" w:space="0" w:color="auto"/>
        <w:left w:val="none" w:sz="0" w:space="0" w:color="auto"/>
        <w:bottom w:val="none" w:sz="0" w:space="0" w:color="auto"/>
        <w:right w:val="none" w:sz="0" w:space="0" w:color="auto"/>
      </w:divBdr>
    </w:div>
    <w:div w:id="233274081">
      <w:bodyDiv w:val="1"/>
      <w:marLeft w:val="0"/>
      <w:marRight w:val="0"/>
      <w:marTop w:val="0"/>
      <w:marBottom w:val="0"/>
      <w:divBdr>
        <w:top w:val="none" w:sz="0" w:space="0" w:color="auto"/>
        <w:left w:val="none" w:sz="0" w:space="0" w:color="auto"/>
        <w:bottom w:val="none" w:sz="0" w:space="0" w:color="auto"/>
        <w:right w:val="none" w:sz="0" w:space="0" w:color="auto"/>
      </w:divBdr>
    </w:div>
    <w:div w:id="234170433">
      <w:bodyDiv w:val="1"/>
      <w:marLeft w:val="0"/>
      <w:marRight w:val="0"/>
      <w:marTop w:val="0"/>
      <w:marBottom w:val="0"/>
      <w:divBdr>
        <w:top w:val="none" w:sz="0" w:space="0" w:color="auto"/>
        <w:left w:val="none" w:sz="0" w:space="0" w:color="auto"/>
        <w:bottom w:val="none" w:sz="0" w:space="0" w:color="auto"/>
        <w:right w:val="none" w:sz="0" w:space="0" w:color="auto"/>
      </w:divBdr>
      <w:divsChild>
        <w:div w:id="1355303768">
          <w:marLeft w:val="0"/>
          <w:marRight w:val="0"/>
          <w:marTop w:val="0"/>
          <w:marBottom w:val="0"/>
          <w:divBdr>
            <w:top w:val="none" w:sz="0" w:space="0" w:color="auto"/>
            <w:left w:val="none" w:sz="0" w:space="0" w:color="auto"/>
            <w:bottom w:val="none" w:sz="0" w:space="0" w:color="auto"/>
            <w:right w:val="none" w:sz="0" w:space="0" w:color="auto"/>
          </w:divBdr>
          <w:divsChild>
            <w:div w:id="83958755">
              <w:marLeft w:val="0"/>
              <w:marRight w:val="0"/>
              <w:marTop w:val="0"/>
              <w:marBottom w:val="0"/>
              <w:divBdr>
                <w:top w:val="none" w:sz="0" w:space="0" w:color="auto"/>
                <w:left w:val="none" w:sz="0" w:space="0" w:color="auto"/>
                <w:bottom w:val="none" w:sz="0" w:space="0" w:color="auto"/>
                <w:right w:val="none" w:sz="0" w:space="0" w:color="auto"/>
              </w:divBdr>
            </w:div>
            <w:div w:id="1338849461">
              <w:marLeft w:val="0"/>
              <w:marRight w:val="0"/>
              <w:marTop w:val="0"/>
              <w:marBottom w:val="0"/>
              <w:divBdr>
                <w:top w:val="none" w:sz="0" w:space="0" w:color="auto"/>
                <w:left w:val="none" w:sz="0" w:space="0" w:color="auto"/>
                <w:bottom w:val="none" w:sz="0" w:space="0" w:color="auto"/>
                <w:right w:val="none" w:sz="0" w:space="0" w:color="auto"/>
              </w:divBdr>
            </w:div>
            <w:div w:id="1936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2847">
      <w:bodyDiv w:val="1"/>
      <w:marLeft w:val="0"/>
      <w:marRight w:val="0"/>
      <w:marTop w:val="0"/>
      <w:marBottom w:val="0"/>
      <w:divBdr>
        <w:top w:val="none" w:sz="0" w:space="0" w:color="auto"/>
        <w:left w:val="none" w:sz="0" w:space="0" w:color="auto"/>
        <w:bottom w:val="none" w:sz="0" w:space="0" w:color="auto"/>
        <w:right w:val="none" w:sz="0" w:space="0" w:color="auto"/>
      </w:divBdr>
    </w:div>
    <w:div w:id="402724653">
      <w:bodyDiv w:val="1"/>
      <w:marLeft w:val="0"/>
      <w:marRight w:val="0"/>
      <w:marTop w:val="0"/>
      <w:marBottom w:val="0"/>
      <w:divBdr>
        <w:top w:val="none" w:sz="0" w:space="0" w:color="auto"/>
        <w:left w:val="none" w:sz="0" w:space="0" w:color="auto"/>
        <w:bottom w:val="none" w:sz="0" w:space="0" w:color="auto"/>
        <w:right w:val="none" w:sz="0" w:space="0" w:color="auto"/>
      </w:divBdr>
      <w:divsChild>
        <w:div w:id="237440595">
          <w:marLeft w:val="0"/>
          <w:marRight w:val="0"/>
          <w:marTop w:val="0"/>
          <w:marBottom w:val="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 w:id="786314296">
              <w:marLeft w:val="0"/>
              <w:marRight w:val="0"/>
              <w:marTop w:val="0"/>
              <w:marBottom w:val="0"/>
              <w:divBdr>
                <w:top w:val="none" w:sz="0" w:space="0" w:color="auto"/>
                <w:left w:val="none" w:sz="0" w:space="0" w:color="auto"/>
                <w:bottom w:val="none" w:sz="0" w:space="0" w:color="auto"/>
                <w:right w:val="none" w:sz="0" w:space="0" w:color="auto"/>
              </w:divBdr>
            </w:div>
            <w:div w:id="13549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11184328">
      <w:bodyDiv w:val="1"/>
      <w:marLeft w:val="0"/>
      <w:marRight w:val="0"/>
      <w:marTop w:val="0"/>
      <w:marBottom w:val="0"/>
      <w:divBdr>
        <w:top w:val="none" w:sz="0" w:space="0" w:color="auto"/>
        <w:left w:val="none" w:sz="0" w:space="0" w:color="auto"/>
        <w:bottom w:val="none" w:sz="0" w:space="0" w:color="auto"/>
        <w:right w:val="none" w:sz="0" w:space="0" w:color="auto"/>
      </w:divBdr>
    </w:div>
    <w:div w:id="611475573">
      <w:bodyDiv w:val="1"/>
      <w:marLeft w:val="0"/>
      <w:marRight w:val="0"/>
      <w:marTop w:val="0"/>
      <w:marBottom w:val="0"/>
      <w:divBdr>
        <w:top w:val="none" w:sz="0" w:space="0" w:color="auto"/>
        <w:left w:val="none" w:sz="0" w:space="0" w:color="auto"/>
        <w:bottom w:val="none" w:sz="0" w:space="0" w:color="auto"/>
        <w:right w:val="none" w:sz="0" w:space="0" w:color="auto"/>
      </w:divBdr>
    </w:div>
    <w:div w:id="627206795">
      <w:bodyDiv w:val="1"/>
      <w:marLeft w:val="0"/>
      <w:marRight w:val="0"/>
      <w:marTop w:val="0"/>
      <w:marBottom w:val="0"/>
      <w:divBdr>
        <w:top w:val="none" w:sz="0" w:space="0" w:color="auto"/>
        <w:left w:val="none" w:sz="0" w:space="0" w:color="auto"/>
        <w:bottom w:val="none" w:sz="0" w:space="0" w:color="auto"/>
        <w:right w:val="none" w:sz="0" w:space="0" w:color="auto"/>
      </w:divBdr>
    </w:div>
    <w:div w:id="703403820">
      <w:bodyDiv w:val="1"/>
      <w:marLeft w:val="0"/>
      <w:marRight w:val="0"/>
      <w:marTop w:val="0"/>
      <w:marBottom w:val="0"/>
      <w:divBdr>
        <w:top w:val="none" w:sz="0" w:space="0" w:color="auto"/>
        <w:left w:val="none" w:sz="0" w:space="0" w:color="auto"/>
        <w:bottom w:val="none" w:sz="0" w:space="0" w:color="auto"/>
        <w:right w:val="none" w:sz="0" w:space="0" w:color="auto"/>
      </w:divBdr>
    </w:div>
    <w:div w:id="721098424">
      <w:bodyDiv w:val="1"/>
      <w:marLeft w:val="0"/>
      <w:marRight w:val="0"/>
      <w:marTop w:val="0"/>
      <w:marBottom w:val="0"/>
      <w:divBdr>
        <w:top w:val="none" w:sz="0" w:space="0" w:color="auto"/>
        <w:left w:val="none" w:sz="0" w:space="0" w:color="auto"/>
        <w:bottom w:val="none" w:sz="0" w:space="0" w:color="auto"/>
        <w:right w:val="none" w:sz="0" w:space="0" w:color="auto"/>
      </w:divBdr>
    </w:div>
    <w:div w:id="763451216">
      <w:bodyDiv w:val="1"/>
      <w:marLeft w:val="0"/>
      <w:marRight w:val="0"/>
      <w:marTop w:val="0"/>
      <w:marBottom w:val="0"/>
      <w:divBdr>
        <w:top w:val="none" w:sz="0" w:space="0" w:color="auto"/>
        <w:left w:val="none" w:sz="0" w:space="0" w:color="auto"/>
        <w:bottom w:val="none" w:sz="0" w:space="0" w:color="auto"/>
        <w:right w:val="none" w:sz="0" w:space="0" w:color="auto"/>
      </w:divBdr>
    </w:div>
    <w:div w:id="777025577">
      <w:bodyDiv w:val="1"/>
      <w:marLeft w:val="0"/>
      <w:marRight w:val="0"/>
      <w:marTop w:val="0"/>
      <w:marBottom w:val="0"/>
      <w:divBdr>
        <w:top w:val="none" w:sz="0" w:space="0" w:color="auto"/>
        <w:left w:val="none" w:sz="0" w:space="0" w:color="auto"/>
        <w:bottom w:val="none" w:sz="0" w:space="0" w:color="auto"/>
        <w:right w:val="none" w:sz="0" w:space="0" w:color="auto"/>
      </w:divBdr>
    </w:div>
    <w:div w:id="784732759">
      <w:bodyDiv w:val="1"/>
      <w:marLeft w:val="0"/>
      <w:marRight w:val="0"/>
      <w:marTop w:val="0"/>
      <w:marBottom w:val="0"/>
      <w:divBdr>
        <w:top w:val="none" w:sz="0" w:space="0" w:color="auto"/>
        <w:left w:val="none" w:sz="0" w:space="0" w:color="auto"/>
        <w:bottom w:val="none" w:sz="0" w:space="0" w:color="auto"/>
        <w:right w:val="none" w:sz="0" w:space="0" w:color="auto"/>
      </w:divBdr>
    </w:div>
    <w:div w:id="7952245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91698879">
      <w:bodyDiv w:val="1"/>
      <w:marLeft w:val="0"/>
      <w:marRight w:val="0"/>
      <w:marTop w:val="0"/>
      <w:marBottom w:val="0"/>
      <w:divBdr>
        <w:top w:val="none" w:sz="0" w:space="0" w:color="auto"/>
        <w:left w:val="none" w:sz="0" w:space="0" w:color="auto"/>
        <w:bottom w:val="none" w:sz="0" w:space="0" w:color="auto"/>
        <w:right w:val="none" w:sz="0" w:space="0" w:color="auto"/>
      </w:divBdr>
      <w:divsChild>
        <w:div w:id="147550999">
          <w:marLeft w:val="0"/>
          <w:marRight w:val="0"/>
          <w:marTop w:val="0"/>
          <w:marBottom w:val="0"/>
          <w:divBdr>
            <w:top w:val="none" w:sz="0" w:space="0" w:color="auto"/>
            <w:left w:val="none" w:sz="0" w:space="0" w:color="auto"/>
            <w:bottom w:val="none" w:sz="0" w:space="0" w:color="auto"/>
            <w:right w:val="none" w:sz="0" w:space="0" w:color="auto"/>
          </w:divBdr>
          <w:divsChild>
            <w:div w:id="742066287">
              <w:marLeft w:val="0"/>
              <w:marRight w:val="0"/>
              <w:marTop w:val="0"/>
              <w:marBottom w:val="0"/>
              <w:divBdr>
                <w:top w:val="none" w:sz="0" w:space="0" w:color="auto"/>
                <w:left w:val="none" w:sz="0" w:space="0" w:color="auto"/>
                <w:bottom w:val="none" w:sz="0" w:space="0" w:color="auto"/>
                <w:right w:val="none" w:sz="0" w:space="0" w:color="auto"/>
              </w:divBdr>
            </w:div>
          </w:divsChild>
        </w:div>
        <w:div w:id="165756234">
          <w:marLeft w:val="0"/>
          <w:marRight w:val="0"/>
          <w:marTop w:val="0"/>
          <w:marBottom w:val="0"/>
          <w:divBdr>
            <w:top w:val="none" w:sz="0" w:space="0" w:color="auto"/>
            <w:left w:val="none" w:sz="0" w:space="0" w:color="auto"/>
            <w:bottom w:val="none" w:sz="0" w:space="0" w:color="auto"/>
            <w:right w:val="none" w:sz="0" w:space="0" w:color="auto"/>
          </w:divBdr>
          <w:divsChild>
            <w:div w:id="627858922">
              <w:marLeft w:val="0"/>
              <w:marRight w:val="0"/>
              <w:marTop w:val="0"/>
              <w:marBottom w:val="0"/>
              <w:divBdr>
                <w:top w:val="none" w:sz="0" w:space="0" w:color="auto"/>
                <w:left w:val="none" w:sz="0" w:space="0" w:color="auto"/>
                <w:bottom w:val="none" w:sz="0" w:space="0" w:color="auto"/>
                <w:right w:val="none" w:sz="0" w:space="0" w:color="auto"/>
              </w:divBdr>
            </w:div>
          </w:divsChild>
        </w:div>
        <w:div w:id="236062680">
          <w:marLeft w:val="0"/>
          <w:marRight w:val="0"/>
          <w:marTop w:val="0"/>
          <w:marBottom w:val="0"/>
          <w:divBdr>
            <w:top w:val="none" w:sz="0" w:space="0" w:color="auto"/>
            <w:left w:val="none" w:sz="0" w:space="0" w:color="auto"/>
            <w:bottom w:val="none" w:sz="0" w:space="0" w:color="auto"/>
            <w:right w:val="none" w:sz="0" w:space="0" w:color="auto"/>
          </w:divBdr>
          <w:divsChild>
            <w:div w:id="1514148742">
              <w:marLeft w:val="0"/>
              <w:marRight w:val="0"/>
              <w:marTop w:val="0"/>
              <w:marBottom w:val="0"/>
              <w:divBdr>
                <w:top w:val="none" w:sz="0" w:space="0" w:color="auto"/>
                <w:left w:val="none" w:sz="0" w:space="0" w:color="auto"/>
                <w:bottom w:val="none" w:sz="0" w:space="0" w:color="auto"/>
                <w:right w:val="none" w:sz="0" w:space="0" w:color="auto"/>
              </w:divBdr>
            </w:div>
          </w:divsChild>
        </w:div>
        <w:div w:id="243539921">
          <w:marLeft w:val="0"/>
          <w:marRight w:val="0"/>
          <w:marTop w:val="0"/>
          <w:marBottom w:val="0"/>
          <w:divBdr>
            <w:top w:val="none" w:sz="0" w:space="0" w:color="auto"/>
            <w:left w:val="none" w:sz="0" w:space="0" w:color="auto"/>
            <w:bottom w:val="none" w:sz="0" w:space="0" w:color="auto"/>
            <w:right w:val="none" w:sz="0" w:space="0" w:color="auto"/>
          </w:divBdr>
          <w:divsChild>
            <w:div w:id="1842424131">
              <w:marLeft w:val="0"/>
              <w:marRight w:val="0"/>
              <w:marTop w:val="0"/>
              <w:marBottom w:val="0"/>
              <w:divBdr>
                <w:top w:val="none" w:sz="0" w:space="0" w:color="auto"/>
                <w:left w:val="none" w:sz="0" w:space="0" w:color="auto"/>
                <w:bottom w:val="none" w:sz="0" w:space="0" w:color="auto"/>
                <w:right w:val="none" w:sz="0" w:space="0" w:color="auto"/>
              </w:divBdr>
            </w:div>
          </w:divsChild>
        </w:div>
        <w:div w:id="276715247">
          <w:marLeft w:val="0"/>
          <w:marRight w:val="0"/>
          <w:marTop w:val="0"/>
          <w:marBottom w:val="0"/>
          <w:divBdr>
            <w:top w:val="none" w:sz="0" w:space="0" w:color="auto"/>
            <w:left w:val="none" w:sz="0" w:space="0" w:color="auto"/>
            <w:bottom w:val="none" w:sz="0" w:space="0" w:color="auto"/>
            <w:right w:val="none" w:sz="0" w:space="0" w:color="auto"/>
          </w:divBdr>
          <w:divsChild>
            <w:div w:id="1736392145">
              <w:marLeft w:val="0"/>
              <w:marRight w:val="0"/>
              <w:marTop w:val="0"/>
              <w:marBottom w:val="0"/>
              <w:divBdr>
                <w:top w:val="none" w:sz="0" w:space="0" w:color="auto"/>
                <w:left w:val="none" w:sz="0" w:space="0" w:color="auto"/>
                <w:bottom w:val="none" w:sz="0" w:space="0" w:color="auto"/>
                <w:right w:val="none" w:sz="0" w:space="0" w:color="auto"/>
              </w:divBdr>
            </w:div>
          </w:divsChild>
        </w:div>
        <w:div w:id="332607925">
          <w:marLeft w:val="0"/>
          <w:marRight w:val="0"/>
          <w:marTop w:val="0"/>
          <w:marBottom w:val="0"/>
          <w:divBdr>
            <w:top w:val="none" w:sz="0" w:space="0" w:color="auto"/>
            <w:left w:val="none" w:sz="0" w:space="0" w:color="auto"/>
            <w:bottom w:val="none" w:sz="0" w:space="0" w:color="auto"/>
            <w:right w:val="none" w:sz="0" w:space="0" w:color="auto"/>
          </w:divBdr>
          <w:divsChild>
            <w:div w:id="2109809403">
              <w:marLeft w:val="0"/>
              <w:marRight w:val="0"/>
              <w:marTop w:val="0"/>
              <w:marBottom w:val="0"/>
              <w:divBdr>
                <w:top w:val="none" w:sz="0" w:space="0" w:color="auto"/>
                <w:left w:val="none" w:sz="0" w:space="0" w:color="auto"/>
                <w:bottom w:val="none" w:sz="0" w:space="0" w:color="auto"/>
                <w:right w:val="none" w:sz="0" w:space="0" w:color="auto"/>
              </w:divBdr>
            </w:div>
          </w:divsChild>
        </w:div>
        <w:div w:id="381756860">
          <w:marLeft w:val="0"/>
          <w:marRight w:val="0"/>
          <w:marTop w:val="0"/>
          <w:marBottom w:val="0"/>
          <w:divBdr>
            <w:top w:val="none" w:sz="0" w:space="0" w:color="auto"/>
            <w:left w:val="none" w:sz="0" w:space="0" w:color="auto"/>
            <w:bottom w:val="none" w:sz="0" w:space="0" w:color="auto"/>
            <w:right w:val="none" w:sz="0" w:space="0" w:color="auto"/>
          </w:divBdr>
          <w:divsChild>
            <w:div w:id="1866216198">
              <w:marLeft w:val="0"/>
              <w:marRight w:val="0"/>
              <w:marTop w:val="0"/>
              <w:marBottom w:val="0"/>
              <w:divBdr>
                <w:top w:val="none" w:sz="0" w:space="0" w:color="auto"/>
                <w:left w:val="none" w:sz="0" w:space="0" w:color="auto"/>
                <w:bottom w:val="none" w:sz="0" w:space="0" w:color="auto"/>
                <w:right w:val="none" w:sz="0" w:space="0" w:color="auto"/>
              </w:divBdr>
            </w:div>
          </w:divsChild>
        </w:div>
        <w:div w:id="449669639">
          <w:marLeft w:val="0"/>
          <w:marRight w:val="0"/>
          <w:marTop w:val="0"/>
          <w:marBottom w:val="0"/>
          <w:divBdr>
            <w:top w:val="none" w:sz="0" w:space="0" w:color="auto"/>
            <w:left w:val="none" w:sz="0" w:space="0" w:color="auto"/>
            <w:bottom w:val="none" w:sz="0" w:space="0" w:color="auto"/>
            <w:right w:val="none" w:sz="0" w:space="0" w:color="auto"/>
          </w:divBdr>
          <w:divsChild>
            <w:div w:id="1050886399">
              <w:marLeft w:val="0"/>
              <w:marRight w:val="0"/>
              <w:marTop w:val="0"/>
              <w:marBottom w:val="0"/>
              <w:divBdr>
                <w:top w:val="none" w:sz="0" w:space="0" w:color="auto"/>
                <w:left w:val="none" w:sz="0" w:space="0" w:color="auto"/>
                <w:bottom w:val="none" w:sz="0" w:space="0" w:color="auto"/>
                <w:right w:val="none" w:sz="0" w:space="0" w:color="auto"/>
              </w:divBdr>
            </w:div>
          </w:divsChild>
        </w:div>
        <w:div w:id="526941993">
          <w:marLeft w:val="0"/>
          <w:marRight w:val="0"/>
          <w:marTop w:val="0"/>
          <w:marBottom w:val="0"/>
          <w:divBdr>
            <w:top w:val="none" w:sz="0" w:space="0" w:color="auto"/>
            <w:left w:val="none" w:sz="0" w:space="0" w:color="auto"/>
            <w:bottom w:val="none" w:sz="0" w:space="0" w:color="auto"/>
            <w:right w:val="none" w:sz="0" w:space="0" w:color="auto"/>
          </w:divBdr>
          <w:divsChild>
            <w:div w:id="1076051856">
              <w:marLeft w:val="0"/>
              <w:marRight w:val="0"/>
              <w:marTop w:val="0"/>
              <w:marBottom w:val="0"/>
              <w:divBdr>
                <w:top w:val="none" w:sz="0" w:space="0" w:color="auto"/>
                <w:left w:val="none" w:sz="0" w:space="0" w:color="auto"/>
                <w:bottom w:val="none" w:sz="0" w:space="0" w:color="auto"/>
                <w:right w:val="none" w:sz="0" w:space="0" w:color="auto"/>
              </w:divBdr>
            </w:div>
          </w:divsChild>
        </w:div>
        <w:div w:id="548496070">
          <w:marLeft w:val="0"/>
          <w:marRight w:val="0"/>
          <w:marTop w:val="0"/>
          <w:marBottom w:val="0"/>
          <w:divBdr>
            <w:top w:val="none" w:sz="0" w:space="0" w:color="auto"/>
            <w:left w:val="none" w:sz="0" w:space="0" w:color="auto"/>
            <w:bottom w:val="none" w:sz="0" w:space="0" w:color="auto"/>
            <w:right w:val="none" w:sz="0" w:space="0" w:color="auto"/>
          </w:divBdr>
          <w:divsChild>
            <w:div w:id="451174911">
              <w:marLeft w:val="0"/>
              <w:marRight w:val="0"/>
              <w:marTop w:val="0"/>
              <w:marBottom w:val="0"/>
              <w:divBdr>
                <w:top w:val="none" w:sz="0" w:space="0" w:color="auto"/>
                <w:left w:val="none" w:sz="0" w:space="0" w:color="auto"/>
                <w:bottom w:val="none" w:sz="0" w:space="0" w:color="auto"/>
                <w:right w:val="none" w:sz="0" w:space="0" w:color="auto"/>
              </w:divBdr>
            </w:div>
          </w:divsChild>
        </w:div>
        <w:div w:id="564872407">
          <w:marLeft w:val="0"/>
          <w:marRight w:val="0"/>
          <w:marTop w:val="0"/>
          <w:marBottom w:val="0"/>
          <w:divBdr>
            <w:top w:val="none" w:sz="0" w:space="0" w:color="auto"/>
            <w:left w:val="none" w:sz="0" w:space="0" w:color="auto"/>
            <w:bottom w:val="none" w:sz="0" w:space="0" w:color="auto"/>
            <w:right w:val="none" w:sz="0" w:space="0" w:color="auto"/>
          </w:divBdr>
          <w:divsChild>
            <w:div w:id="1264999741">
              <w:marLeft w:val="0"/>
              <w:marRight w:val="0"/>
              <w:marTop w:val="0"/>
              <w:marBottom w:val="0"/>
              <w:divBdr>
                <w:top w:val="none" w:sz="0" w:space="0" w:color="auto"/>
                <w:left w:val="none" w:sz="0" w:space="0" w:color="auto"/>
                <w:bottom w:val="none" w:sz="0" w:space="0" w:color="auto"/>
                <w:right w:val="none" w:sz="0" w:space="0" w:color="auto"/>
              </w:divBdr>
            </w:div>
          </w:divsChild>
        </w:div>
        <w:div w:id="695666480">
          <w:marLeft w:val="0"/>
          <w:marRight w:val="0"/>
          <w:marTop w:val="0"/>
          <w:marBottom w:val="0"/>
          <w:divBdr>
            <w:top w:val="none" w:sz="0" w:space="0" w:color="auto"/>
            <w:left w:val="none" w:sz="0" w:space="0" w:color="auto"/>
            <w:bottom w:val="none" w:sz="0" w:space="0" w:color="auto"/>
            <w:right w:val="none" w:sz="0" w:space="0" w:color="auto"/>
          </w:divBdr>
          <w:divsChild>
            <w:div w:id="981542135">
              <w:marLeft w:val="0"/>
              <w:marRight w:val="0"/>
              <w:marTop w:val="0"/>
              <w:marBottom w:val="0"/>
              <w:divBdr>
                <w:top w:val="none" w:sz="0" w:space="0" w:color="auto"/>
                <w:left w:val="none" w:sz="0" w:space="0" w:color="auto"/>
                <w:bottom w:val="none" w:sz="0" w:space="0" w:color="auto"/>
                <w:right w:val="none" w:sz="0" w:space="0" w:color="auto"/>
              </w:divBdr>
            </w:div>
          </w:divsChild>
        </w:div>
        <w:div w:id="787236730">
          <w:marLeft w:val="0"/>
          <w:marRight w:val="0"/>
          <w:marTop w:val="0"/>
          <w:marBottom w:val="0"/>
          <w:divBdr>
            <w:top w:val="none" w:sz="0" w:space="0" w:color="auto"/>
            <w:left w:val="none" w:sz="0" w:space="0" w:color="auto"/>
            <w:bottom w:val="none" w:sz="0" w:space="0" w:color="auto"/>
            <w:right w:val="none" w:sz="0" w:space="0" w:color="auto"/>
          </w:divBdr>
          <w:divsChild>
            <w:div w:id="20589082">
              <w:marLeft w:val="0"/>
              <w:marRight w:val="0"/>
              <w:marTop w:val="0"/>
              <w:marBottom w:val="0"/>
              <w:divBdr>
                <w:top w:val="none" w:sz="0" w:space="0" w:color="auto"/>
                <w:left w:val="none" w:sz="0" w:space="0" w:color="auto"/>
                <w:bottom w:val="none" w:sz="0" w:space="0" w:color="auto"/>
                <w:right w:val="none" w:sz="0" w:space="0" w:color="auto"/>
              </w:divBdr>
            </w:div>
          </w:divsChild>
        </w:div>
        <w:div w:id="877473316">
          <w:marLeft w:val="0"/>
          <w:marRight w:val="0"/>
          <w:marTop w:val="0"/>
          <w:marBottom w:val="0"/>
          <w:divBdr>
            <w:top w:val="none" w:sz="0" w:space="0" w:color="auto"/>
            <w:left w:val="none" w:sz="0" w:space="0" w:color="auto"/>
            <w:bottom w:val="none" w:sz="0" w:space="0" w:color="auto"/>
            <w:right w:val="none" w:sz="0" w:space="0" w:color="auto"/>
          </w:divBdr>
          <w:divsChild>
            <w:div w:id="1683630701">
              <w:marLeft w:val="0"/>
              <w:marRight w:val="0"/>
              <w:marTop w:val="0"/>
              <w:marBottom w:val="0"/>
              <w:divBdr>
                <w:top w:val="none" w:sz="0" w:space="0" w:color="auto"/>
                <w:left w:val="none" w:sz="0" w:space="0" w:color="auto"/>
                <w:bottom w:val="none" w:sz="0" w:space="0" w:color="auto"/>
                <w:right w:val="none" w:sz="0" w:space="0" w:color="auto"/>
              </w:divBdr>
            </w:div>
          </w:divsChild>
        </w:div>
        <w:div w:id="958099372">
          <w:marLeft w:val="0"/>
          <w:marRight w:val="0"/>
          <w:marTop w:val="0"/>
          <w:marBottom w:val="0"/>
          <w:divBdr>
            <w:top w:val="none" w:sz="0" w:space="0" w:color="auto"/>
            <w:left w:val="none" w:sz="0" w:space="0" w:color="auto"/>
            <w:bottom w:val="none" w:sz="0" w:space="0" w:color="auto"/>
            <w:right w:val="none" w:sz="0" w:space="0" w:color="auto"/>
          </w:divBdr>
          <w:divsChild>
            <w:div w:id="45839913">
              <w:marLeft w:val="0"/>
              <w:marRight w:val="0"/>
              <w:marTop w:val="0"/>
              <w:marBottom w:val="0"/>
              <w:divBdr>
                <w:top w:val="none" w:sz="0" w:space="0" w:color="auto"/>
                <w:left w:val="none" w:sz="0" w:space="0" w:color="auto"/>
                <w:bottom w:val="none" w:sz="0" w:space="0" w:color="auto"/>
                <w:right w:val="none" w:sz="0" w:space="0" w:color="auto"/>
              </w:divBdr>
            </w:div>
          </w:divsChild>
        </w:div>
        <w:div w:id="965043421">
          <w:marLeft w:val="0"/>
          <w:marRight w:val="0"/>
          <w:marTop w:val="0"/>
          <w:marBottom w:val="0"/>
          <w:divBdr>
            <w:top w:val="none" w:sz="0" w:space="0" w:color="auto"/>
            <w:left w:val="none" w:sz="0" w:space="0" w:color="auto"/>
            <w:bottom w:val="none" w:sz="0" w:space="0" w:color="auto"/>
            <w:right w:val="none" w:sz="0" w:space="0" w:color="auto"/>
          </w:divBdr>
          <w:divsChild>
            <w:div w:id="761147700">
              <w:marLeft w:val="0"/>
              <w:marRight w:val="0"/>
              <w:marTop w:val="0"/>
              <w:marBottom w:val="0"/>
              <w:divBdr>
                <w:top w:val="none" w:sz="0" w:space="0" w:color="auto"/>
                <w:left w:val="none" w:sz="0" w:space="0" w:color="auto"/>
                <w:bottom w:val="none" w:sz="0" w:space="0" w:color="auto"/>
                <w:right w:val="none" w:sz="0" w:space="0" w:color="auto"/>
              </w:divBdr>
            </w:div>
          </w:divsChild>
        </w:div>
        <w:div w:id="1047149036">
          <w:marLeft w:val="0"/>
          <w:marRight w:val="0"/>
          <w:marTop w:val="0"/>
          <w:marBottom w:val="0"/>
          <w:divBdr>
            <w:top w:val="none" w:sz="0" w:space="0" w:color="auto"/>
            <w:left w:val="none" w:sz="0" w:space="0" w:color="auto"/>
            <w:bottom w:val="none" w:sz="0" w:space="0" w:color="auto"/>
            <w:right w:val="none" w:sz="0" w:space="0" w:color="auto"/>
          </w:divBdr>
          <w:divsChild>
            <w:div w:id="939795180">
              <w:marLeft w:val="0"/>
              <w:marRight w:val="0"/>
              <w:marTop w:val="0"/>
              <w:marBottom w:val="0"/>
              <w:divBdr>
                <w:top w:val="none" w:sz="0" w:space="0" w:color="auto"/>
                <w:left w:val="none" w:sz="0" w:space="0" w:color="auto"/>
                <w:bottom w:val="none" w:sz="0" w:space="0" w:color="auto"/>
                <w:right w:val="none" w:sz="0" w:space="0" w:color="auto"/>
              </w:divBdr>
            </w:div>
          </w:divsChild>
        </w:div>
        <w:div w:id="1122305424">
          <w:marLeft w:val="0"/>
          <w:marRight w:val="0"/>
          <w:marTop w:val="0"/>
          <w:marBottom w:val="0"/>
          <w:divBdr>
            <w:top w:val="none" w:sz="0" w:space="0" w:color="auto"/>
            <w:left w:val="none" w:sz="0" w:space="0" w:color="auto"/>
            <w:bottom w:val="none" w:sz="0" w:space="0" w:color="auto"/>
            <w:right w:val="none" w:sz="0" w:space="0" w:color="auto"/>
          </w:divBdr>
          <w:divsChild>
            <w:div w:id="2060476134">
              <w:marLeft w:val="0"/>
              <w:marRight w:val="0"/>
              <w:marTop w:val="0"/>
              <w:marBottom w:val="0"/>
              <w:divBdr>
                <w:top w:val="none" w:sz="0" w:space="0" w:color="auto"/>
                <w:left w:val="none" w:sz="0" w:space="0" w:color="auto"/>
                <w:bottom w:val="none" w:sz="0" w:space="0" w:color="auto"/>
                <w:right w:val="none" w:sz="0" w:space="0" w:color="auto"/>
              </w:divBdr>
            </w:div>
          </w:divsChild>
        </w:div>
        <w:div w:id="1137526947">
          <w:marLeft w:val="0"/>
          <w:marRight w:val="0"/>
          <w:marTop w:val="0"/>
          <w:marBottom w:val="0"/>
          <w:divBdr>
            <w:top w:val="none" w:sz="0" w:space="0" w:color="auto"/>
            <w:left w:val="none" w:sz="0" w:space="0" w:color="auto"/>
            <w:bottom w:val="none" w:sz="0" w:space="0" w:color="auto"/>
            <w:right w:val="none" w:sz="0" w:space="0" w:color="auto"/>
          </w:divBdr>
          <w:divsChild>
            <w:div w:id="1973320110">
              <w:marLeft w:val="0"/>
              <w:marRight w:val="0"/>
              <w:marTop w:val="0"/>
              <w:marBottom w:val="0"/>
              <w:divBdr>
                <w:top w:val="none" w:sz="0" w:space="0" w:color="auto"/>
                <w:left w:val="none" w:sz="0" w:space="0" w:color="auto"/>
                <w:bottom w:val="none" w:sz="0" w:space="0" w:color="auto"/>
                <w:right w:val="none" w:sz="0" w:space="0" w:color="auto"/>
              </w:divBdr>
            </w:div>
          </w:divsChild>
        </w:div>
        <w:div w:id="1142505126">
          <w:marLeft w:val="0"/>
          <w:marRight w:val="0"/>
          <w:marTop w:val="0"/>
          <w:marBottom w:val="0"/>
          <w:divBdr>
            <w:top w:val="none" w:sz="0" w:space="0" w:color="auto"/>
            <w:left w:val="none" w:sz="0" w:space="0" w:color="auto"/>
            <w:bottom w:val="none" w:sz="0" w:space="0" w:color="auto"/>
            <w:right w:val="none" w:sz="0" w:space="0" w:color="auto"/>
          </w:divBdr>
          <w:divsChild>
            <w:div w:id="2137481298">
              <w:marLeft w:val="0"/>
              <w:marRight w:val="0"/>
              <w:marTop w:val="0"/>
              <w:marBottom w:val="0"/>
              <w:divBdr>
                <w:top w:val="none" w:sz="0" w:space="0" w:color="auto"/>
                <w:left w:val="none" w:sz="0" w:space="0" w:color="auto"/>
                <w:bottom w:val="none" w:sz="0" w:space="0" w:color="auto"/>
                <w:right w:val="none" w:sz="0" w:space="0" w:color="auto"/>
              </w:divBdr>
            </w:div>
          </w:divsChild>
        </w:div>
        <w:div w:id="1180436930">
          <w:marLeft w:val="0"/>
          <w:marRight w:val="0"/>
          <w:marTop w:val="0"/>
          <w:marBottom w:val="0"/>
          <w:divBdr>
            <w:top w:val="none" w:sz="0" w:space="0" w:color="auto"/>
            <w:left w:val="none" w:sz="0" w:space="0" w:color="auto"/>
            <w:bottom w:val="none" w:sz="0" w:space="0" w:color="auto"/>
            <w:right w:val="none" w:sz="0" w:space="0" w:color="auto"/>
          </w:divBdr>
          <w:divsChild>
            <w:div w:id="1990552952">
              <w:marLeft w:val="0"/>
              <w:marRight w:val="0"/>
              <w:marTop w:val="0"/>
              <w:marBottom w:val="0"/>
              <w:divBdr>
                <w:top w:val="none" w:sz="0" w:space="0" w:color="auto"/>
                <w:left w:val="none" w:sz="0" w:space="0" w:color="auto"/>
                <w:bottom w:val="none" w:sz="0" w:space="0" w:color="auto"/>
                <w:right w:val="none" w:sz="0" w:space="0" w:color="auto"/>
              </w:divBdr>
            </w:div>
          </w:divsChild>
        </w:div>
        <w:div w:id="1351640778">
          <w:marLeft w:val="0"/>
          <w:marRight w:val="0"/>
          <w:marTop w:val="0"/>
          <w:marBottom w:val="0"/>
          <w:divBdr>
            <w:top w:val="none" w:sz="0" w:space="0" w:color="auto"/>
            <w:left w:val="none" w:sz="0" w:space="0" w:color="auto"/>
            <w:bottom w:val="none" w:sz="0" w:space="0" w:color="auto"/>
            <w:right w:val="none" w:sz="0" w:space="0" w:color="auto"/>
          </w:divBdr>
          <w:divsChild>
            <w:div w:id="1220901832">
              <w:marLeft w:val="0"/>
              <w:marRight w:val="0"/>
              <w:marTop w:val="0"/>
              <w:marBottom w:val="0"/>
              <w:divBdr>
                <w:top w:val="none" w:sz="0" w:space="0" w:color="auto"/>
                <w:left w:val="none" w:sz="0" w:space="0" w:color="auto"/>
                <w:bottom w:val="none" w:sz="0" w:space="0" w:color="auto"/>
                <w:right w:val="none" w:sz="0" w:space="0" w:color="auto"/>
              </w:divBdr>
            </w:div>
          </w:divsChild>
        </w:div>
        <w:div w:id="1437947119">
          <w:marLeft w:val="0"/>
          <w:marRight w:val="0"/>
          <w:marTop w:val="0"/>
          <w:marBottom w:val="0"/>
          <w:divBdr>
            <w:top w:val="none" w:sz="0" w:space="0" w:color="auto"/>
            <w:left w:val="none" w:sz="0" w:space="0" w:color="auto"/>
            <w:bottom w:val="none" w:sz="0" w:space="0" w:color="auto"/>
            <w:right w:val="none" w:sz="0" w:space="0" w:color="auto"/>
          </w:divBdr>
          <w:divsChild>
            <w:div w:id="784039430">
              <w:marLeft w:val="0"/>
              <w:marRight w:val="0"/>
              <w:marTop w:val="0"/>
              <w:marBottom w:val="0"/>
              <w:divBdr>
                <w:top w:val="none" w:sz="0" w:space="0" w:color="auto"/>
                <w:left w:val="none" w:sz="0" w:space="0" w:color="auto"/>
                <w:bottom w:val="none" w:sz="0" w:space="0" w:color="auto"/>
                <w:right w:val="none" w:sz="0" w:space="0" w:color="auto"/>
              </w:divBdr>
            </w:div>
          </w:divsChild>
        </w:div>
        <w:div w:id="1461535496">
          <w:marLeft w:val="0"/>
          <w:marRight w:val="0"/>
          <w:marTop w:val="0"/>
          <w:marBottom w:val="0"/>
          <w:divBdr>
            <w:top w:val="none" w:sz="0" w:space="0" w:color="auto"/>
            <w:left w:val="none" w:sz="0" w:space="0" w:color="auto"/>
            <w:bottom w:val="none" w:sz="0" w:space="0" w:color="auto"/>
            <w:right w:val="none" w:sz="0" w:space="0" w:color="auto"/>
          </w:divBdr>
          <w:divsChild>
            <w:div w:id="1348799448">
              <w:marLeft w:val="0"/>
              <w:marRight w:val="0"/>
              <w:marTop w:val="0"/>
              <w:marBottom w:val="0"/>
              <w:divBdr>
                <w:top w:val="none" w:sz="0" w:space="0" w:color="auto"/>
                <w:left w:val="none" w:sz="0" w:space="0" w:color="auto"/>
                <w:bottom w:val="none" w:sz="0" w:space="0" w:color="auto"/>
                <w:right w:val="none" w:sz="0" w:space="0" w:color="auto"/>
              </w:divBdr>
            </w:div>
          </w:divsChild>
        </w:div>
        <w:div w:id="1474368501">
          <w:marLeft w:val="0"/>
          <w:marRight w:val="0"/>
          <w:marTop w:val="0"/>
          <w:marBottom w:val="0"/>
          <w:divBdr>
            <w:top w:val="none" w:sz="0" w:space="0" w:color="auto"/>
            <w:left w:val="none" w:sz="0" w:space="0" w:color="auto"/>
            <w:bottom w:val="none" w:sz="0" w:space="0" w:color="auto"/>
            <w:right w:val="none" w:sz="0" w:space="0" w:color="auto"/>
          </w:divBdr>
          <w:divsChild>
            <w:div w:id="2065256863">
              <w:marLeft w:val="0"/>
              <w:marRight w:val="0"/>
              <w:marTop w:val="0"/>
              <w:marBottom w:val="0"/>
              <w:divBdr>
                <w:top w:val="none" w:sz="0" w:space="0" w:color="auto"/>
                <w:left w:val="none" w:sz="0" w:space="0" w:color="auto"/>
                <w:bottom w:val="none" w:sz="0" w:space="0" w:color="auto"/>
                <w:right w:val="none" w:sz="0" w:space="0" w:color="auto"/>
              </w:divBdr>
            </w:div>
          </w:divsChild>
        </w:div>
        <w:div w:id="1504202074">
          <w:marLeft w:val="0"/>
          <w:marRight w:val="0"/>
          <w:marTop w:val="0"/>
          <w:marBottom w:val="0"/>
          <w:divBdr>
            <w:top w:val="none" w:sz="0" w:space="0" w:color="auto"/>
            <w:left w:val="none" w:sz="0" w:space="0" w:color="auto"/>
            <w:bottom w:val="none" w:sz="0" w:space="0" w:color="auto"/>
            <w:right w:val="none" w:sz="0" w:space="0" w:color="auto"/>
          </w:divBdr>
          <w:divsChild>
            <w:div w:id="1897624506">
              <w:marLeft w:val="0"/>
              <w:marRight w:val="0"/>
              <w:marTop w:val="0"/>
              <w:marBottom w:val="0"/>
              <w:divBdr>
                <w:top w:val="none" w:sz="0" w:space="0" w:color="auto"/>
                <w:left w:val="none" w:sz="0" w:space="0" w:color="auto"/>
                <w:bottom w:val="none" w:sz="0" w:space="0" w:color="auto"/>
                <w:right w:val="none" w:sz="0" w:space="0" w:color="auto"/>
              </w:divBdr>
            </w:div>
          </w:divsChild>
        </w:div>
        <w:div w:id="1518036794">
          <w:marLeft w:val="0"/>
          <w:marRight w:val="0"/>
          <w:marTop w:val="0"/>
          <w:marBottom w:val="0"/>
          <w:divBdr>
            <w:top w:val="none" w:sz="0" w:space="0" w:color="auto"/>
            <w:left w:val="none" w:sz="0" w:space="0" w:color="auto"/>
            <w:bottom w:val="none" w:sz="0" w:space="0" w:color="auto"/>
            <w:right w:val="none" w:sz="0" w:space="0" w:color="auto"/>
          </w:divBdr>
          <w:divsChild>
            <w:div w:id="108159732">
              <w:marLeft w:val="0"/>
              <w:marRight w:val="0"/>
              <w:marTop w:val="0"/>
              <w:marBottom w:val="0"/>
              <w:divBdr>
                <w:top w:val="none" w:sz="0" w:space="0" w:color="auto"/>
                <w:left w:val="none" w:sz="0" w:space="0" w:color="auto"/>
                <w:bottom w:val="none" w:sz="0" w:space="0" w:color="auto"/>
                <w:right w:val="none" w:sz="0" w:space="0" w:color="auto"/>
              </w:divBdr>
            </w:div>
          </w:divsChild>
        </w:div>
        <w:div w:id="1561554264">
          <w:marLeft w:val="0"/>
          <w:marRight w:val="0"/>
          <w:marTop w:val="0"/>
          <w:marBottom w:val="0"/>
          <w:divBdr>
            <w:top w:val="none" w:sz="0" w:space="0" w:color="auto"/>
            <w:left w:val="none" w:sz="0" w:space="0" w:color="auto"/>
            <w:bottom w:val="none" w:sz="0" w:space="0" w:color="auto"/>
            <w:right w:val="none" w:sz="0" w:space="0" w:color="auto"/>
          </w:divBdr>
          <w:divsChild>
            <w:div w:id="718095721">
              <w:marLeft w:val="0"/>
              <w:marRight w:val="0"/>
              <w:marTop w:val="0"/>
              <w:marBottom w:val="0"/>
              <w:divBdr>
                <w:top w:val="none" w:sz="0" w:space="0" w:color="auto"/>
                <w:left w:val="none" w:sz="0" w:space="0" w:color="auto"/>
                <w:bottom w:val="none" w:sz="0" w:space="0" w:color="auto"/>
                <w:right w:val="none" w:sz="0" w:space="0" w:color="auto"/>
              </w:divBdr>
            </w:div>
          </w:divsChild>
        </w:div>
        <w:div w:id="1602758950">
          <w:marLeft w:val="0"/>
          <w:marRight w:val="0"/>
          <w:marTop w:val="0"/>
          <w:marBottom w:val="0"/>
          <w:divBdr>
            <w:top w:val="none" w:sz="0" w:space="0" w:color="auto"/>
            <w:left w:val="none" w:sz="0" w:space="0" w:color="auto"/>
            <w:bottom w:val="none" w:sz="0" w:space="0" w:color="auto"/>
            <w:right w:val="none" w:sz="0" w:space="0" w:color="auto"/>
          </w:divBdr>
          <w:divsChild>
            <w:div w:id="943616607">
              <w:marLeft w:val="0"/>
              <w:marRight w:val="0"/>
              <w:marTop w:val="0"/>
              <w:marBottom w:val="0"/>
              <w:divBdr>
                <w:top w:val="none" w:sz="0" w:space="0" w:color="auto"/>
                <w:left w:val="none" w:sz="0" w:space="0" w:color="auto"/>
                <w:bottom w:val="none" w:sz="0" w:space="0" w:color="auto"/>
                <w:right w:val="none" w:sz="0" w:space="0" w:color="auto"/>
              </w:divBdr>
            </w:div>
          </w:divsChild>
        </w:div>
        <w:div w:id="1716737842">
          <w:marLeft w:val="0"/>
          <w:marRight w:val="0"/>
          <w:marTop w:val="0"/>
          <w:marBottom w:val="0"/>
          <w:divBdr>
            <w:top w:val="none" w:sz="0" w:space="0" w:color="auto"/>
            <w:left w:val="none" w:sz="0" w:space="0" w:color="auto"/>
            <w:bottom w:val="none" w:sz="0" w:space="0" w:color="auto"/>
            <w:right w:val="none" w:sz="0" w:space="0" w:color="auto"/>
          </w:divBdr>
          <w:divsChild>
            <w:div w:id="1718773983">
              <w:marLeft w:val="0"/>
              <w:marRight w:val="0"/>
              <w:marTop w:val="0"/>
              <w:marBottom w:val="0"/>
              <w:divBdr>
                <w:top w:val="none" w:sz="0" w:space="0" w:color="auto"/>
                <w:left w:val="none" w:sz="0" w:space="0" w:color="auto"/>
                <w:bottom w:val="none" w:sz="0" w:space="0" w:color="auto"/>
                <w:right w:val="none" w:sz="0" w:space="0" w:color="auto"/>
              </w:divBdr>
            </w:div>
          </w:divsChild>
        </w:div>
        <w:div w:id="1728995151">
          <w:marLeft w:val="0"/>
          <w:marRight w:val="0"/>
          <w:marTop w:val="0"/>
          <w:marBottom w:val="0"/>
          <w:divBdr>
            <w:top w:val="none" w:sz="0" w:space="0" w:color="auto"/>
            <w:left w:val="none" w:sz="0" w:space="0" w:color="auto"/>
            <w:bottom w:val="none" w:sz="0" w:space="0" w:color="auto"/>
            <w:right w:val="none" w:sz="0" w:space="0" w:color="auto"/>
          </w:divBdr>
          <w:divsChild>
            <w:div w:id="596058404">
              <w:marLeft w:val="0"/>
              <w:marRight w:val="0"/>
              <w:marTop w:val="0"/>
              <w:marBottom w:val="0"/>
              <w:divBdr>
                <w:top w:val="none" w:sz="0" w:space="0" w:color="auto"/>
                <w:left w:val="none" w:sz="0" w:space="0" w:color="auto"/>
                <w:bottom w:val="none" w:sz="0" w:space="0" w:color="auto"/>
                <w:right w:val="none" w:sz="0" w:space="0" w:color="auto"/>
              </w:divBdr>
            </w:div>
          </w:divsChild>
        </w:div>
        <w:div w:id="1741947580">
          <w:marLeft w:val="0"/>
          <w:marRight w:val="0"/>
          <w:marTop w:val="0"/>
          <w:marBottom w:val="0"/>
          <w:divBdr>
            <w:top w:val="none" w:sz="0" w:space="0" w:color="auto"/>
            <w:left w:val="none" w:sz="0" w:space="0" w:color="auto"/>
            <w:bottom w:val="none" w:sz="0" w:space="0" w:color="auto"/>
            <w:right w:val="none" w:sz="0" w:space="0" w:color="auto"/>
          </w:divBdr>
          <w:divsChild>
            <w:div w:id="2086024335">
              <w:marLeft w:val="0"/>
              <w:marRight w:val="0"/>
              <w:marTop w:val="0"/>
              <w:marBottom w:val="0"/>
              <w:divBdr>
                <w:top w:val="none" w:sz="0" w:space="0" w:color="auto"/>
                <w:left w:val="none" w:sz="0" w:space="0" w:color="auto"/>
                <w:bottom w:val="none" w:sz="0" w:space="0" w:color="auto"/>
                <w:right w:val="none" w:sz="0" w:space="0" w:color="auto"/>
              </w:divBdr>
            </w:div>
          </w:divsChild>
        </w:div>
        <w:div w:id="1959287923">
          <w:marLeft w:val="0"/>
          <w:marRight w:val="0"/>
          <w:marTop w:val="0"/>
          <w:marBottom w:val="0"/>
          <w:divBdr>
            <w:top w:val="none" w:sz="0" w:space="0" w:color="auto"/>
            <w:left w:val="none" w:sz="0" w:space="0" w:color="auto"/>
            <w:bottom w:val="none" w:sz="0" w:space="0" w:color="auto"/>
            <w:right w:val="none" w:sz="0" w:space="0" w:color="auto"/>
          </w:divBdr>
          <w:divsChild>
            <w:div w:id="661130244">
              <w:marLeft w:val="0"/>
              <w:marRight w:val="0"/>
              <w:marTop w:val="0"/>
              <w:marBottom w:val="0"/>
              <w:divBdr>
                <w:top w:val="none" w:sz="0" w:space="0" w:color="auto"/>
                <w:left w:val="none" w:sz="0" w:space="0" w:color="auto"/>
                <w:bottom w:val="none" w:sz="0" w:space="0" w:color="auto"/>
                <w:right w:val="none" w:sz="0" w:space="0" w:color="auto"/>
              </w:divBdr>
            </w:div>
          </w:divsChild>
        </w:div>
        <w:div w:id="2083291044">
          <w:marLeft w:val="0"/>
          <w:marRight w:val="0"/>
          <w:marTop w:val="0"/>
          <w:marBottom w:val="0"/>
          <w:divBdr>
            <w:top w:val="none" w:sz="0" w:space="0" w:color="auto"/>
            <w:left w:val="none" w:sz="0" w:space="0" w:color="auto"/>
            <w:bottom w:val="none" w:sz="0" w:space="0" w:color="auto"/>
            <w:right w:val="none" w:sz="0" w:space="0" w:color="auto"/>
          </w:divBdr>
          <w:divsChild>
            <w:div w:id="859466996">
              <w:marLeft w:val="0"/>
              <w:marRight w:val="0"/>
              <w:marTop w:val="0"/>
              <w:marBottom w:val="0"/>
              <w:divBdr>
                <w:top w:val="none" w:sz="0" w:space="0" w:color="auto"/>
                <w:left w:val="none" w:sz="0" w:space="0" w:color="auto"/>
                <w:bottom w:val="none" w:sz="0" w:space="0" w:color="auto"/>
                <w:right w:val="none" w:sz="0" w:space="0" w:color="auto"/>
              </w:divBdr>
            </w:div>
          </w:divsChild>
        </w:div>
        <w:div w:id="2147046167">
          <w:marLeft w:val="0"/>
          <w:marRight w:val="0"/>
          <w:marTop w:val="0"/>
          <w:marBottom w:val="0"/>
          <w:divBdr>
            <w:top w:val="none" w:sz="0" w:space="0" w:color="auto"/>
            <w:left w:val="none" w:sz="0" w:space="0" w:color="auto"/>
            <w:bottom w:val="none" w:sz="0" w:space="0" w:color="auto"/>
            <w:right w:val="none" w:sz="0" w:space="0" w:color="auto"/>
          </w:divBdr>
          <w:divsChild>
            <w:div w:id="507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189">
      <w:bodyDiv w:val="1"/>
      <w:marLeft w:val="0"/>
      <w:marRight w:val="0"/>
      <w:marTop w:val="0"/>
      <w:marBottom w:val="0"/>
      <w:divBdr>
        <w:top w:val="none" w:sz="0" w:space="0" w:color="auto"/>
        <w:left w:val="none" w:sz="0" w:space="0" w:color="auto"/>
        <w:bottom w:val="none" w:sz="0" w:space="0" w:color="auto"/>
        <w:right w:val="none" w:sz="0" w:space="0" w:color="auto"/>
      </w:divBdr>
    </w:div>
    <w:div w:id="987368305">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
    <w:div w:id="1056779715">
      <w:bodyDiv w:val="1"/>
      <w:marLeft w:val="0"/>
      <w:marRight w:val="0"/>
      <w:marTop w:val="0"/>
      <w:marBottom w:val="0"/>
      <w:divBdr>
        <w:top w:val="none" w:sz="0" w:space="0" w:color="auto"/>
        <w:left w:val="none" w:sz="0" w:space="0" w:color="auto"/>
        <w:bottom w:val="none" w:sz="0" w:space="0" w:color="auto"/>
        <w:right w:val="none" w:sz="0" w:space="0" w:color="auto"/>
      </w:divBdr>
    </w:div>
    <w:div w:id="1101023174">
      <w:bodyDiv w:val="1"/>
      <w:marLeft w:val="0"/>
      <w:marRight w:val="0"/>
      <w:marTop w:val="0"/>
      <w:marBottom w:val="0"/>
      <w:divBdr>
        <w:top w:val="none" w:sz="0" w:space="0" w:color="auto"/>
        <w:left w:val="none" w:sz="0" w:space="0" w:color="auto"/>
        <w:bottom w:val="none" w:sz="0" w:space="0" w:color="auto"/>
        <w:right w:val="none" w:sz="0" w:space="0" w:color="auto"/>
      </w:divBdr>
    </w:div>
    <w:div w:id="1144279704">
      <w:bodyDiv w:val="1"/>
      <w:marLeft w:val="0"/>
      <w:marRight w:val="0"/>
      <w:marTop w:val="0"/>
      <w:marBottom w:val="0"/>
      <w:divBdr>
        <w:top w:val="none" w:sz="0" w:space="0" w:color="auto"/>
        <w:left w:val="none" w:sz="0" w:space="0" w:color="auto"/>
        <w:bottom w:val="none" w:sz="0" w:space="0" w:color="auto"/>
        <w:right w:val="none" w:sz="0" w:space="0" w:color="auto"/>
      </w:divBdr>
    </w:div>
    <w:div w:id="1155028088">
      <w:bodyDiv w:val="1"/>
      <w:marLeft w:val="0"/>
      <w:marRight w:val="0"/>
      <w:marTop w:val="0"/>
      <w:marBottom w:val="0"/>
      <w:divBdr>
        <w:top w:val="none" w:sz="0" w:space="0" w:color="auto"/>
        <w:left w:val="none" w:sz="0" w:space="0" w:color="auto"/>
        <w:bottom w:val="none" w:sz="0" w:space="0" w:color="auto"/>
        <w:right w:val="none" w:sz="0" w:space="0" w:color="auto"/>
      </w:divBdr>
    </w:div>
    <w:div w:id="1187524197">
      <w:bodyDiv w:val="1"/>
      <w:marLeft w:val="0"/>
      <w:marRight w:val="0"/>
      <w:marTop w:val="0"/>
      <w:marBottom w:val="0"/>
      <w:divBdr>
        <w:top w:val="none" w:sz="0" w:space="0" w:color="auto"/>
        <w:left w:val="none" w:sz="0" w:space="0" w:color="auto"/>
        <w:bottom w:val="none" w:sz="0" w:space="0" w:color="auto"/>
        <w:right w:val="none" w:sz="0" w:space="0" w:color="auto"/>
      </w:divBdr>
    </w:div>
    <w:div w:id="1296057354">
      <w:bodyDiv w:val="1"/>
      <w:marLeft w:val="0"/>
      <w:marRight w:val="0"/>
      <w:marTop w:val="0"/>
      <w:marBottom w:val="0"/>
      <w:divBdr>
        <w:top w:val="none" w:sz="0" w:space="0" w:color="auto"/>
        <w:left w:val="none" w:sz="0" w:space="0" w:color="auto"/>
        <w:bottom w:val="none" w:sz="0" w:space="0" w:color="auto"/>
        <w:right w:val="none" w:sz="0" w:space="0" w:color="auto"/>
      </w:divBdr>
    </w:div>
    <w:div w:id="1316102632">
      <w:bodyDiv w:val="1"/>
      <w:marLeft w:val="0"/>
      <w:marRight w:val="0"/>
      <w:marTop w:val="0"/>
      <w:marBottom w:val="0"/>
      <w:divBdr>
        <w:top w:val="none" w:sz="0" w:space="0" w:color="auto"/>
        <w:left w:val="none" w:sz="0" w:space="0" w:color="auto"/>
        <w:bottom w:val="none" w:sz="0" w:space="0" w:color="auto"/>
        <w:right w:val="none" w:sz="0" w:space="0" w:color="auto"/>
      </w:divBdr>
    </w:div>
    <w:div w:id="1357998043">
      <w:bodyDiv w:val="1"/>
      <w:marLeft w:val="0"/>
      <w:marRight w:val="0"/>
      <w:marTop w:val="0"/>
      <w:marBottom w:val="0"/>
      <w:divBdr>
        <w:top w:val="none" w:sz="0" w:space="0" w:color="auto"/>
        <w:left w:val="none" w:sz="0" w:space="0" w:color="auto"/>
        <w:bottom w:val="none" w:sz="0" w:space="0" w:color="auto"/>
        <w:right w:val="none" w:sz="0" w:space="0" w:color="auto"/>
      </w:divBdr>
    </w:div>
    <w:div w:id="1372925396">
      <w:bodyDiv w:val="1"/>
      <w:marLeft w:val="0"/>
      <w:marRight w:val="0"/>
      <w:marTop w:val="0"/>
      <w:marBottom w:val="0"/>
      <w:divBdr>
        <w:top w:val="none" w:sz="0" w:space="0" w:color="auto"/>
        <w:left w:val="none" w:sz="0" w:space="0" w:color="auto"/>
        <w:bottom w:val="none" w:sz="0" w:space="0" w:color="auto"/>
        <w:right w:val="none" w:sz="0" w:space="0" w:color="auto"/>
      </w:divBdr>
    </w:div>
    <w:div w:id="1382055430">
      <w:bodyDiv w:val="1"/>
      <w:marLeft w:val="0"/>
      <w:marRight w:val="0"/>
      <w:marTop w:val="0"/>
      <w:marBottom w:val="0"/>
      <w:divBdr>
        <w:top w:val="none" w:sz="0" w:space="0" w:color="auto"/>
        <w:left w:val="none" w:sz="0" w:space="0" w:color="auto"/>
        <w:bottom w:val="none" w:sz="0" w:space="0" w:color="auto"/>
        <w:right w:val="none" w:sz="0" w:space="0" w:color="auto"/>
      </w:divBdr>
    </w:div>
    <w:div w:id="1415010753">
      <w:bodyDiv w:val="1"/>
      <w:marLeft w:val="0"/>
      <w:marRight w:val="0"/>
      <w:marTop w:val="0"/>
      <w:marBottom w:val="0"/>
      <w:divBdr>
        <w:top w:val="none" w:sz="0" w:space="0" w:color="auto"/>
        <w:left w:val="none" w:sz="0" w:space="0" w:color="auto"/>
        <w:bottom w:val="none" w:sz="0" w:space="0" w:color="auto"/>
        <w:right w:val="none" w:sz="0" w:space="0" w:color="auto"/>
      </w:divBdr>
    </w:div>
    <w:div w:id="1426072580">
      <w:bodyDiv w:val="1"/>
      <w:marLeft w:val="0"/>
      <w:marRight w:val="0"/>
      <w:marTop w:val="0"/>
      <w:marBottom w:val="0"/>
      <w:divBdr>
        <w:top w:val="none" w:sz="0" w:space="0" w:color="auto"/>
        <w:left w:val="none" w:sz="0" w:space="0" w:color="auto"/>
        <w:bottom w:val="none" w:sz="0" w:space="0" w:color="auto"/>
        <w:right w:val="none" w:sz="0" w:space="0" w:color="auto"/>
      </w:divBdr>
    </w:div>
    <w:div w:id="1488011019">
      <w:bodyDiv w:val="1"/>
      <w:marLeft w:val="0"/>
      <w:marRight w:val="0"/>
      <w:marTop w:val="0"/>
      <w:marBottom w:val="0"/>
      <w:divBdr>
        <w:top w:val="none" w:sz="0" w:space="0" w:color="auto"/>
        <w:left w:val="none" w:sz="0" w:space="0" w:color="auto"/>
        <w:bottom w:val="none" w:sz="0" w:space="0" w:color="auto"/>
        <w:right w:val="none" w:sz="0" w:space="0" w:color="auto"/>
      </w:divBdr>
    </w:div>
    <w:div w:id="1492020059">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
    <w:div w:id="1529485129">
      <w:bodyDiv w:val="1"/>
      <w:marLeft w:val="0"/>
      <w:marRight w:val="0"/>
      <w:marTop w:val="0"/>
      <w:marBottom w:val="0"/>
      <w:divBdr>
        <w:top w:val="none" w:sz="0" w:space="0" w:color="auto"/>
        <w:left w:val="none" w:sz="0" w:space="0" w:color="auto"/>
        <w:bottom w:val="none" w:sz="0" w:space="0" w:color="auto"/>
        <w:right w:val="none" w:sz="0" w:space="0" w:color="auto"/>
      </w:divBdr>
    </w:div>
    <w:div w:id="1556694351">
      <w:bodyDiv w:val="1"/>
      <w:marLeft w:val="0"/>
      <w:marRight w:val="0"/>
      <w:marTop w:val="0"/>
      <w:marBottom w:val="0"/>
      <w:divBdr>
        <w:top w:val="none" w:sz="0" w:space="0" w:color="auto"/>
        <w:left w:val="none" w:sz="0" w:space="0" w:color="auto"/>
        <w:bottom w:val="none" w:sz="0" w:space="0" w:color="auto"/>
        <w:right w:val="none" w:sz="0" w:space="0" w:color="auto"/>
      </w:divBdr>
    </w:div>
    <w:div w:id="1570923080">
      <w:bodyDiv w:val="1"/>
      <w:marLeft w:val="0"/>
      <w:marRight w:val="0"/>
      <w:marTop w:val="0"/>
      <w:marBottom w:val="0"/>
      <w:divBdr>
        <w:top w:val="none" w:sz="0" w:space="0" w:color="auto"/>
        <w:left w:val="none" w:sz="0" w:space="0" w:color="auto"/>
        <w:bottom w:val="none" w:sz="0" w:space="0" w:color="auto"/>
        <w:right w:val="none" w:sz="0" w:space="0" w:color="auto"/>
      </w:divBdr>
    </w:div>
    <w:div w:id="1607032262">
      <w:bodyDiv w:val="1"/>
      <w:marLeft w:val="0"/>
      <w:marRight w:val="0"/>
      <w:marTop w:val="0"/>
      <w:marBottom w:val="0"/>
      <w:divBdr>
        <w:top w:val="none" w:sz="0" w:space="0" w:color="auto"/>
        <w:left w:val="none" w:sz="0" w:space="0" w:color="auto"/>
        <w:bottom w:val="none" w:sz="0" w:space="0" w:color="auto"/>
        <w:right w:val="none" w:sz="0" w:space="0" w:color="auto"/>
      </w:divBdr>
    </w:div>
    <w:div w:id="1751194702">
      <w:bodyDiv w:val="1"/>
      <w:marLeft w:val="0"/>
      <w:marRight w:val="0"/>
      <w:marTop w:val="0"/>
      <w:marBottom w:val="0"/>
      <w:divBdr>
        <w:top w:val="none" w:sz="0" w:space="0" w:color="auto"/>
        <w:left w:val="none" w:sz="0" w:space="0" w:color="auto"/>
        <w:bottom w:val="none" w:sz="0" w:space="0" w:color="auto"/>
        <w:right w:val="none" w:sz="0" w:space="0" w:color="auto"/>
      </w:divBdr>
    </w:div>
    <w:div w:id="1843743794">
      <w:bodyDiv w:val="1"/>
      <w:marLeft w:val="0"/>
      <w:marRight w:val="0"/>
      <w:marTop w:val="0"/>
      <w:marBottom w:val="0"/>
      <w:divBdr>
        <w:top w:val="none" w:sz="0" w:space="0" w:color="auto"/>
        <w:left w:val="none" w:sz="0" w:space="0" w:color="auto"/>
        <w:bottom w:val="none" w:sz="0" w:space="0" w:color="auto"/>
        <w:right w:val="none" w:sz="0" w:space="0" w:color="auto"/>
      </w:divBdr>
    </w:div>
    <w:div w:id="1863276844">
      <w:bodyDiv w:val="1"/>
      <w:marLeft w:val="0"/>
      <w:marRight w:val="0"/>
      <w:marTop w:val="0"/>
      <w:marBottom w:val="0"/>
      <w:divBdr>
        <w:top w:val="none" w:sz="0" w:space="0" w:color="auto"/>
        <w:left w:val="none" w:sz="0" w:space="0" w:color="auto"/>
        <w:bottom w:val="none" w:sz="0" w:space="0" w:color="auto"/>
        <w:right w:val="none" w:sz="0" w:space="0" w:color="auto"/>
      </w:divBdr>
    </w:div>
    <w:div w:id="1934439194">
      <w:bodyDiv w:val="1"/>
      <w:marLeft w:val="0"/>
      <w:marRight w:val="0"/>
      <w:marTop w:val="0"/>
      <w:marBottom w:val="0"/>
      <w:divBdr>
        <w:top w:val="none" w:sz="0" w:space="0" w:color="auto"/>
        <w:left w:val="none" w:sz="0" w:space="0" w:color="auto"/>
        <w:bottom w:val="none" w:sz="0" w:space="0" w:color="auto"/>
        <w:right w:val="none" w:sz="0" w:space="0" w:color="auto"/>
      </w:divBdr>
    </w:div>
    <w:div w:id="1983339726">
      <w:bodyDiv w:val="1"/>
      <w:marLeft w:val="0"/>
      <w:marRight w:val="0"/>
      <w:marTop w:val="0"/>
      <w:marBottom w:val="0"/>
      <w:divBdr>
        <w:top w:val="none" w:sz="0" w:space="0" w:color="auto"/>
        <w:left w:val="none" w:sz="0" w:space="0" w:color="auto"/>
        <w:bottom w:val="none" w:sz="0" w:space="0" w:color="auto"/>
        <w:right w:val="none" w:sz="0" w:space="0" w:color="auto"/>
      </w:divBdr>
    </w:div>
    <w:div w:id="2029869697">
      <w:bodyDiv w:val="1"/>
      <w:marLeft w:val="0"/>
      <w:marRight w:val="0"/>
      <w:marTop w:val="0"/>
      <w:marBottom w:val="0"/>
      <w:divBdr>
        <w:top w:val="none" w:sz="0" w:space="0" w:color="auto"/>
        <w:left w:val="none" w:sz="0" w:space="0" w:color="auto"/>
        <w:bottom w:val="none" w:sz="0" w:space="0" w:color="auto"/>
        <w:right w:val="none" w:sz="0" w:space="0" w:color="auto"/>
      </w:divBdr>
    </w:div>
    <w:div w:id="2031368821">
      <w:bodyDiv w:val="1"/>
      <w:marLeft w:val="0"/>
      <w:marRight w:val="0"/>
      <w:marTop w:val="0"/>
      <w:marBottom w:val="0"/>
      <w:divBdr>
        <w:top w:val="none" w:sz="0" w:space="0" w:color="auto"/>
        <w:left w:val="none" w:sz="0" w:space="0" w:color="auto"/>
        <w:bottom w:val="none" w:sz="0" w:space="0" w:color="auto"/>
        <w:right w:val="none" w:sz="0" w:space="0" w:color="auto"/>
      </w:divBdr>
    </w:div>
    <w:div w:id="2080441126">
      <w:bodyDiv w:val="1"/>
      <w:marLeft w:val="0"/>
      <w:marRight w:val="0"/>
      <w:marTop w:val="0"/>
      <w:marBottom w:val="0"/>
      <w:divBdr>
        <w:top w:val="none" w:sz="0" w:space="0" w:color="auto"/>
        <w:left w:val="none" w:sz="0" w:space="0" w:color="auto"/>
        <w:bottom w:val="none" w:sz="0" w:space="0" w:color="auto"/>
        <w:right w:val="none" w:sz="0" w:space="0" w:color="auto"/>
      </w:divBdr>
    </w:div>
    <w:div w:id="2102556501">
      <w:bodyDiv w:val="1"/>
      <w:marLeft w:val="0"/>
      <w:marRight w:val="0"/>
      <w:marTop w:val="0"/>
      <w:marBottom w:val="0"/>
      <w:divBdr>
        <w:top w:val="none" w:sz="0" w:space="0" w:color="auto"/>
        <w:left w:val="none" w:sz="0" w:space="0" w:color="auto"/>
        <w:bottom w:val="none" w:sz="0" w:space="0" w:color="auto"/>
        <w:right w:val="none" w:sz="0" w:space="0" w:color="auto"/>
      </w:divBdr>
    </w:div>
    <w:div w:id="2124567193">
      <w:bodyDiv w:val="1"/>
      <w:marLeft w:val="0"/>
      <w:marRight w:val="0"/>
      <w:marTop w:val="0"/>
      <w:marBottom w:val="0"/>
      <w:divBdr>
        <w:top w:val="none" w:sz="0" w:space="0" w:color="auto"/>
        <w:left w:val="none" w:sz="0" w:space="0" w:color="auto"/>
        <w:bottom w:val="none" w:sz="0" w:space="0" w:color="auto"/>
        <w:right w:val="none" w:sz="0" w:space="0" w:color="auto"/>
      </w:divBdr>
      <w:divsChild>
        <w:div w:id="116605833">
          <w:marLeft w:val="0"/>
          <w:marRight w:val="0"/>
          <w:marTop w:val="0"/>
          <w:marBottom w:val="0"/>
          <w:divBdr>
            <w:top w:val="none" w:sz="0" w:space="0" w:color="auto"/>
            <w:left w:val="none" w:sz="0" w:space="0" w:color="auto"/>
            <w:bottom w:val="none" w:sz="0" w:space="0" w:color="auto"/>
            <w:right w:val="none" w:sz="0" w:space="0" w:color="auto"/>
          </w:divBdr>
          <w:divsChild>
            <w:div w:id="1550067758">
              <w:marLeft w:val="0"/>
              <w:marRight w:val="0"/>
              <w:marTop w:val="0"/>
              <w:marBottom w:val="0"/>
              <w:divBdr>
                <w:top w:val="none" w:sz="0" w:space="0" w:color="auto"/>
                <w:left w:val="none" w:sz="0" w:space="0" w:color="auto"/>
                <w:bottom w:val="none" w:sz="0" w:space="0" w:color="auto"/>
                <w:right w:val="none" w:sz="0" w:space="0" w:color="auto"/>
              </w:divBdr>
            </w:div>
          </w:divsChild>
        </w:div>
        <w:div w:id="245040505">
          <w:marLeft w:val="0"/>
          <w:marRight w:val="0"/>
          <w:marTop w:val="0"/>
          <w:marBottom w:val="0"/>
          <w:divBdr>
            <w:top w:val="none" w:sz="0" w:space="0" w:color="auto"/>
            <w:left w:val="none" w:sz="0" w:space="0" w:color="auto"/>
            <w:bottom w:val="none" w:sz="0" w:space="0" w:color="auto"/>
            <w:right w:val="none" w:sz="0" w:space="0" w:color="auto"/>
          </w:divBdr>
          <w:divsChild>
            <w:div w:id="1981835755">
              <w:marLeft w:val="0"/>
              <w:marRight w:val="0"/>
              <w:marTop w:val="0"/>
              <w:marBottom w:val="0"/>
              <w:divBdr>
                <w:top w:val="none" w:sz="0" w:space="0" w:color="auto"/>
                <w:left w:val="none" w:sz="0" w:space="0" w:color="auto"/>
                <w:bottom w:val="none" w:sz="0" w:space="0" w:color="auto"/>
                <w:right w:val="none" w:sz="0" w:space="0" w:color="auto"/>
              </w:divBdr>
            </w:div>
          </w:divsChild>
        </w:div>
        <w:div w:id="246840362">
          <w:marLeft w:val="0"/>
          <w:marRight w:val="0"/>
          <w:marTop w:val="0"/>
          <w:marBottom w:val="0"/>
          <w:divBdr>
            <w:top w:val="none" w:sz="0" w:space="0" w:color="auto"/>
            <w:left w:val="none" w:sz="0" w:space="0" w:color="auto"/>
            <w:bottom w:val="none" w:sz="0" w:space="0" w:color="auto"/>
            <w:right w:val="none" w:sz="0" w:space="0" w:color="auto"/>
          </w:divBdr>
          <w:divsChild>
            <w:div w:id="2021540118">
              <w:marLeft w:val="0"/>
              <w:marRight w:val="0"/>
              <w:marTop w:val="0"/>
              <w:marBottom w:val="0"/>
              <w:divBdr>
                <w:top w:val="none" w:sz="0" w:space="0" w:color="auto"/>
                <w:left w:val="none" w:sz="0" w:space="0" w:color="auto"/>
                <w:bottom w:val="none" w:sz="0" w:space="0" w:color="auto"/>
                <w:right w:val="none" w:sz="0" w:space="0" w:color="auto"/>
              </w:divBdr>
            </w:div>
          </w:divsChild>
        </w:div>
        <w:div w:id="442695878">
          <w:marLeft w:val="0"/>
          <w:marRight w:val="0"/>
          <w:marTop w:val="0"/>
          <w:marBottom w:val="0"/>
          <w:divBdr>
            <w:top w:val="none" w:sz="0" w:space="0" w:color="auto"/>
            <w:left w:val="none" w:sz="0" w:space="0" w:color="auto"/>
            <w:bottom w:val="none" w:sz="0" w:space="0" w:color="auto"/>
            <w:right w:val="none" w:sz="0" w:space="0" w:color="auto"/>
          </w:divBdr>
          <w:divsChild>
            <w:div w:id="957416966">
              <w:marLeft w:val="0"/>
              <w:marRight w:val="0"/>
              <w:marTop w:val="0"/>
              <w:marBottom w:val="0"/>
              <w:divBdr>
                <w:top w:val="none" w:sz="0" w:space="0" w:color="auto"/>
                <w:left w:val="none" w:sz="0" w:space="0" w:color="auto"/>
                <w:bottom w:val="none" w:sz="0" w:space="0" w:color="auto"/>
                <w:right w:val="none" w:sz="0" w:space="0" w:color="auto"/>
              </w:divBdr>
            </w:div>
          </w:divsChild>
        </w:div>
        <w:div w:id="457843591">
          <w:marLeft w:val="0"/>
          <w:marRight w:val="0"/>
          <w:marTop w:val="0"/>
          <w:marBottom w:val="0"/>
          <w:divBdr>
            <w:top w:val="none" w:sz="0" w:space="0" w:color="auto"/>
            <w:left w:val="none" w:sz="0" w:space="0" w:color="auto"/>
            <w:bottom w:val="none" w:sz="0" w:space="0" w:color="auto"/>
            <w:right w:val="none" w:sz="0" w:space="0" w:color="auto"/>
          </w:divBdr>
          <w:divsChild>
            <w:div w:id="2084404907">
              <w:marLeft w:val="0"/>
              <w:marRight w:val="0"/>
              <w:marTop w:val="0"/>
              <w:marBottom w:val="0"/>
              <w:divBdr>
                <w:top w:val="none" w:sz="0" w:space="0" w:color="auto"/>
                <w:left w:val="none" w:sz="0" w:space="0" w:color="auto"/>
                <w:bottom w:val="none" w:sz="0" w:space="0" w:color="auto"/>
                <w:right w:val="none" w:sz="0" w:space="0" w:color="auto"/>
              </w:divBdr>
            </w:div>
          </w:divsChild>
        </w:div>
        <w:div w:id="508178123">
          <w:marLeft w:val="0"/>
          <w:marRight w:val="0"/>
          <w:marTop w:val="0"/>
          <w:marBottom w:val="0"/>
          <w:divBdr>
            <w:top w:val="none" w:sz="0" w:space="0" w:color="auto"/>
            <w:left w:val="none" w:sz="0" w:space="0" w:color="auto"/>
            <w:bottom w:val="none" w:sz="0" w:space="0" w:color="auto"/>
            <w:right w:val="none" w:sz="0" w:space="0" w:color="auto"/>
          </w:divBdr>
          <w:divsChild>
            <w:div w:id="761993325">
              <w:marLeft w:val="0"/>
              <w:marRight w:val="0"/>
              <w:marTop w:val="0"/>
              <w:marBottom w:val="0"/>
              <w:divBdr>
                <w:top w:val="none" w:sz="0" w:space="0" w:color="auto"/>
                <w:left w:val="none" w:sz="0" w:space="0" w:color="auto"/>
                <w:bottom w:val="none" w:sz="0" w:space="0" w:color="auto"/>
                <w:right w:val="none" w:sz="0" w:space="0" w:color="auto"/>
              </w:divBdr>
            </w:div>
          </w:divsChild>
        </w:div>
        <w:div w:id="528224026">
          <w:marLeft w:val="0"/>
          <w:marRight w:val="0"/>
          <w:marTop w:val="0"/>
          <w:marBottom w:val="0"/>
          <w:divBdr>
            <w:top w:val="none" w:sz="0" w:space="0" w:color="auto"/>
            <w:left w:val="none" w:sz="0" w:space="0" w:color="auto"/>
            <w:bottom w:val="none" w:sz="0" w:space="0" w:color="auto"/>
            <w:right w:val="none" w:sz="0" w:space="0" w:color="auto"/>
          </w:divBdr>
          <w:divsChild>
            <w:div w:id="1931691544">
              <w:marLeft w:val="0"/>
              <w:marRight w:val="0"/>
              <w:marTop w:val="0"/>
              <w:marBottom w:val="0"/>
              <w:divBdr>
                <w:top w:val="none" w:sz="0" w:space="0" w:color="auto"/>
                <w:left w:val="none" w:sz="0" w:space="0" w:color="auto"/>
                <w:bottom w:val="none" w:sz="0" w:space="0" w:color="auto"/>
                <w:right w:val="none" w:sz="0" w:space="0" w:color="auto"/>
              </w:divBdr>
            </w:div>
          </w:divsChild>
        </w:div>
        <w:div w:id="529880576">
          <w:marLeft w:val="0"/>
          <w:marRight w:val="0"/>
          <w:marTop w:val="0"/>
          <w:marBottom w:val="0"/>
          <w:divBdr>
            <w:top w:val="none" w:sz="0" w:space="0" w:color="auto"/>
            <w:left w:val="none" w:sz="0" w:space="0" w:color="auto"/>
            <w:bottom w:val="none" w:sz="0" w:space="0" w:color="auto"/>
            <w:right w:val="none" w:sz="0" w:space="0" w:color="auto"/>
          </w:divBdr>
          <w:divsChild>
            <w:div w:id="227424247">
              <w:marLeft w:val="0"/>
              <w:marRight w:val="0"/>
              <w:marTop w:val="0"/>
              <w:marBottom w:val="0"/>
              <w:divBdr>
                <w:top w:val="none" w:sz="0" w:space="0" w:color="auto"/>
                <w:left w:val="none" w:sz="0" w:space="0" w:color="auto"/>
                <w:bottom w:val="none" w:sz="0" w:space="0" w:color="auto"/>
                <w:right w:val="none" w:sz="0" w:space="0" w:color="auto"/>
              </w:divBdr>
            </w:div>
          </w:divsChild>
        </w:div>
        <w:div w:id="576401319">
          <w:marLeft w:val="0"/>
          <w:marRight w:val="0"/>
          <w:marTop w:val="0"/>
          <w:marBottom w:val="0"/>
          <w:divBdr>
            <w:top w:val="none" w:sz="0" w:space="0" w:color="auto"/>
            <w:left w:val="none" w:sz="0" w:space="0" w:color="auto"/>
            <w:bottom w:val="none" w:sz="0" w:space="0" w:color="auto"/>
            <w:right w:val="none" w:sz="0" w:space="0" w:color="auto"/>
          </w:divBdr>
          <w:divsChild>
            <w:div w:id="988167553">
              <w:marLeft w:val="0"/>
              <w:marRight w:val="0"/>
              <w:marTop w:val="0"/>
              <w:marBottom w:val="0"/>
              <w:divBdr>
                <w:top w:val="none" w:sz="0" w:space="0" w:color="auto"/>
                <w:left w:val="none" w:sz="0" w:space="0" w:color="auto"/>
                <w:bottom w:val="none" w:sz="0" w:space="0" w:color="auto"/>
                <w:right w:val="none" w:sz="0" w:space="0" w:color="auto"/>
              </w:divBdr>
            </w:div>
          </w:divsChild>
        </w:div>
        <w:div w:id="618798823">
          <w:marLeft w:val="0"/>
          <w:marRight w:val="0"/>
          <w:marTop w:val="0"/>
          <w:marBottom w:val="0"/>
          <w:divBdr>
            <w:top w:val="none" w:sz="0" w:space="0" w:color="auto"/>
            <w:left w:val="none" w:sz="0" w:space="0" w:color="auto"/>
            <w:bottom w:val="none" w:sz="0" w:space="0" w:color="auto"/>
            <w:right w:val="none" w:sz="0" w:space="0" w:color="auto"/>
          </w:divBdr>
          <w:divsChild>
            <w:div w:id="174419456">
              <w:marLeft w:val="0"/>
              <w:marRight w:val="0"/>
              <w:marTop w:val="0"/>
              <w:marBottom w:val="0"/>
              <w:divBdr>
                <w:top w:val="none" w:sz="0" w:space="0" w:color="auto"/>
                <w:left w:val="none" w:sz="0" w:space="0" w:color="auto"/>
                <w:bottom w:val="none" w:sz="0" w:space="0" w:color="auto"/>
                <w:right w:val="none" w:sz="0" w:space="0" w:color="auto"/>
              </w:divBdr>
            </w:div>
          </w:divsChild>
        </w:div>
        <w:div w:id="641158621">
          <w:marLeft w:val="0"/>
          <w:marRight w:val="0"/>
          <w:marTop w:val="0"/>
          <w:marBottom w:val="0"/>
          <w:divBdr>
            <w:top w:val="none" w:sz="0" w:space="0" w:color="auto"/>
            <w:left w:val="none" w:sz="0" w:space="0" w:color="auto"/>
            <w:bottom w:val="none" w:sz="0" w:space="0" w:color="auto"/>
            <w:right w:val="none" w:sz="0" w:space="0" w:color="auto"/>
          </w:divBdr>
          <w:divsChild>
            <w:div w:id="1463578776">
              <w:marLeft w:val="0"/>
              <w:marRight w:val="0"/>
              <w:marTop w:val="0"/>
              <w:marBottom w:val="0"/>
              <w:divBdr>
                <w:top w:val="none" w:sz="0" w:space="0" w:color="auto"/>
                <w:left w:val="none" w:sz="0" w:space="0" w:color="auto"/>
                <w:bottom w:val="none" w:sz="0" w:space="0" w:color="auto"/>
                <w:right w:val="none" w:sz="0" w:space="0" w:color="auto"/>
              </w:divBdr>
            </w:div>
          </w:divsChild>
        </w:div>
        <w:div w:id="793446154">
          <w:marLeft w:val="0"/>
          <w:marRight w:val="0"/>
          <w:marTop w:val="0"/>
          <w:marBottom w:val="0"/>
          <w:divBdr>
            <w:top w:val="none" w:sz="0" w:space="0" w:color="auto"/>
            <w:left w:val="none" w:sz="0" w:space="0" w:color="auto"/>
            <w:bottom w:val="none" w:sz="0" w:space="0" w:color="auto"/>
            <w:right w:val="none" w:sz="0" w:space="0" w:color="auto"/>
          </w:divBdr>
          <w:divsChild>
            <w:div w:id="2078890485">
              <w:marLeft w:val="0"/>
              <w:marRight w:val="0"/>
              <w:marTop w:val="0"/>
              <w:marBottom w:val="0"/>
              <w:divBdr>
                <w:top w:val="none" w:sz="0" w:space="0" w:color="auto"/>
                <w:left w:val="none" w:sz="0" w:space="0" w:color="auto"/>
                <w:bottom w:val="none" w:sz="0" w:space="0" w:color="auto"/>
                <w:right w:val="none" w:sz="0" w:space="0" w:color="auto"/>
              </w:divBdr>
            </w:div>
          </w:divsChild>
        </w:div>
        <w:div w:id="804393903">
          <w:marLeft w:val="0"/>
          <w:marRight w:val="0"/>
          <w:marTop w:val="0"/>
          <w:marBottom w:val="0"/>
          <w:divBdr>
            <w:top w:val="none" w:sz="0" w:space="0" w:color="auto"/>
            <w:left w:val="none" w:sz="0" w:space="0" w:color="auto"/>
            <w:bottom w:val="none" w:sz="0" w:space="0" w:color="auto"/>
            <w:right w:val="none" w:sz="0" w:space="0" w:color="auto"/>
          </w:divBdr>
          <w:divsChild>
            <w:div w:id="147719363">
              <w:marLeft w:val="0"/>
              <w:marRight w:val="0"/>
              <w:marTop w:val="0"/>
              <w:marBottom w:val="0"/>
              <w:divBdr>
                <w:top w:val="none" w:sz="0" w:space="0" w:color="auto"/>
                <w:left w:val="none" w:sz="0" w:space="0" w:color="auto"/>
                <w:bottom w:val="none" w:sz="0" w:space="0" w:color="auto"/>
                <w:right w:val="none" w:sz="0" w:space="0" w:color="auto"/>
              </w:divBdr>
            </w:div>
          </w:divsChild>
        </w:div>
        <w:div w:id="913052742">
          <w:marLeft w:val="0"/>
          <w:marRight w:val="0"/>
          <w:marTop w:val="0"/>
          <w:marBottom w:val="0"/>
          <w:divBdr>
            <w:top w:val="none" w:sz="0" w:space="0" w:color="auto"/>
            <w:left w:val="none" w:sz="0" w:space="0" w:color="auto"/>
            <w:bottom w:val="none" w:sz="0" w:space="0" w:color="auto"/>
            <w:right w:val="none" w:sz="0" w:space="0" w:color="auto"/>
          </w:divBdr>
          <w:divsChild>
            <w:div w:id="890648765">
              <w:marLeft w:val="0"/>
              <w:marRight w:val="0"/>
              <w:marTop w:val="0"/>
              <w:marBottom w:val="0"/>
              <w:divBdr>
                <w:top w:val="none" w:sz="0" w:space="0" w:color="auto"/>
                <w:left w:val="none" w:sz="0" w:space="0" w:color="auto"/>
                <w:bottom w:val="none" w:sz="0" w:space="0" w:color="auto"/>
                <w:right w:val="none" w:sz="0" w:space="0" w:color="auto"/>
              </w:divBdr>
            </w:div>
          </w:divsChild>
        </w:div>
        <w:div w:id="954478445">
          <w:marLeft w:val="0"/>
          <w:marRight w:val="0"/>
          <w:marTop w:val="0"/>
          <w:marBottom w:val="0"/>
          <w:divBdr>
            <w:top w:val="none" w:sz="0" w:space="0" w:color="auto"/>
            <w:left w:val="none" w:sz="0" w:space="0" w:color="auto"/>
            <w:bottom w:val="none" w:sz="0" w:space="0" w:color="auto"/>
            <w:right w:val="none" w:sz="0" w:space="0" w:color="auto"/>
          </w:divBdr>
          <w:divsChild>
            <w:div w:id="1395397141">
              <w:marLeft w:val="0"/>
              <w:marRight w:val="0"/>
              <w:marTop w:val="0"/>
              <w:marBottom w:val="0"/>
              <w:divBdr>
                <w:top w:val="none" w:sz="0" w:space="0" w:color="auto"/>
                <w:left w:val="none" w:sz="0" w:space="0" w:color="auto"/>
                <w:bottom w:val="none" w:sz="0" w:space="0" w:color="auto"/>
                <w:right w:val="none" w:sz="0" w:space="0" w:color="auto"/>
              </w:divBdr>
            </w:div>
          </w:divsChild>
        </w:div>
        <w:div w:id="969169484">
          <w:marLeft w:val="0"/>
          <w:marRight w:val="0"/>
          <w:marTop w:val="0"/>
          <w:marBottom w:val="0"/>
          <w:divBdr>
            <w:top w:val="none" w:sz="0" w:space="0" w:color="auto"/>
            <w:left w:val="none" w:sz="0" w:space="0" w:color="auto"/>
            <w:bottom w:val="none" w:sz="0" w:space="0" w:color="auto"/>
            <w:right w:val="none" w:sz="0" w:space="0" w:color="auto"/>
          </w:divBdr>
          <w:divsChild>
            <w:div w:id="943804943">
              <w:marLeft w:val="0"/>
              <w:marRight w:val="0"/>
              <w:marTop w:val="0"/>
              <w:marBottom w:val="0"/>
              <w:divBdr>
                <w:top w:val="none" w:sz="0" w:space="0" w:color="auto"/>
                <w:left w:val="none" w:sz="0" w:space="0" w:color="auto"/>
                <w:bottom w:val="none" w:sz="0" w:space="0" w:color="auto"/>
                <w:right w:val="none" w:sz="0" w:space="0" w:color="auto"/>
              </w:divBdr>
            </w:div>
          </w:divsChild>
        </w:div>
        <w:div w:id="1016924827">
          <w:marLeft w:val="0"/>
          <w:marRight w:val="0"/>
          <w:marTop w:val="0"/>
          <w:marBottom w:val="0"/>
          <w:divBdr>
            <w:top w:val="none" w:sz="0" w:space="0" w:color="auto"/>
            <w:left w:val="none" w:sz="0" w:space="0" w:color="auto"/>
            <w:bottom w:val="none" w:sz="0" w:space="0" w:color="auto"/>
            <w:right w:val="none" w:sz="0" w:space="0" w:color="auto"/>
          </w:divBdr>
          <w:divsChild>
            <w:div w:id="2051683180">
              <w:marLeft w:val="0"/>
              <w:marRight w:val="0"/>
              <w:marTop w:val="0"/>
              <w:marBottom w:val="0"/>
              <w:divBdr>
                <w:top w:val="none" w:sz="0" w:space="0" w:color="auto"/>
                <w:left w:val="none" w:sz="0" w:space="0" w:color="auto"/>
                <w:bottom w:val="none" w:sz="0" w:space="0" w:color="auto"/>
                <w:right w:val="none" w:sz="0" w:space="0" w:color="auto"/>
              </w:divBdr>
            </w:div>
          </w:divsChild>
        </w:div>
        <w:div w:id="1044401790">
          <w:marLeft w:val="0"/>
          <w:marRight w:val="0"/>
          <w:marTop w:val="0"/>
          <w:marBottom w:val="0"/>
          <w:divBdr>
            <w:top w:val="none" w:sz="0" w:space="0" w:color="auto"/>
            <w:left w:val="none" w:sz="0" w:space="0" w:color="auto"/>
            <w:bottom w:val="none" w:sz="0" w:space="0" w:color="auto"/>
            <w:right w:val="none" w:sz="0" w:space="0" w:color="auto"/>
          </w:divBdr>
          <w:divsChild>
            <w:div w:id="194850063">
              <w:marLeft w:val="0"/>
              <w:marRight w:val="0"/>
              <w:marTop w:val="0"/>
              <w:marBottom w:val="0"/>
              <w:divBdr>
                <w:top w:val="none" w:sz="0" w:space="0" w:color="auto"/>
                <w:left w:val="none" w:sz="0" w:space="0" w:color="auto"/>
                <w:bottom w:val="none" w:sz="0" w:space="0" w:color="auto"/>
                <w:right w:val="none" w:sz="0" w:space="0" w:color="auto"/>
              </w:divBdr>
            </w:div>
          </w:divsChild>
        </w:div>
        <w:div w:id="1047727912">
          <w:marLeft w:val="0"/>
          <w:marRight w:val="0"/>
          <w:marTop w:val="0"/>
          <w:marBottom w:val="0"/>
          <w:divBdr>
            <w:top w:val="none" w:sz="0" w:space="0" w:color="auto"/>
            <w:left w:val="none" w:sz="0" w:space="0" w:color="auto"/>
            <w:bottom w:val="none" w:sz="0" w:space="0" w:color="auto"/>
            <w:right w:val="none" w:sz="0" w:space="0" w:color="auto"/>
          </w:divBdr>
          <w:divsChild>
            <w:div w:id="399253608">
              <w:marLeft w:val="0"/>
              <w:marRight w:val="0"/>
              <w:marTop w:val="0"/>
              <w:marBottom w:val="0"/>
              <w:divBdr>
                <w:top w:val="none" w:sz="0" w:space="0" w:color="auto"/>
                <w:left w:val="none" w:sz="0" w:space="0" w:color="auto"/>
                <w:bottom w:val="none" w:sz="0" w:space="0" w:color="auto"/>
                <w:right w:val="none" w:sz="0" w:space="0" w:color="auto"/>
              </w:divBdr>
            </w:div>
          </w:divsChild>
        </w:div>
        <w:div w:id="1102727049">
          <w:marLeft w:val="0"/>
          <w:marRight w:val="0"/>
          <w:marTop w:val="0"/>
          <w:marBottom w:val="0"/>
          <w:divBdr>
            <w:top w:val="none" w:sz="0" w:space="0" w:color="auto"/>
            <w:left w:val="none" w:sz="0" w:space="0" w:color="auto"/>
            <w:bottom w:val="none" w:sz="0" w:space="0" w:color="auto"/>
            <w:right w:val="none" w:sz="0" w:space="0" w:color="auto"/>
          </w:divBdr>
          <w:divsChild>
            <w:div w:id="312101998">
              <w:marLeft w:val="0"/>
              <w:marRight w:val="0"/>
              <w:marTop w:val="0"/>
              <w:marBottom w:val="0"/>
              <w:divBdr>
                <w:top w:val="none" w:sz="0" w:space="0" w:color="auto"/>
                <w:left w:val="none" w:sz="0" w:space="0" w:color="auto"/>
                <w:bottom w:val="none" w:sz="0" w:space="0" w:color="auto"/>
                <w:right w:val="none" w:sz="0" w:space="0" w:color="auto"/>
              </w:divBdr>
            </w:div>
          </w:divsChild>
        </w:div>
        <w:div w:id="1149445400">
          <w:marLeft w:val="0"/>
          <w:marRight w:val="0"/>
          <w:marTop w:val="0"/>
          <w:marBottom w:val="0"/>
          <w:divBdr>
            <w:top w:val="none" w:sz="0" w:space="0" w:color="auto"/>
            <w:left w:val="none" w:sz="0" w:space="0" w:color="auto"/>
            <w:bottom w:val="none" w:sz="0" w:space="0" w:color="auto"/>
            <w:right w:val="none" w:sz="0" w:space="0" w:color="auto"/>
          </w:divBdr>
          <w:divsChild>
            <w:div w:id="1767000174">
              <w:marLeft w:val="0"/>
              <w:marRight w:val="0"/>
              <w:marTop w:val="0"/>
              <w:marBottom w:val="0"/>
              <w:divBdr>
                <w:top w:val="none" w:sz="0" w:space="0" w:color="auto"/>
                <w:left w:val="none" w:sz="0" w:space="0" w:color="auto"/>
                <w:bottom w:val="none" w:sz="0" w:space="0" w:color="auto"/>
                <w:right w:val="none" w:sz="0" w:space="0" w:color="auto"/>
              </w:divBdr>
            </w:div>
          </w:divsChild>
        </w:div>
        <w:div w:id="1167132542">
          <w:marLeft w:val="0"/>
          <w:marRight w:val="0"/>
          <w:marTop w:val="0"/>
          <w:marBottom w:val="0"/>
          <w:divBdr>
            <w:top w:val="none" w:sz="0" w:space="0" w:color="auto"/>
            <w:left w:val="none" w:sz="0" w:space="0" w:color="auto"/>
            <w:bottom w:val="none" w:sz="0" w:space="0" w:color="auto"/>
            <w:right w:val="none" w:sz="0" w:space="0" w:color="auto"/>
          </w:divBdr>
          <w:divsChild>
            <w:div w:id="483014288">
              <w:marLeft w:val="0"/>
              <w:marRight w:val="0"/>
              <w:marTop w:val="0"/>
              <w:marBottom w:val="0"/>
              <w:divBdr>
                <w:top w:val="none" w:sz="0" w:space="0" w:color="auto"/>
                <w:left w:val="none" w:sz="0" w:space="0" w:color="auto"/>
                <w:bottom w:val="none" w:sz="0" w:space="0" w:color="auto"/>
                <w:right w:val="none" w:sz="0" w:space="0" w:color="auto"/>
              </w:divBdr>
            </w:div>
          </w:divsChild>
        </w:div>
        <w:div w:id="1175343158">
          <w:marLeft w:val="0"/>
          <w:marRight w:val="0"/>
          <w:marTop w:val="0"/>
          <w:marBottom w:val="0"/>
          <w:divBdr>
            <w:top w:val="none" w:sz="0" w:space="0" w:color="auto"/>
            <w:left w:val="none" w:sz="0" w:space="0" w:color="auto"/>
            <w:bottom w:val="none" w:sz="0" w:space="0" w:color="auto"/>
            <w:right w:val="none" w:sz="0" w:space="0" w:color="auto"/>
          </w:divBdr>
          <w:divsChild>
            <w:div w:id="644546889">
              <w:marLeft w:val="0"/>
              <w:marRight w:val="0"/>
              <w:marTop w:val="0"/>
              <w:marBottom w:val="0"/>
              <w:divBdr>
                <w:top w:val="none" w:sz="0" w:space="0" w:color="auto"/>
                <w:left w:val="none" w:sz="0" w:space="0" w:color="auto"/>
                <w:bottom w:val="none" w:sz="0" w:space="0" w:color="auto"/>
                <w:right w:val="none" w:sz="0" w:space="0" w:color="auto"/>
              </w:divBdr>
            </w:div>
          </w:divsChild>
        </w:div>
        <w:div w:id="1200359377">
          <w:marLeft w:val="0"/>
          <w:marRight w:val="0"/>
          <w:marTop w:val="0"/>
          <w:marBottom w:val="0"/>
          <w:divBdr>
            <w:top w:val="none" w:sz="0" w:space="0" w:color="auto"/>
            <w:left w:val="none" w:sz="0" w:space="0" w:color="auto"/>
            <w:bottom w:val="none" w:sz="0" w:space="0" w:color="auto"/>
            <w:right w:val="none" w:sz="0" w:space="0" w:color="auto"/>
          </w:divBdr>
          <w:divsChild>
            <w:div w:id="1103692295">
              <w:marLeft w:val="0"/>
              <w:marRight w:val="0"/>
              <w:marTop w:val="0"/>
              <w:marBottom w:val="0"/>
              <w:divBdr>
                <w:top w:val="none" w:sz="0" w:space="0" w:color="auto"/>
                <w:left w:val="none" w:sz="0" w:space="0" w:color="auto"/>
                <w:bottom w:val="none" w:sz="0" w:space="0" w:color="auto"/>
                <w:right w:val="none" w:sz="0" w:space="0" w:color="auto"/>
              </w:divBdr>
            </w:div>
          </w:divsChild>
        </w:div>
        <w:div w:id="1251505937">
          <w:marLeft w:val="0"/>
          <w:marRight w:val="0"/>
          <w:marTop w:val="0"/>
          <w:marBottom w:val="0"/>
          <w:divBdr>
            <w:top w:val="none" w:sz="0" w:space="0" w:color="auto"/>
            <w:left w:val="none" w:sz="0" w:space="0" w:color="auto"/>
            <w:bottom w:val="none" w:sz="0" w:space="0" w:color="auto"/>
            <w:right w:val="none" w:sz="0" w:space="0" w:color="auto"/>
          </w:divBdr>
          <w:divsChild>
            <w:div w:id="231739041">
              <w:marLeft w:val="0"/>
              <w:marRight w:val="0"/>
              <w:marTop w:val="0"/>
              <w:marBottom w:val="0"/>
              <w:divBdr>
                <w:top w:val="none" w:sz="0" w:space="0" w:color="auto"/>
                <w:left w:val="none" w:sz="0" w:space="0" w:color="auto"/>
                <w:bottom w:val="none" w:sz="0" w:space="0" w:color="auto"/>
                <w:right w:val="none" w:sz="0" w:space="0" w:color="auto"/>
              </w:divBdr>
            </w:div>
          </w:divsChild>
        </w:div>
        <w:div w:id="1359548889">
          <w:marLeft w:val="0"/>
          <w:marRight w:val="0"/>
          <w:marTop w:val="0"/>
          <w:marBottom w:val="0"/>
          <w:divBdr>
            <w:top w:val="none" w:sz="0" w:space="0" w:color="auto"/>
            <w:left w:val="none" w:sz="0" w:space="0" w:color="auto"/>
            <w:bottom w:val="none" w:sz="0" w:space="0" w:color="auto"/>
            <w:right w:val="none" w:sz="0" w:space="0" w:color="auto"/>
          </w:divBdr>
          <w:divsChild>
            <w:div w:id="1903514972">
              <w:marLeft w:val="0"/>
              <w:marRight w:val="0"/>
              <w:marTop w:val="0"/>
              <w:marBottom w:val="0"/>
              <w:divBdr>
                <w:top w:val="none" w:sz="0" w:space="0" w:color="auto"/>
                <w:left w:val="none" w:sz="0" w:space="0" w:color="auto"/>
                <w:bottom w:val="none" w:sz="0" w:space="0" w:color="auto"/>
                <w:right w:val="none" w:sz="0" w:space="0" w:color="auto"/>
              </w:divBdr>
            </w:div>
          </w:divsChild>
        </w:div>
        <w:div w:id="1365716209">
          <w:marLeft w:val="0"/>
          <w:marRight w:val="0"/>
          <w:marTop w:val="0"/>
          <w:marBottom w:val="0"/>
          <w:divBdr>
            <w:top w:val="none" w:sz="0" w:space="0" w:color="auto"/>
            <w:left w:val="none" w:sz="0" w:space="0" w:color="auto"/>
            <w:bottom w:val="none" w:sz="0" w:space="0" w:color="auto"/>
            <w:right w:val="none" w:sz="0" w:space="0" w:color="auto"/>
          </w:divBdr>
          <w:divsChild>
            <w:div w:id="805315582">
              <w:marLeft w:val="0"/>
              <w:marRight w:val="0"/>
              <w:marTop w:val="0"/>
              <w:marBottom w:val="0"/>
              <w:divBdr>
                <w:top w:val="none" w:sz="0" w:space="0" w:color="auto"/>
                <w:left w:val="none" w:sz="0" w:space="0" w:color="auto"/>
                <w:bottom w:val="none" w:sz="0" w:space="0" w:color="auto"/>
                <w:right w:val="none" w:sz="0" w:space="0" w:color="auto"/>
              </w:divBdr>
            </w:div>
          </w:divsChild>
        </w:div>
        <w:div w:id="1374453465">
          <w:marLeft w:val="0"/>
          <w:marRight w:val="0"/>
          <w:marTop w:val="0"/>
          <w:marBottom w:val="0"/>
          <w:divBdr>
            <w:top w:val="none" w:sz="0" w:space="0" w:color="auto"/>
            <w:left w:val="none" w:sz="0" w:space="0" w:color="auto"/>
            <w:bottom w:val="none" w:sz="0" w:space="0" w:color="auto"/>
            <w:right w:val="none" w:sz="0" w:space="0" w:color="auto"/>
          </w:divBdr>
          <w:divsChild>
            <w:div w:id="56559705">
              <w:marLeft w:val="0"/>
              <w:marRight w:val="0"/>
              <w:marTop w:val="0"/>
              <w:marBottom w:val="0"/>
              <w:divBdr>
                <w:top w:val="none" w:sz="0" w:space="0" w:color="auto"/>
                <w:left w:val="none" w:sz="0" w:space="0" w:color="auto"/>
                <w:bottom w:val="none" w:sz="0" w:space="0" w:color="auto"/>
                <w:right w:val="none" w:sz="0" w:space="0" w:color="auto"/>
              </w:divBdr>
            </w:div>
          </w:divsChild>
        </w:div>
        <w:div w:id="1457677010">
          <w:marLeft w:val="0"/>
          <w:marRight w:val="0"/>
          <w:marTop w:val="0"/>
          <w:marBottom w:val="0"/>
          <w:divBdr>
            <w:top w:val="none" w:sz="0" w:space="0" w:color="auto"/>
            <w:left w:val="none" w:sz="0" w:space="0" w:color="auto"/>
            <w:bottom w:val="none" w:sz="0" w:space="0" w:color="auto"/>
            <w:right w:val="none" w:sz="0" w:space="0" w:color="auto"/>
          </w:divBdr>
          <w:divsChild>
            <w:div w:id="51773559">
              <w:marLeft w:val="0"/>
              <w:marRight w:val="0"/>
              <w:marTop w:val="0"/>
              <w:marBottom w:val="0"/>
              <w:divBdr>
                <w:top w:val="none" w:sz="0" w:space="0" w:color="auto"/>
                <w:left w:val="none" w:sz="0" w:space="0" w:color="auto"/>
                <w:bottom w:val="none" w:sz="0" w:space="0" w:color="auto"/>
                <w:right w:val="none" w:sz="0" w:space="0" w:color="auto"/>
              </w:divBdr>
            </w:div>
          </w:divsChild>
        </w:div>
        <w:div w:id="1478452572">
          <w:marLeft w:val="0"/>
          <w:marRight w:val="0"/>
          <w:marTop w:val="0"/>
          <w:marBottom w:val="0"/>
          <w:divBdr>
            <w:top w:val="none" w:sz="0" w:space="0" w:color="auto"/>
            <w:left w:val="none" w:sz="0" w:space="0" w:color="auto"/>
            <w:bottom w:val="none" w:sz="0" w:space="0" w:color="auto"/>
            <w:right w:val="none" w:sz="0" w:space="0" w:color="auto"/>
          </w:divBdr>
          <w:divsChild>
            <w:div w:id="1654673219">
              <w:marLeft w:val="0"/>
              <w:marRight w:val="0"/>
              <w:marTop w:val="0"/>
              <w:marBottom w:val="0"/>
              <w:divBdr>
                <w:top w:val="none" w:sz="0" w:space="0" w:color="auto"/>
                <w:left w:val="none" w:sz="0" w:space="0" w:color="auto"/>
                <w:bottom w:val="none" w:sz="0" w:space="0" w:color="auto"/>
                <w:right w:val="none" w:sz="0" w:space="0" w:color="auto"/>
              </w:divBdr>
            </w:div>
          </w:divsChild>
        </w:div>
        <w:div w:id="1506243635">
          <w:marLeft w:val="0"/>
          <w:marRight w:val="0"/>
          <w:marTop w:val="0"/>
          <w:marBottom w:val="0"/>
          <w:divBdr>
            <w:top w:val="none" w:sz="0" w:space="0" w:color="auto"/>
            <w:left w:val="none" w:sz="0" w:space="0" w:color="auto"/>
            <w:bottom w:val="none" w:sz="0" w:space="0" w:color="auto"/>
            <w:right w:val="none" w:sz="0" w:space="0" w:color="auto"/>
          </w:divBdr>
          <w:divsChild>
            <w:div w:id="304430553">
              <w:marLeft w:val="0"/>
              <w:marRight w:val="0"/>
              <w:marTop w:val="0"/>
              <w:marBottom w:val="0"/>
              <w:divBdr>
                <w:top w:val="none" w:sz="0" w:space="0" w:color="auto"/>
                <w:left w:val="none" w:sz="0" w:space="0" w:color="auto"/>
                <w:bottom w:val="none" w:sz="0" w:space="0" w:color="auto"/>
                <w:right w:val="none" w:sz="0" w:space="0" w:color="auto"/>
              </w:divBdr>
            </w:div>
          </w:divsChild>
        </w:div>
        <w:div w:id="1508472521">
          <w:marLeft w:val="0"/>
          <w:marRight w:val="0"/>
          <w:marTop w:val="0"/>
          <w:marBottom w:val="0"/>
          <w:divBdr>
            <w:top w:val="none" w:sz="0" w:space="0" w:color="auto"/>
            <w:left w:val="none" w:sz="0" w:space="0" w:color="auto"/>
            <w:bottom w:val="none" w:sz="0" w:space="0" w:color="auto"/>
            <w:right w:val="none" w:sz="0" w:space="0" w:color="auto"/>
          </w:divBdr>
          <w:divsChild>
            <w:div w:id="1800297157">
              <w:marLeft w:val="0"/>
              <w:marRight w:val="0"/>
              <w:marTop w:val="0"/>
              <w:marBottom w:val="0"/>
              <w:divBdr>
                <w:top w:val="none" w:sz="0" w:space="0" w:color="auto"/>
                <w:left w:val="none" w:sz="0" w:space="0" w:color="auto"/>
                <w:bottom w:val="none" w:sz="0" w:space="0" w:color="auto"/>
                <w:right w:val="none" w:sz="0" w:space="0" w:color="auto"/>
              </w:divBdr>
            </w:div>
          </w:divsChild>
        </w:div>
        <w:div w:id="1530409665">
          <w:marLeft w:val="0"/>
          <w:marRight w:val="0"/>
          <w:marTop w:val="0"/>
          <w:marBottom w:val="0"/>
          <w:divBdr>
            <w:top w:val="none" w:sz="0" w:space="0" w:color="auto"/>
            <w:left w:val="none" w:sz="0" w:space="0" w:color="auto"/>
            <w:bottom w:val="none" w:sz="0" w:space="0" w:color="auto"/>
            <w:right w:val="none" w:sz="0" w:space="0" w:color="auto"/>
          </w:divBdr>
          <w:divsChild>
            <w:div w:id="690105830">
              <w:marLeft w:val="0"/>
              <w:marRight w:val="0"/>
              <w:marTop w:val="0"/>
              <w:marBottom w:val="0"/>
              <w:divBdr>
                <w:top w:val="none" w:sz="0" w:space="0" w:color="auto"/>
                <w:left w:val="none" w:sz="0" w:space="0" w:color="auto"/>
                <w:bottom w:val="none" w:sz="0" w:space="0" w:color="auto"/>
                <w:right w:val="none" w:sz="0" w:space="0" w:color="auto"/>
              </w:divBdr>
            </w:div>
          </w:divsChild>
        </w:div>
        <w:div w:id="1533885709">
          <w:marLeft w:val="0"/>
          <w:marRight w:val="0"/>
          <w:marTop w:val="0"/>
          <w:marBottom w:val="0"/>
          <w:divBdr>
            <w:top w:val="none" w:sz="0" w:space="0" w:color="auto"/>
            <w:left w:val="none" w:sz="0" w:space="0" w:color="auto"/>
            <w:bottom w:val="none" w:sz="0" w:space="0" w:color="auto"/>
            <w:right w:val="none" w:sz="0" w:space="0" w:color="auto"/>
          </w:divBdr>
          <w:divsChild>
            <w:div w:id="1508908723">
              <w:marLeft w:val="0"/>
              <w:marRight w:val="0"/>
              <w:marTop w:val="0"/>
              <w:marBottom w:val="0"/>
              <w:divBdr>
                <w:top w:val="none" w:sz="0" w:space="0" w:color="auto"/>
                <w:left w:val="none" w:sz="0" w:space="0" w:color="auto"/>
                <w:bottom w:val="none" w:sz="0" w:space="0" w:color="auto"/>
                <w:right w:val="none" w:sz="0" w:space="0" w:color="auto"/>
              </w:divBdr>
            </w:div>
          </w:divsChild>
        </w:div>
        <w:div w:id="1558392128">
          <w:marLeft w:val="0"/>
          <w:marRight w:val="0"/>
          <w:marTop w:val="0"/>
          <w:marBottom w:val="0"/>
          <w:divBdr>
            <w:top w:val="none" w:sz="0" w:space="0" w:color="auto"/>
            <w:left w:val="none" w:sz="0" w:space="0" w:color="auto"/>
            <w:bottom w:val="none" w:sz="0" w:space="0" w:color="auto"/>
            <w:right w:val="none" w:sz="0" w:space="0" w:color="auto"/>
          </w:divBdr>
          <w:divsChild>
            <w:div w:id="1055088">
              <w:marLeft w:val="0"/>
              <w:marRight w:val="0"/>
              <w:marTop w:val="0"/>
              <w:marBottom w:val="0"/>
              <w:divBdr>
                <w:top w:val="none" w:sz="0" w:space="0" w:color="auto"/>
                <w:left w:val="none" w:sz="0" w:space="0" w:color="auto"/>
                <w:bottom w:val="none" w:sz="0" w:space="0" w:color="auto"/>
                <w:right w:val="none" w:sz="0" w:space="0" w:color="auto"/>
              </w:divBdr>
            </w:div>
          </w:divsChild>
        </w:div>
        <w:div w:id="1572035640">
          <w:marLeft w:val="0"/>
          <w:marRight w:val="0"/>
          <w:marTop w:val="0"/>
          <w:marBottom w:val="0"/>
          <w:divBdr>
            <w:top w:val="none" w:sz="0" w:space="0" w:color="auto"/>
            <w:left w:val="none" w:sz="0" w:space="0" w:color="auto"/>
            <w:bottom w:val="none" w:sz="0" w:space="0" w:color="auto"/>
            <w:right w:val="none" w:sz="0" w:space="0" w:color="auto"/>
          </w:divBdr>
          <w:divsChild>
            <w:div w:id="840506669">
              <w:marLeft w:val="0"/>
              <w:marRight w:val="0"/>
              <w:marTop w:val="0"/>
              <w:marBottom w:val="0"/>
              <w:divBdr>
                <w:top w:val="none" w:sz="0" w:space="0" w:color="auto"/>
                <w:left w:val="none" w:sz="0" w:space="0" w:color="auto"/>
                <w:bottom w:val="none" w:sz="0" w:space="0" w:color="auto"/>
                <w:right w:val="none" w:sz="0" w:space="0" w:color="auto"/>
              </w:divBdr>
            </w:div>
          </w:divsChild>
        </w:div>
        <w:div w:id="1576473900">
          <w:marLeft w:val="0"/>
          <w:marRight w:val="0"/>
          <w:marTop w:val="0"/>
          <w:marBottom w:val="0"/>
          <w:divBdr>
            <w:top w:val="none" w:sz="0" w:space="0" w:color="auto"/>
            <w:left w:val="none" w:sz="0" w:space="0" w:color="auto"/>
            <w:bottom w:val="none" w:sz="0" w:space="0" w:color="auto"/>
            <w:right w:val="none" w:sz="0" w:space="0" w:color="auto"/>
          </w:divBdr>
          <w:divsChild>
            <w:div w:id="1762214405">
              <w:marLeft w:val="0"/>
              <w:marRight w:val="0"/>
              <w:marTop w:val="0"/>
              <w:marBottom w:val="0"/>
              <w:divBdr>
                <w:top w:val="none" w:sz="0" w:space="0" w:color="auto"/>
                <w:left w:val="none" w:sz="0" w:space="0" w:color="auto"/>
                <w:bottom w:val="none" w:sz="0" w:space="0" w:color="auto"/>
                <w:right w:val="none" w:sz="0" w:space="0" w:color="auto"/>
              </w:divBdr>
            </w:div>
          </w:divsChild>
        </w:div>
        <w:div w:id="1637371663">
          <w:marLeft w:val="0"/>
          <w:marRight w:val="0"/>
          <w:marTop w:val="0"/>
          <w:marBottom w:val="0"/>
          <w:divBdr>
            <w:top w:val="none" w:sz="0" w:space="0" w:color="auto"/>
            <w:left w:val="none" w:sz="0" w:space="0" w:color="auto"/>
            <w:bottom w:val="none" w:sz="0" w:space="0" w:color="auto"/>
            <w:right w:val="none" w:sz="0" w:space="0" w:color="auto"/>
          </w:divBdr>
          <w:divsChild>
            <w:div w:id="1264805781">
              <w:marLeft w:val="0"/>
              <w:marRight w:val="0"/>
              <w:marTop w:val="0"/>
              <w:marBottom w:val="0"/>
              <w:divBdr>
                <w:top w:val="none" w:sz="0" w:space="0" w:color="auto"/>
                <w:left w:val="none" w:sz="0" w:space="0" w:color="auto"/>
                <w:bottom w:val="none" w:sz="0" w:space="0" w:color="auto"/>
                <w:right w:val="none" w:sz="0" w:space="0" w:color="auto"/>
              </w:divBdr>
            </w:div>
          </w:divsChild>
        </w:div>
        <w:div w:id="1646855552">
          <w:marLeft w:val="0"/>
          <w:marRight w:val="0"/>
          <w:marTop w:val="0"/>
          <w:marBottom w:val="0"/>
          <w:divBdr>
            <w:top w:val="none" w:sz="0" w:space="0" w:color="auto"/>
            <w:left w:val="none" w:sz="0" w:space="0" w:color="auto"/>
            <w:bottom w:val="none" w:sz="0" w:space="0" w:color="auto"/>
            <w:right w:val="none" w:sz="0" w:space="0" w:color="auto"/>
          </w:divBdr>
          <w:divsChild>
            <w:div w:id="1226262452">
              <w:marLeft w:val="0"/>
              <w:marRight w:val="0"/>
              <w:marTop w:val="0"/>
              <w:marBottom w:val="0"/>
              <w:divBdr>
                <w:top w:val="none" w:sz="0" w:space="0" w:color="auto"/>
                <w:left w:val="none" w:sz="0" w:space="0" w:color="auto"/>
                <w:bottom w:val="none" w:sz="0" w:space="0" w:color="auto"/>
                <w:right w:val="none" w:sz="0" w:space="0" w:color="auto"/>
              </w:divBdr>
            </w:div>
          </w:divsChild>
        </w:div>
        <w:div w:id="1661541623">
          <w:marLeft w:val="0"/>
          <w:marRight w:val="0"/>
          <w:marTop w:val="0"/>
          <w:marBottom w:val="0"/>
          <w:divBdr>
            <w:top w:val="none" w:sz="0" w:space="0" w:color="auto"/>
            <w:left w:val="none" w:sz="0" w:space="0" w:color="auto"/>
            <w:bottom w:val="none" w:sz="0" w:space="0" w:color="auto"/>
            <w:right w:val="none" w:sz="0" w:space="0" w:color="auto"/>
          </w:divBdr>
          <w:divsChild>
            <w:div w:id="1357778557">
              <w:marLeft w:val="0"/>
              <w:marRight w:val="0"/>
              <w:marTop w:val="0"/>
              <w:marBottom w:val="0"/>
              <w:divBdr>
                <w:top w:val="none" w:sz="0" w:space="0" w:color="auto"/>
                <w:left w:val="none" w:sz="0" w:space="0" w:color="auto"/>
                <w:bottom w:val="none" w:sz="0" w:space="0" w:color="auto"/>
                <w:right w:val="none" w:sz="0" w:space="0" w:color="auto"/>
              </w:divBdr>
            </w:div>
          </w:divsChild>
        </w:div>
        <w:div w:id="1706059896">
          <w:marLeft w:val="0"/>
          <w:marRight w:val="0"/>
          <w:marTop w:val="0"/>
          <w:marBottom w:val="0"/>
          <w:divBdr>
            <w:top w:val="none" w:sz="0" w:space="0" w:color="auto"/>
            <w:left w:val="none" w:sz="0" w:space="0" w:color="auto"/>
            <w:bottom w:val="none" w:sz="0" w:space="0" w:color="auto"/>
            <w:right w:val="none" w:sz="0" w:space="0" w:color="auto"/>
          </w:divBdr>
          <w:divsChild>
            <w:div w:id="1076393865">
              <w:marLeft w:val="0"/>
              <w:marRight w:val="0"/>
              <w:marTop w:val="0"/>
              <w:marBottom w:val="0"/>
              <w:divBdr>
                <w:top w:val="none" w:sz="0" w:space="0" w:color="auto"/>
                <w:left w:val="none" w:sz="0" w:space="0" w:color="auto"/>
                <w:bottom w:val="none" w:sz="0" w:space="0" w:color="auto"/>
                <w:right w:val="none" w:sz="0" w:space="0" w:color="auto"/>
              </w:divBdr>
            </w:div>
          </w:divsChild>
        </w:div>
        <w:div w:id="1713923179">
          <w:marLeft w:val="0"/>
          <w:marRight w:val="0"/>
          <w:marTop w:val="0"/>
          <w:marBottom w:val="0"/>
          <w:divBdr>
            <w:top w:val="none" w:sz="0" w:space="0" w:color="auto"/>
            <w:left w:val="none" w:sz="0" w:space="0" w:color="auto"/>
            <w:bottom w:val="none" w:sz="0" w:space="0" w:color="auto"/>
            <w:right w:val="none" w:sz="0" w:space="0" w:color="auto"/>
          </w:divBdr>
          <w:divsChild>
            <w:div w:id="317730485">
              <w:marLeft w:val="0"/>
              <w:marRight w:val="0"/>
              <w:marTop w:val="0"/>
              <w:marBottom w:val="0"/>
              <w:divBdr>
                <w:top w:val="none" w:sz="0" w:space="0" w:color="auto"/>
                <w:left w:val="none" w:sz="0" w:space="0" w:color="auto"/>
                <w:bottom w:val="none" w:sz="0" w:space="0" w:color="auto"/>
                <w:right w:val="none" w:sz="0" w:space="0" w:color="auto"/>
              </w:divBdr>
            </w:div>
          </w:divsChild>
        </w:div>
        <w:div w:id="1790664590">
          <w:marLeft w:val="0"/>
          <w:marRight w:val="0"/>
          <w:marTop w:val="0"/>
          <w:marBottom w:val="0"/>
          <w:divBdr>
            <w:top w:val="none" w:sz="0" w:space="0" w:color="auto"/>
            <w:left w:val="none" w:sz="0" w:space="0" w:color="auto"/>
            <w:bottom w:val="none" w:sz="0" w:space="0" w:color="auto"/>
            <w:right w:val="none" w:sz="0" w:space="0" w:color="auto"/>
          </w:divBdr>
          <w:divsChild>
            <w:div w:id="721367880">
              <w:marLeft w:val="0"/>
              <w:marRight w:val="0"/>
              <w:marTop w:val="0"/>
              <w:marBottom w:val="0"/>
              <w:divBdr>
                <w:top w:val="none" w:sz="0" w:space="0" w:color="auto"/>
                <w:left w:val="none" w:sz="0" w:space="0" w:color="auto"/>
                <w:bottom w:val="none" w:sz="0" w:space="0" w:color="auto"/>
                <w:right w:val="none" w:sz="0" w:space="0" w:color="auto"/>
              </w:divBdr>
            </w:div>
          </w:divsChild>
        </w:div>
        <w:div w:id="1812941866">
          <w:marLeft w:val="0"/>
          <w:marRight w:val="0"/>
          <w:marTop w:val="0"/>
          <w:marBottom w:val="0"/>
          <w:divBdr>
            <w:top w:val="none" w:sz="0" w:space="0" w:color="auto"/>
            <w:left w:val="none" w:sz="0" w:space="0" w:color="auto"/>
            <w:bottom w:val="none" w:sz="0" w:space="0" w:color="auto"/>
            <w:right w:val="none" w:sz="0" w:space="0" w:color="auto"/>
          </w:divBdr>
          <w:divsChild>
            <w:div w:id="671445440">
              <w:marLeft w:val="0"/>
              <w:marRight w:val="0"/>
              <w:marTop w:val="0"/>
              <w:marBottom w:val="0"/>
              <w:divBdr>
                <w:top w:val="none" w:sz="0" w:space="0" w:color="auto"/>
                <w:left w:val="none" w:sz="0" w:space="0" w:color="auto"/>
                <w:bottom w:val="none" w:sz="0" w:space="0" w:color="auto"/>
                <w:right w:val="none" w:sz="0" w:space="0" w:color="auto"/>
              </w:divBdr>
            </w:div>
          </w:divsChild>
        </w:div>
        <w:div w:id="1824345811">
          <w:marLeft w:val="0"/>
          <w:marRight w:val="0"/>
          <w:marTop w:val="0"/>
          <w:marBottom w:val="0"/>
          <w:divBdr>
            <w:top w:val="none" w:sz="0" w:space="0" w:color="auto"/>
            <w:left w:val="none" w:sz="0" w:space="0" w:color="auto"/>
            <w:bottom w:val="none" w:sz="0" w:space="0" w:color="auto"/>
            <w:right w:val="none" w:sz="0" w:space="0" w:color="auto"/>
          </w:divBdr>
          <w:divsChild>
            <w:div w:id="275140887">
              <w:marLeft w:val="0"/>
              <w:marRight w:val="0"/>
              <w:marTop w:val="0"/>
              <w:marBottom w:val="0"/>
              <w:divBdr>
                <w:top w:val="none" w:sz="0" w:space="0" w:color="auto"/>
                <w:left w:val="none" w:sz="0" w:space="0" w:color="auto"/>
                <w:bottom w:val="none" w:sz="0" w:space="0" w:color="auto"/>
                <w:right w:val="none" w:sz="0" w:space="0" w:color="auto"/>
              </w:divBdr>
            </w:div>
          </w:divsChild>
        </w:div>
        <w:div w:id="1888951087">
          <w:marLeft w:val="0"/>
          <w:marRight w:val="0"/>
          <w:marTop w:val="0"/>
          <w:marBottom w:val="0"/>
          <w:divBdr>
            <w:top w:val="none" w:sz="0" w:space="0" w:color="auto"/>
            <w:left w:val="none" w:sz="0" w:space="0" w:color="auto"/>
            <w:bottom w:val="none" w:sz="0" w:space="0" w:color="auto"/>
            <w:right w:val="none" w:sz="0" w:space="0" w:color="auto"/>
          </w:divBdr>
          <w:divsChild>
            <w:div w:id="638922451">
              <w:marLeft w:val="0"/>
              <w:marRight w:val="0"/>
              <w:marTop w:val="0"/>
              <w:marBottom w:val="0"/>
              <w:divBdr>
                <w:top w:val="none" w:sz="0" w:space="0" w:color="auto"/>
                <w:left w:val="none" w:sz="0" w:space="0" w:color="auto"/>
                <w:bottom w:val="none" w:sz="0" w:space="0" w:color="auto"/>
                <w:right w:val="none" w:sz="0" w:space="0" w:color="auto"/>
              </w:divBdr>
            </w:div>
          </w:divsChild>
        </w:div>
        <w:div w:id="2017419271">
          <w:marLeft w:val="0"/>
          <w:marRight w:val="0"/>
          <w:marTop w:val="0"/>
          <w:marBottom w:val="0"/>
          <w:divBdr>
            <w:top w:val="none" w:sz="0" w:space="0" w:color="auto"/>
            <w:left w:val="none" w:sz="0" w:space="0" w:color="auto"/>
            <w:bottom w:val="none" w:sz="0" w:space="0" w:color="auto"/>
            <w:right w:val="none" w:sz="0" w:space="0" w:color="auto"/>
          </w:divBdr>
          <w:divsChild>
            <w:div w:id="1642272596">
              <w:marLeft w:val="0"/>
              <w:marRight w:val="0"/>
              <w:marTop w:val="0"/>
              <w:marBottom w:val="0"/>
              <w:divBdr>
                <w:top w:val="none" w:sz="0" w:space="0" w:color="auto"/>
                <w:left w:val="none" w:sz="0" w:space="0" w:color="auto"/>
                <w:bottom w:val="none" w:sz="0" w:space="0" w:color="auto"/>
                <w:right w:val="none" w:sz="0" w:space="0" w:color="auto"/>
              </w:divBdr>
            </w:div>
          </w:divsChild>
        </w:div>
        <w:div w:id="2043481246">
          <w:marLeft w:val="0"/>
          <w:marRight w:val="0"/>
          <w:marTop w:val="0"/>
          <w:marBottom w:val="0"/>
          <w:divBdr>
            <w:top w:val="none" w:sz="0" w:space="0" w:color="auto"/>
            <w:left w:val="none" w:sz="0" w:space="0" w:color="auto"/>
            <w:bottom w:val="none" w:sz="0" w:space="0" w:color="auto"/>
            <w:right w:val="none" w:sz="0" w:space="0" w:color="auto"/>
          </w:divBdr>
          <w:divsChild>
            <w:div w:id="1792901039">
              <w:marLeft w:val="0"/>
              <w:marRight w:val="0"/>
              <w:marTop w:val="0"/>
              <w:marBottom w:val="0"/>
              <w:divBdr>
                <w:top w:val="none" w:sz="0" w:space="0" w:color="auto"/>
                <w:left w:val="none" w:sz="0" w:space="0" w:color="auto"/>
                <w:bottom w:val="none" w:sz="0" w:space="0" w:color="auto"/>
                <w:right w:val="none" w:sz="0" w:space="0" w:color="auto"/>
              </w:divBdr>
            </w:div>
          </w:divsChild>
        </w:div>
        <w:div w:id="2046828682">
          <w:marLeft w:val="0"/>
          <w:marRight w:val="0"/>
          <w:marTop w:val="0"/>
          <w:marBottom w:val="0"/>
          <w:divBdr>
            <w:top w:val="none" w:sz="0" w:space="0" w:color="auto"/>
            <w:left w:val="none" w:sz="0" w:space="0" w:color="auto"/>
            <w:bottom w:val="none" w:sz="0" w:space="0" w:color="auto"/>
            <w:right w:val="none" w:sz="0" w:space="0" w:color="auto"/>
          </w:divBdr>
          <w:divsChild>
            <w:div w:id="797723373">
              <w:marLeft w:val="0"/>
              <w:marRight w:val="0"/>
              <w:marTop w:val="0"/>
              <w:marBottom w:val="0"/>
              <w:divBdr>
                <w:top w:val="none" w:sz="0" w:space="0" w:color="auto"/>
                <w:left w:val="none" w:sz="0" w:space="0" w:color="auto"/>
                <w:bottom w:val="none" w:sz="0" w:space="0" w:color="auto"/>
                <w:right w:val="none" w:sz="0" w:space="0" w:color="auto"/>
              </w:divBdr>
            </w:div>
          </w:divsChild>
        </w:div>
        <w:div w:id="2084521012">
          <w:marLeft w:val="0"/>
          <w:marRight w:val="0"/>
          <w:marTop w:val="0"/>
          <w:marBottom w:val="0"/>
          <w:divBdr>
            <w:top w:val="none" w:sz="0" w:space="0" w:color="auto"/>
            <w:left w:val="none" w:sz="0" w:space="0" w:color="auto"/>
            <w:bottom w:val="none" w:sz="0" w:space="0" w:color="auto"/>
            <w:right w:val="none" w:sz="0" w:space="0" w:color="auto"/>
          </w:divBdr>
          <w:divsChild>
            <w:div w:id="16632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honours-and-symbols/commonwealth-coat-arms" TargetMode="External"/><Relationship Id="rId18" Type="http://schemas.openxmlformats.org/officeDocument/2006/relationships/header" Target="header2.xml"/><Relationship Id="rId26" Type="http://schemas.openxmlformats.org/officeDocument/2006/relationships/hyperlink" Target="https://www.legislation.gov.au/Series/C2004A01402" TargetMode="External"/><Relationship Id="rId39" Type="http://schemas.openxmlformats.org/officeDocument/2006/relationships/glossaryDocument" Target="glossary/document.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creativecommons.org/licenses/by/4.0/deed.en" TargetMode="Externa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foreigninvestment.gov.au/investing-in-australia/foreign-investment-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foreigninvestment.gov.au" TargetMode="External"/><Relationship Id="rId36" Type="http://schemas.openxmlformats.org/officeDocument/2006/relationships/header" Target="header6.xml"/><Relationship Id="rId10" Type="http://schemas.openxmlformats.org/officeDocument/2006/relationships/hyperlink" Target="http://creativecommons.org/licenses/by/4.0/legalcode.en" TargetMode="External"/><Relationship Id="rId19" Type="http://schemas.openxmlformats.org/officeDocument/2006/relationships/footer" Target="footer3.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reativecommons.org/licenses/by/4.0/deed.en" TargetMode="External"/><Relationship Id="rId14" Type="http://schemas.openxmlformats.org/officeDocument/2006/relationships/hyperlink" Target="mailto:media@treasury.gov.au" TargetMode="External"/><Relationship Id="rId22" Type="http://schemas.openxmlformats.org/officeDocument/2006/relationships/footer" Target="footer5.xml"/><Relationship Id="rId27" Type="http://schemas.openxmlformats.org/officeDocument/2006/relationships/hyperlink" Target="https://www.legislation.gov.au/Details/C2015A00152" TargetMode="External"/><Relationship Id="rId30" Type="http://schemas.openxmlformats.org/officeDocument/2006/relationships/hyperlink" Target="https://firb.gov.au/sites/firb.gov.au/files/2021-01/FIRB_compliance_framework.pdf"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foreigninvestment.gov.au/sites/firb.gov.au/files/2021-01/FIRB_compliance_framework.pdf" TargetMode="External"/><Relationship Id="rId2" Type="http://schemas.openxmlformats.org/officeDocument/2006/relationships/hyperlink" Target="https://foreigninvestment.gov.au/guidance/types-investments/national-security" TargetMode="External"/><Relationship Id="rId1" Type="http://schemas.openxmlformats.org/officeDocument/2006/relationships/hyperlink" Target="https://foreigninvestment.gov.au/investing-in-australia/foreign-investment-framework"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_rels/header5.xml.rels><?xml version="1.0" encoding="UTF-8" standalone="yes"?>
<Relationships xmlns="http://schemas.openxmlformats.org/package/2006/relationships"><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BD7B97671A40C3924BCB6BFAB75196"/>
        <w:category>
          <w:name w:val="General"/>
          <w:gallery w:val="placeholder"/>
        </w:category>
        <w:types>
          <w:type w:val="bbPlcHdr"/>
        </w:types>
        <w:behaviors>
          <w:behavior w:val="content"/>
        </w:behaviors>
        <w:guid w:val="{1A160901-BABD-4298-86A5-32CD291508F0}"/>
      </w:docPartPr>
      <w:docPartBody>
        <w:p w:rsidR="008E566A" w:rsidRDefault="008E566A">
          <w:pPr>
            <w:pStyle w:val="76BD7B97671A40C3924BCB6BFAB75196"/>
          </w:pPr>
          <w:r w:rsidRPr="00E425B7">
            <w:rPr>
              <w:rStyle w:val="PlaceholderText"/>
            </w:rPr>
            <w:t>Click or tap to enter a date.</w:t>
          </w:r>
        </w:p>
      </w:docPartBody>
    </w:docPart>
    <w:docPart>
      <w:docPartPr>
        <w:name w:val="2E3CC8DCEA0C4CA3B234E515EAEC2A55"/>
        <w:category>
          <w:name w:val="General"/>
          <w:gallery w:val="placeholder"/>
        </w:category>
        <w:types>
          <w:type w:val="bbPlcHdr"/>
        </w:types>
        <w:behaviors>
          <w:behavior w:val="content"/>
        </w:behaviors>
        <w:guid w:val="{2C8980B8-D208-420F-B343-834DF85AB25A}"/>
      </w:docPartPr>
      <w:docPartBody>
        <w:p w:rsidR="00414CA6" w:rsidRDefault="00414CA6" w:rsidP="00414CA6">
          <w:pPr>
            <w:pStyle w:val="2E3CC8DCEA0C4CA3B234E515EAEC2A55"/>
          </w:pPr>
          <w:r w:rsidRPr="00E425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23"/>
    <w:rsid w:val="000048F1"/>
    <w:rsid w:val="00017EC4"/>
    <w:rsid w:val="00026CB1"/>
    <w:rsid w:val="00032CF8"/>
    <w:rsid w:val="000455BF"/>
    <w:rsid w:val="00050DC4"/>
    <w:rsid w:val="0005378B"/>
    <w:rsid w:val="00055988"/>
    <w:rsid w:val="00075A3D"/>
    <w:rsid w:val="00076ADC"/>
    <w:rsid w:val="00080023"/>
    <w:rsid w:val="00080F5C"/>
    <w:rsid w:val="0009410B"/>
    <w:rsid w:val="000A6C6A"/>
    <w:rsid w:val="000C0B3B"/>
    <w:rsid w:val="000C436C"/>
    <w:rsid w:val="000D23DB"/>
    <w:rsid w:val="00103B4F"/>
    <w:rsid w:val="00106849"/>
    <w:rsid w:val="00107763"/>
    <w:rsid w:val="00133FF8"/>
    <w:rsid w:val="00141A50"/>
    <w:rsid w:val="0015168F"/>
    <w:rsid w:val="00161658"/>
    <w:rsid w:val="00171918"/>
    <w:rsid w:val="0017747E"/>
    <w:rsid w:val="00181046"/>
    <w:rsid w:val="00185BBD"/>
    <w:rsid w:val="001914B4"/>
    <w:rsid w:val="001928D4"/>
    <w:rsid w:val="001A24D7"/>
    <w:rsid w:val="001F438D"/>
    <w:rsid w:val="002110B3"/>
    <w:rsid w:val="0023163A"/>
    <w:rsid w:val="002335FD"/>
    <w:rsid w:val="00237F4B"/>
    <w:rsid w:val="0024326E"/>
    <w:rsid w:val="0024498B"/>
    <w:rsid w:val="00250993"/>
    <w:rsid w:val="002676CA"/>
    <w:rsid w:val="00267A73"/>
    <w:rsid w:val="00277164"/>
    <w:rsid w:val="002813B6"/>
    <w:rsid w:val="00281F88"/>
    <w:rsid w:val="002A15F6"/>
    <w:rsid w:val="002B0FA3"/>
    <w:rsid w:val="002B15E1"/>
    <w:rsid w:val="002C16FB"/>
    <w:rsid w:val="002E30FF"/>
    <w:rsid w:val="002F0FFF"/>
    <w:rsid w:val="002F39DF"/>
    <w:rsid w:val="002F3AB8"/>
    <w:rsid w:val="0030093B"/>
    <w:rsid w:val="003041AF"/>
    <w:rsid w:val="003208EA"/>
    <w:rsid w:val="00366482"/>
    <w:rsid w:val="00383A4F"/>
    <w:rsid w:val="00384ACA"/>
    <w:rsid w:val="00390B01"/>
    <w:rsid w:val="00390CBB"/>
    <w:rsid w:val="00395B37"/>
    <w:rsid w:val="003A7678"/>
    <w:rsid w:val="003B0B84"/>
    <w:rsid w:val="003C6A4A"/>
    <w:rsid w:val="003E0CC1"/>
    <w:rsid w:val="00400086"/>
    <w:rsid w:val="00414CA6"/>
    <w:rsid w:val="00414CF1"/>
    <w:rsid w:val="00420CBA"/>
    <w:rsid w:val="004267CE"/>
    <w:rsid w:val="004357F9"/>
    <w:rsid w:val="00444751"/>
    <w:rsid w:val="004475AA"/>
    <w:rsid w:val="00452AA8"/>
    <w:rsid w:val="00454BD1"/>
    <w:rsid w:val="00461839"/>
    <w:rsid w:val="00461DCD"/>
    <w:rsid w:val="00463726"/>
    <w:rsid w:val="004923BE"/>
    <w:rsid w:val="004A1222"/>
    <w:rsid w:val="004B1121"/>
    <w:rsid w:val="004C198F"/>
    <w:rsid w:val="004D3B12"/>
    <w:rsid w:val="004D4A28"/>
    <w:rsid w:val="004F2FEB"/>
    <w:rsid w:val="004F6FB0"/>
    <w:rsid w:val="00503DE1"/>
    <w:rsid w:val="005224BC"/>
    <w:rsid w:val="00525578"/>
    <w:rsid w:val="005305D8"/>
    <w:rsid w:val="0054386A"/>
    <w:rsid w:val="00552AAA"/>
    <w:rsid w:val="005568F5"/>
    <w:rsid w:val="00557C53"/>
    <w:rsid w:val="00582015"/>
    <w:rsid w:val="005860CC"/>
    <w:rsid w:val="00593D1D"/>
    <w:rsid w:val="00594A47"/>
    <w:rsid w:val="005A36C7"/>
    <w:rsid w:val="005A5F4B"/>
    <w:rsid w:val="005B3A6F"/>
    <w:rsid w:val="005B4C32"/>
    <w:rsid w:val="005D56B1"/>
    <w:rsid w:val="005E01CF"/>
    <w:rsid w:val="005E74AF"/>
    <w:rsid w:val="006007FD"/>
    <w:rsid w:val="00631FFB"/>
    <w:rsid w:val="00636BB2"/>
    <w:rsid w:val="0064062E"/>
    <w:rsid w:val="006419F4"/>
    <w:rsid w:val="00655C62"/>
    <w:rsid w:val="006601D1"/>
    <w:rsid w:val="00661EB9"/>
    <w:rsid w:val="00663DC6"/>
    <w:rsid w:val="006746E6"/>
    <w:rsid w:val="0067643E"/>
    <w:rsid w:val="00686185"/>
    <w:rsid w:val="006B6BB4"/>
    <w:rsid w:val="006C09F0"/>
    <w:rsid w:val="006C72BE"/>
    <w:rsid w:val="006D2A1B"/>
    <w:rsid w:val="006E586A"/>
    <w:rsid w:val="006E67FB"/>
    <w:rsid w:val="00705106"/>
    <w:rsid w:val="00711E1E"/>
    <w:rsid w:val="00713AC1"/>
    <w:rsid w:val="00715AA3"/>
    <w:rsid w:val="00723B43"/>
    <w:rsid w:val="0073427E"/>
    <w:rsid w:val="00773CF2"/>
    <w:rsid w:val="00774757"/>
    <w:rsid w:val="00774859"/>
    <w:rsid w:val="007807FF"/>
    <w:rsid w:val="007848D6"/>
    <w:rsid w:val="007A18C1"/>
    <w:rsid w:val="007A2E37"/>
    <w:rsid w:val="007A6CDA"/>
    <w:rsid w:val="007B6E4D"/>
    <w:rsid w:val="007B6F85"/>
    <w:rsid w:val="007F76D2"/>
    <w:rsid w:val="00801E30"/>
    <w:rsid w:val="00826ACB"/>
    <w:rsid w:val="008333E6"/>
    <w:rsid w:val="00833513"/>
    <w:rsid w:val="0083630C"/>
    <w:rsid w:val="00846BAD"/>
    <w:rsid w:val="00873597"/>
    <w:rsid w:val="008867AD"/>
    <w:rsid w:val="00887AF8"/>
    <w:rsid w:val="00893D29"/>
    <w:rsid w:val="00897E33"/>
    <w:rsid w:val="008A47A8"/>
    <w:rsid w:val="008A6E9E"/>
    <w:rsid w:val="008C3EAB"/>
    <w:rsid w:val="008C7B1C"/>
    <w:rsid w:val="008D0452"/>
    <w:rsid w:val="008D6BEA"/>
    <w:rsid w:val="008E566A"/>
    <w:rsid w:val="008F76C8"/>
    <w:rsid w:val="0094002C"/>
    <w:rsid w:val="0094404D"/>
    <w:rsid w:val="009443EE"/>
    <w:rsid w:val="00973D46"/>
    <w:rsid w:val="0099398D"/>
    <w:rsid w:val="00997A5A"/>
    <w:rsid w:val="009A23B2"/>
    <w:rsid w:val="009A37C0"/>
    <w:rsid w:val="009B0DAD"/>
    <w:rsid w:val="009B1E23"/>
    <w:rsid w:val="009C7AEE"/>
    <w:rsid w:val="009E510F"/>
    <w:rsid w:val="00A009B6"/>
    <w:rsid w:val="00A031FF"/>
    <w:rsid w:val="00A21068"/>
    <w:rsid w:val="00A33E1B"/>
    <w:rsid w:val="00A36556"/>
    <w:rsid w:val="00A36E22"/>
    <w:rsid w:val="00A445FE"/>
    <w:rsid w:val="00A51D23"/>
    <w:rsid w:val="00A528D8"/>
    <w:rsid w:val="00A568CD"/>
    <w:rsid w:val="00A608FF"/>
    <w:rsid w:val="00A71B23"/>
    <w:rsid w:val="00A7426E"/>
    <w:rsid w:val="00AA37B1"/>
    <w:rsid w:val="00AB4EB4"/>
    <w:rsid w:val="00AC5758"/>
    <w:rsid w:val="00AE1A71"/>
    <w:rsid w:val="00AF0D24"/>
    <w:rsid w:val="00AF6749"/>
    <w:rsid w:val="00B01D66"/>
    <w:rsid w:val="00B06AF4"/>
    <w:rsid w:val="00B2249F"/>
    <w:rsid w:val="00B321EA"/>
    <w:rsid w:val="00B4377F"/>
    <w:rsid w:val="00B56E96"/>
    <w:rsid w:val="00B57CC4"/>
    <w:rsid w:val="00B6583B"/>
    <w:rsid w:val="00B65D40"/>
    <w:rsid w:val="00B70941"/>
    <w:rsid w:val="00B735BE"/>
    <w:rsid w:val="00B8270C"/>
    <w:rsid w:val="00B84412"/>
    <w:rsid w:val="00B846DB"/>
    <w:rsid w:val="00B8556E"/>
    <w:rsid w:val="00B9119E"/>
    <w:rsid w:val="00B95648"/>
    <w:rsid w:val="00BA1633"/>
    <w:rsid w:val="00BA2838"/>
    <w:rsid w:val="00BA41BA"/>
    <w:rsid w:val="00BD5004"/>
    <w:rsid w:val="00BE0BAF"/>
    <w:rsid w:val="00C228E8"/>
    <w:rsid w:val="00C27E94"/>
    <w:rsid w:val="00C3391B"/>
    <w:rsid w:val="00C45E3B"/>
    <w:rsid w:val="00C55051"/>
    <w:rsid w:val="00C6217A"/>
    <w:rsid w:val="00C7493E"/>
    <w:rsid w:val="00C81AF4"/>
    <w:rsid w:val="00C84901"/>
    <w:rsid w:val="00C851BE"/>
    <w:rsid w:val="00CA20C3"/>
    <w:rsid w:val="00CB5AB6"/>
    <w:rsid w:val="00CB6803"/>
    <w:rsid w:val="00CC06CB"/>
    <w:rsid w:val="00CE1D3F"/>
    <w:rsid w:val="00D075B8"/>
    <w:rsid w:val="00D16DCF"/>
    <w:rsid w:val="00D35EDD"/>
    <w:rsid w:val="00D449C0"/>
    <w:rsid w:val="00D51432"/>
    <w:rsid w:val="00D61888"/>
    <w:rsid w:val="00D63E7D"/>
    <w:rsid w:val="00D83AA4"/>
    <w:rsid w:val="00D8448D"/>
    <w:rsid w:val="00D91EDD"/>
    <w:rsid w:val="00D9784D"/>
    <w:rsid w:val="00DA12CE"/>
    <w:rsid w:val="00DB6E46"/>
    <w:rsid w:val="00DC0B34"/>
    <w:rsid w:val="00DC13DC"/>
    <w:rsid w:val="00DC3FD9"/>
    <w:rsid w:val="00DE3E63"/>
    <w:rsid w:val="00DE575E"/>
    <w:rsid w:val="00DE7AEF"/>
    <w:rsid w:val="00E00E2F"/>
    <w:rsid w:val="00E17A46"/>
    <w:rsid w:val="00E40432"/>
    <w:rsid w:val="00E57220"/>
    <w:rsid w:val="00E63A4E"/>
    <w:rsid w:val="00E67956"/>
    <w:rsid w:val="00E7190A"/>
    <w:rsid w:val="00E82144"/>
    <w:rsid w:val="00E97F51"/>
    <w:rsid w:val="00EA2B9E"/>
    <w:rsid w:val="00EA47C8"/>
    <w:rsid w:val="00EB3927"/>
    <w:rsid w:val="00EB62B6"/>
    <w:rsid w:val="00EB67EF"/>
    <w:rsid w:val="00EC2B4B"/>
    <w:rsid w:val="00EC679C"/>
    <w:rsid w:val="00EE2C32"/>
    <w:rsid w:val="00EF093C"/>
    <w:rsid w:val="00F01FA2"/>
    <w:rsid w:val="00F1694D"/>
    <w:rsid w:val="00F43A4F"/>
    <w:rsid w:val="00F5129E"/>
    <w:rsid w:val="00F56AFC"/>
    <w:rsid w:val="00F75AAB"/>
    <w:rsid w:val="00FC3C77"/>
    <w:rsid w:val="00FC538A"/>
    <w:rsid w:val="00FC5442"/>
    <w:rsid w:val="00FD362D"/>
    <w:rsid w:val="00FE4A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39B9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CA6"/>
    <w:rPr>
      <w:color w:val="808080"/>
    </w:rPr>
  </w:style>
  <w:style w:type="paragraph" w:customStyle="1" w:styleId="76BD7B97671A40C3924BCB6BFAB75196">
    <w:name w:val="76BD7B97671A40C3924BCB6BFAB75196"/>
  </w:style>
  <w:style w:type="paragraph" w:customStyle="1" w:styleId="2E3CC8DCEA0C4CA3B234E515EAEC2A55">
    <w:name w:val="2E3CC8DCEA0C4CA3B234E515EAEC2A55"/>
    <w:rsid w:val="00414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9189-22A9-4D83-9493-16943315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2766</Words>
  <Characters>15613</Characters>
  <Application>Microsoft Office Word</Application>
  <DocSecurity>0</DocSecurity>
  <Lines>1042</Lines>
  <Paragraphs>793</Paragraphs>
  <ScaleCrop>false</ScaleCrop>
  <HeadingPairs>
    <vt:vector size="2" baseType="variant">
      <vt:variant>
        <vt:lpstr>Title</vt:lpstr>
      </vt:variant>
      <vt:variant>
        <vt:i4>1</vt:i4>
      </vt:variant>
    </vt:vector>
  </HeadingPairs>
  <TitlesOfParts>
    <vt:vector size="1" baseType="lpstr">
      <vt:lpstr>Quarterly Report on Foreign Investment – 1 October to 31 December 2024</vt:lpstr>
    </vt:vector>
  </TitlesOfParts>
  <Company/>
  <LinksUpToDate>false</LinksUpToDate>
  <CharactersWithSpaces>17742</CharactersWithSpaces>
  <SharedDoc>false</SharedDoc>
  <HLinks>
    <vt:vector size="198" baseType="variant">
      <vt:variant>
        <vt:i4>7012465</vt:i4>
      </vt:variant>
      <vt:variant>
        <vt:i4>150</vt:i4>
      </vt:variant>
      <vt:variant>
        <vt:i4>0</vt:i4>
      </vt:variant>
      <vt:variant>
        <vt:i4>5</vt:i4>
      </vt:variant>
      <vt:variant>
        <vt:lpwstr>https://firb.gov.au/sites/firb.gov.au/files/2021-01/FIRB_compliance_framework.pdf</vt:lpwstr>
      </vt:variant>
      <vt:variant>
        <vt:lpwstr/>
      </vt:variant>
      <vt:variant>
        <vt:i4>4259862</vt:i4>
      </vt:variant>
      <vt:variant>
        <vt:i4>147</vt:i4>
      </vt:variant>
      <vt:variant>
        <vt:i4>0</vt:i4>
      </vt:variant>
      <vt:variant>
        <vt:i4>5</vt:i4>
      </vt:variant>
      <vt:variant>
        <vt:lpwstr>https://foreigninvestment.gov.au/investing-in-australia/foreign-investment-framework</vt:lpwstr>
      </vt:variant>
      <vt:variant>
        <vt:lpwstr/>
      </vt:variant>
      <vt:variant>
        <vt:i4>589901</vt:i4>
      </vt:variant>
      <vt:variant>
        <vt:i4>144</vt:i4>
      </vt:variant>
      <vt:variant>
        <vt:i4>0</vt:i4>
      </vt:variant>
      <vt:variant>
        <vt:i4>5</vt:i4>
      </vt:variant>
      <vt:variant>
        <vt:lpwstr>https://foreigninvestment.gov.au/</vt:lpwstr>
      </vt:variant>
      <vt:variant>
        <vt:lpwstr/>
      </vt:variant>
      <vt:variant>
        <vt:i4>7733281</vt:i4>
      </vt:variant>
      <vt:variant>
        <vt:i4>141</vt:i4>
      </vt:variant>
      <vt:variant>
        <vt:i4>0</vt:i4>
      </vt:variant>
      <vt:variant>
        <vt:i4>5</vt:i4>
      </vt:variant>
      <vt:variant>
        <vt:lpwstr>https://www.legislation.gov.au/Details/C2015A00152</vt:lpwstr>
      </vt:variant>
      <vt:variant>
        <vt:lpwstr/>
      </vt:variant>
      <vt:variant>
        <vt:i4>29</vt:i4>
      </vt:variant>
      <vt:variant>
        <vt:i4>138</vt:i4>
      </vt:variant>
      <vt:variant>
        <vt:i4>0</vt:i4>
      </vt:variant>
      <vt:variant>
        <vt:i4>5</vt:i4>
      </vt:variant>
      <vt:variant>
        <vt:lpwstr>https://www.legislation.gov.au/Series/C2004A01402</vt:lpwstr>
      </vt:variant>
      <vt:variant>
        <vt:lpwstr/>
      </vt:variant>
      <vt:variant>
        <vt:i4>1245244</vt:i4>
      </vt:variant>
      <vt:variant>
        <vt:i4>131</vt:i4>
      </vt:variant>
      <vt:variant>
        <vt:i4>0</vt:i4>
      </vt:variant>
      <vt:variant>
        <vt:i4>5</vt:i4>
      </vt:variant>
      <vt:variant>
        <vt:lpwstr/>
      </vt:variant>
      <vt:variant>
        <vt:lpwstr>_Toc177026856</vt:lpwstr>
      </vt:variant>
      <vt:variant>
        <vt:i4>1245244</vt:i4>
      </vt:variant>
      <vt:variant>
        <vt:i4>125</vt:i4>
      </vt:variant>
      <vt:variant>
        <vt:i4>0</vt:i4>
      </vt:variant>
      <vt:variant>
        <vt:i4>5</vt:i4>
      </vt:variant>
      <vt:variant>
        <vt:lpwstr/>
      </vt:variant>
      <vt:variant>
        <vt:lpwstr>_Toc177026855</vt:lpwstr>
      </vt:variant>
      <vt:variant>
        <vt:i4>1245244</vt:i4>
      </vt:variant>
      <vt:variant>
        <vt:i4>119</vt:i4>
      </vt:variant>
      <vt:variant>
        <vt:i4>0</vt:i4>
      </vt:variant>
      <vt:variant>
        <vt:i4>5</vt:i4>
      </vt:variant>
      <vt:variant>
        <vt:lpwstr/>
      </vt:variant>
      <vt:variant>
        <vt:lpwstr>_Toc177026854</vt:lpwstr>
      </vt:variant>
      <vt:variant>
        <vt:i4>1245244</vt:i4>
      </vt:variant>
      <vt:variant>
        <vt:i4>113</vt:i4>
      </vt:variant>
      <vt:variant>
        <vt:i4>0</vt:i4>
      </vt:variant>
      <vt:variant>
        <vt:i4>5</vt:i4>
      </vt:variant>
      <vt:variant>
        <vt:lpwstr/>
      </vt:variant>
      <vt:variant>
        <vt:lpwstr>_Toc177026853</vt:lpwstr>
      </vt:variant>
      <vt:variant>
        <vt:i4>1245244</vt:i4>
      </vt:variant>
      <vt:variant>
        <vt:i4>107</vt:i4>
      </vt:variant>
      <vt:variant>
        <vt:i4>0</vt:i4>
      </vt:variant>
      <vt:variant>
        <vt:i4>5</vt:i4>
      </vt:variant>
      <vt:variant>
        <vt:lpwstr/>
      </vt:variant>
      <vt:variant>
        <vt:lpwstr>_Toc177026851</vt:lpwstr>
      </vt:variant>
      <vt:variant>
        <vt:i4>1179708</vt:i4>
      </vt:variant>
      <vt:variant>
        <vt:i4>101</vt:i4>
      </vt:variant>
      <vt:variant>
        <vt:i4>0</vt:i4>
      </vt:variant>
      <vt:variant>
        <vt:i4>5</vt:i4>
      </vt:variant>
      <vt:variant>
        <vt:lpwstr/>
      </vt:variant>
      <vt:variant>
        <vt:lpwstr>_Toc177026848</vt:lpwstr>
      </vt:variant>
      <vt:variant>
        <vt:i4>1179708</vt:i4>
      </vt:variant>
      <vt:variant>
        <vt:i4>95</vt:i4>
      </vt:variant>
      <vt:variant>
        <vt:i4>0</vt:i4>
      </vt:variant>
      <vt:variant>
        <vt:i4>5</vt:i4>
      </vt:variant>
      <vt:variant>
        <vt:lpwstr/>
      </vt:variant>
      <vt:variant>
        <vt:lpwstr>_Toc177026844</vt:lpwstr>
      </vt:variant>
      <vt:variant>
        <vt:i4>1179708</vt:i4>
      </vt:variant>
      <vt:variant>
        <vt:i4>89</vt:i4>
      </vt:variant>
      <vt:variant>
        <vt:i4>0</vt:i4>
      </vt:variant>
      <vt:variant>
        <vt:i4>5</vt:i4>
      </vt:variant>
      <vt:variant>
        <vt:lpwstr/>
      </vt:variant>
      <vt:variant>
        <vt:lpwstr>_Toc177026842</vt:lpwstr>
      </vt:variant>
      <vt:variant>
        <vt:i4>1179708</vt:i4>
      </vt:variant>
      <vt:variant>
        <vt:i4>83</vt:i4>
      </vt:variant>
      <vt:variant>
        <vt:i4>0</vt:i4>
      </vt:variant>
      <vt:variant>
        <vt:i4>5</vt:i4>
      </vt:variant>
      <vt:variant>
        <vt:lpwstr/>
      </vt:variant>
      <vt:variant>
        <vt:lpwstr>_Toc177026841</vt:lpwstr>
      </vt:variant>
      <vt:variant>
        <vt:i4>1376316</vt:i4>
      </vt:variant>
      <vt:variant>
        <vt:i4>77</vt:i4>
      </vt:variant>
      <vt:variant>
        <vt:i4>0</vt:i4>
      </vt:variant>
      <vt:variant>
        <vt:i4>5</vt:i4>
      </vt:variant>
      <vt:variant>
        <vt:lpwstr/>
      </vt:variant>
      <vt:variant>
        <vt:lpwstr>_Toc177026838</vt:lpwstr>
      </vt:variant>
      <vt:variant>
        <vt:i4>1376316</vt:i4>
      </vt:variant>
      <vt:variant>
        <vt:i4>71</vt:i4>
      </vt:variant>
      <vt:variant>
        <vt:i4>0</vt:i4>
      </vt:variant>
      <vt:variant>
        <vt:i4>5</vt:i4>
      </vt:variant>
      <vt:variant>
        <vt:lpwstr/>
      </vt:variant>
      <vt:variant>
        <vt:lpwstr>_Toc177026834</vt:lpwstr>
      </vt:variant>
      <vt:variant>
        <vt:i4>1376316</vt:i4>
      </vt:variant>
      <vt:variant>
        <vt:i4>65</vt:i4>
      </vt:variant>
      <vt:variant>
        <vt:i4>0</vt:i4>
      </vt:variant>
      <vt:variant>
        <vt:i4>5</vt:i4>
      </vt:variant>
      <vt:variant>
        <vt:lpwstr/>
      </vt:variant>
      <vt:variant>
        <vt:lpwstr>_Toc177026833</vt:lpwstr>
      </vt:variant>
      <vt:variant>
        <vt:i4>1310780</vt:i4>
      </vt:variant>
      <vt:variant>
        <vt:i4>59</vt:i4>
      </vt:variant>
      <vt:variant>
        <vt:i4>0</vt:i4>
      </vt:variant>
      <vt:variant>
        <vt:i4>5</vt:i4>
      </vt:variant>
      <vt:variant>
        <vt:lpwstr/>
      </vt:variant>
      <vt:variant>
        <vt:lpwstr>_Toc177026828</vt:lpwstr>
      </vt:variant>
      <vt:variant>
        <vt:i4>1310780</vt:i4>
      </vt:variant>
      <vt:variant>
        <vt:i4>53</vt:i4>
      </vt:variant>
      <vt:variant>
        <vt:i4>0</vt:i4>
      </vt:variant>
      <vt:variant>
        <vt:i4>5</vt:i4>
      </vt:variant>
      <vt:variant>
        <vt:lpwstr/>
      </vt:variant>
      <vt:variant>
        <vt:lpwstr>_Toc177026825</vt:lpwstr>
      </vt:variant>
      <vt:variant>
        <vt:i4>1310780</vt:i4>
      </vt:variant>
      <vt:variant>
        <vt:i4>47</vt:i4>
      </vt:variant>
      <vt:variant>
        <vt:i4>0</vt:i4>
      </vt:variant>
      <vt:variant>
        <vt:i4>5</vt:i4>
      </vt:variant>
      <vt:variant>
        <vt:lpwstr/>
      </vt:variant>
      <vt:variant>
        <vt:lpwstr>_Toc177026824</vt:lpwstr>
      </vt:variant>
      <vt:variant>
        <vt:i4>1507388</vt:i4>
      </vt:variant>
      <vt:variant>
        <vt:i4>41</vt:i4>
      </vt:variant>
      <vt:variant>
        <vt:i4>0</vt:i4>
      </vt:variant>
      <vt:variant>
        <vt:i4>5</vt:i4>
      </vt:variant>
      <vt:variant>
        <vt:lpwstr/>
      </vt:variant>
      <vt:variant>
        <vt:lpwstr>_Toc177026818</vt:lpwstr>
      </vt:variant>
      <vt:variant>
        <vt:i4>1507388</vt:i4>
      </vt:variant>
      <vt:variant>
        <vt:i4>35</vt:i4>
      </vt:variant>
      <vt:variant>
        <vt:i4>0</vt:i4>
      </vt:variant>
      <vt:variant>
        <vt:i4>5</vt:i4>
      </vt:variant>
      <vt:variant>
        <vt:lpwstr/>
      </vt:variant>
      <vt:variant>
        <vt:lpwstr>_Toc177026817</vt:lpwstr>
      </vt:variant>
      <vt:variant>
        <vt:i4>1507388</vt:i4>
      </vt:variant>
      <vt:variant>
        <vt:i4>29</vt:i4>
      </vt:variant>
      <vt:variant>
        <vt:i4>0</vt:i4>
      </vt:variant>
      <vt:variant>
        <vt:i4>5</vt:i4>
      </vt:variant>
      <vt:variant>
        <vt:lpwstr/>
      </vt:variant>
      <vt:variant>
        <vt:lpwstr>_Toc177026816</vt:lpwstr>
      </vt:variant>
      <vt:variant>
        <vt:i4>1507388</vt:i4>
      </vt:variant>
      <vt:variant>
        <vt:i4>23</vt:i4>
      </vt:variant>
      <vt:variant>
        <vt:i4>0</vt:i4>
      </vt:variant>
      <vt:variant>
        <vt:i4>5</vt:i4>
      </vt:variant>
      <vt:variant>
        <vt:lpwstr/>
      </vt:variant>
      <vt:variant>
        <vt:lpwstr>_Toc177026815</vt:lpwstr>
      </vt:variant>
      <vt:variant>
        <vt:i4>1507388</vt:i4>
      </vt:variant>
      <vt:variant>
        <vt:i4>17</vt:i4>
      </vt:variant>
      <vt:variant>
        <vt:i4>0</vt:i4>
      </vt:variant>
      <vt:variant>
        <vt:i4>5</vt:i4>
      </vt:variant>
      <vt:variant>
        <vt:lpwstr/>
      </vt:variant>
      <vt:variant>
        <vt:lpwstr>_Toc177026814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3473447</vt:i4>
      </vt:variant>
      <vt:variant>
        <vt:i4>6</vt:i4>
      </vt:variant>
      <vt:variant>
        <vt:i4>0</vt:i4>
      </vt:variant>
      <vt:variant>
        <vt:i4>5</vt:i4>
      </vt:variant>
      <vt:variant>
        <vt:lpwstr>https://creativecommons.org/licenses/by/4.0/deed.en</vt:lpwstr>
      </vt:variant>
      <vt:variant>
        <vt:lpwstr/>
      </vt:variant>
      <vt:variant>
        <vt:i4>7012452</vt:i4>
      </vt:variant>
      <vt:variant>
        <vt:i4>3</vt:i4>
      </vt:variant>
      <vt:variant>
        <vt:i4>0</vt:i4>
      </vt:variant>
      <vt:variant>
        <vt:i4>5</vt:i4>
      </vt:variant>
      <vt:variant>
        <vt:lpwstr>http://creativecommons.org/licenses/by/4.0/legalcode.en</vt:lpwstr>
      </vt:variant>
      <vt:variant>
        <vt:lpwstr/>
      </vt:variant>
      <vt:variant>
        <vt:i4>3473447</vt:i4>
      </vt:variant>
      <vt:variant>
        <vt:i4>0</vt:i4>
      </vt:variant>
      <vt:variant>
        <vt:i4>0</vt:i4>
      </vt:variant>
      <vt:variant>
        <vt:i4>5</vt:i4>
      </vt:variant>
      <vt:variant>
        <vt:lpwstr>https://creativecommons.org/licenses/by/4.0/deed.en</vt:lpwstr>
      </vt:variant>
      <vt:variant>
        <vt:lpwstr/>
      </vt:variant>
      <vt:variant>
        <vt:i4>5242956</vt:i4>
      </vt:variant>
      <vt:variant>
        <vt:i4>6</vt:i4>
      </vt:variant>
      <vt:variant>
        <vt:i4>0</vt:i4>
      </vt:variant>
      <vt:variant>
        <vt:i4>5</vt:i4>
      </vt:variant>
      <vt:variant>
        <vt:lpwstr>https://foreigninvestment.gov.au/sites/firb.gov.au/files/2021-01/FIRB_compliance_framework.pdf</vt:lpwstr>
      </vt:variant>
      <vt:variant>
        <vt:lpwstr/>
      </vt:variant>
      <vt:variant>
        <vt:i4>4587603</vt:i4>
      </vt:variant>
      <vt:variant>
        <vt:i4>3</vt:i4>
      </vt:variant>
      <vt:variant>
        <vt:i4>0</vt:i4>
      </vt:variant>
      <vt:variant>
        <vt:i4>5</vt:i4>
      </vt:variant>
      <vt:variant>
        <vt:lpwstr>https://foreigninvestment.gov.au/guidance/types-investments/national-security</vt:lpwstr>
      </vt:variant>
      <vt:variant>
        <vt:lpwstr/>
      </vt:variant>
      <vt:variant>
        <vt:i4>4259862</vt:i4>
      </vt:variant>
      <vt:variant>
        <vt:i4>0</vt:i4>
      </vt:variant>
      <vt:variant>
        <vt:i4>0</vt:i4>
      </vt:variant>
      <vt:variant>
        <vt:i4>5</vt:i4>
      </vt:variant>
      <vt:variant>
        <vt:lpwstr>https://foreigninvestment.gov.au/investing-in-australia/foreign-investment-framework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on Foreign Investment – 1 October to 31 December 2024</dc:title>
  <dc:subject/>
  <dc:creator>Treasury</dc:creator>
  <cp:keywords/>
  <cp:lastModifiedBy/>
  <cp:revision>1</cp:revision>
  <dcterms:created xsi:type="dcterms:W3CDTF">2025-09-01T23:53:00Z</dcterms:created>
  <dcterms:modified xsi:type="dcterms:W3CDTF">2025-09-01T23:54:00Z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2025-09-01T23:54:48Z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52921824-6859-4de9-bf7c-8d98202e93bc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