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F18D" w14:textId="4850167A" w:rsidR="00E1630C" w:rsidRPr="00552101" w:rsidRDefault="00255D6E" w:rsidP="00D80F2F">
      <w:pPr>
        <w:pStyle w:val="Factsheettitle"/>
        <w:spacing w:before="1440"/>
      </w:pPr>
      <w:r>
        <w:t>E</w:t>
      </w:r>
      <w:r w:rsidR="00FD5437" w:rsidRPr="00552101">
        <w:t>xtension of the decision period</w:t>
      </w:r>
      <w:r>
        <w:t xml:space="preserve"> </w:t>
      </w:r>
      <w:r w:rsidR="49CC0068">
        <w:t>instructions</w:t>
      </w:r>
    </w:p>
    <w:p w14:paraId="10EC661F" w14:textId="466E8FC1" w:rsidR="00E1630C" w:rsidRPr="008D6CF5" w:rsidRDefault="00CE34F0" w:rsidP="003C518E">
      <w:pPr>
        <w:pStyle w:val="Bullet"/>
        <w:numPr>
          <w:ilvl w:val="0"/>
          <w:numId w:val="0"/>
        </w:numPr>
        <w:rPr>
          <w:rFonts w:ascii="Calibri Light" w:hAnsi="Calibri Light" w:cs="Calibri Light"/>
        </w:rPr>
      </w:pPr>
      <w:r w:rsidRPr="42BB1081">
        <w:rPr>
          <w:rFonts w:ascii="Calibri Light" w:hAnsi="Calibri Light" w:cs="Calibri Light"/>
        </w:rPr>
        <w:t>Th</w:t>
      </w:r>
      <w:r w:rsidR="3F765100" w:rsidRPr="42BB1081">
        <w:rPr>
          <w:rFonts w:ascii="Calibri Light" w:hAnsi="Calibri Light" w:cs="Calibri Light"/>
        </w:rPr>
        <w:t>ese instructions</w:t>
      </w:r>
      <w:r w:rsidRPr="42BB1081">
        <w:rPr>
          <w:rFonts w:ascii="Calibri Light" w:hAnsi="Calibri Light" w:cs="Calibri Light"/>
        </w:rPr>
        <w:t xml:space="preserve"> explain</w:t>
      </w:r>
      <w:r w:rsidRPr="008D6CF5">
        <w:rPr>
          <w:rFonts w:ascii="Calibri Light" w:hAnsi="Calibri Light" w:cs="Calibri Light"/>
        </w:rPr>
        <w:t xml:space="preserve"> how to action and respond to </w:t>
      </w:r>
      <w:r w:rsidR="00AF038F" w:rsidRPr="008D6CF5">
        <w:rPr>
          <w:rFonts w:ascii="Calibri Light" w:hAnsi="Calibri Light" w:cs="Calibri Light"/>
        </w:rPr>
        <w:t>Treasury</w:t>
      </w:r>
      <w:r w:rsidR="00AF038F">
        <w:rPr>
          <w:rFonts w:ascii="Calibri Light" w:hAnsi="Calibri Light" w:cs="Calibri Light"/>
        </w:rPr>
        <w:t>-</w:t>
      </w:r>
      <w:r w:rsidRPr="008D6CF5">
        <w:rPr>
          <w:rFonts w:ascii="Calibri Light" w:hAnsi="Calibri Light" w:cs="Calibri Light"/>
        </w:rPr>
        <w:t>initiated and voluntary extension requests using the</w:t>
      </w:r>
      <w:r w:rsidR="00751C78" w:rsidRPr="008D6CF5">
        <w:rPr>
          <w:rFonts w:ascii="Calibri Light" w:hAnsi="Calibri Light" w:cs="Calibri Light"/>
        </w:rPr>
        <w:t xml:space="preserve"> Foreign Investment</w:t>
      </w:r>
      <w:r w:rsidRPr="008D6CF5">
        <w:rPr>
          <w:rFonts w:ascii="Calibri Light" w:hAnsi="Calibri Light" w:cs="Calibri Light"/>
        </w:rPr>
        <w:t xml:space="preserve"> Portal.</w:t>
      </w:r>
    </w:p>
    <w:p w14:paraId="0ABC30C0" w14:textId="61CF515F" w:rsidR="003C518E" w:rsidRPr="008D6CF5" w:rsidRDefault="003C518E" w:rsidP="008D6CF5">
      <w:pPr>
        <w:pStyle w:val="Bullet"/>
        <w:tabs>
          <w:tab w:val="clear" w:pos="520"/>
        </w:tabs>
        <w:ind w:left="170" w:hanging="170"/>
        <w:rPr>
          <w:rFonts w:ascii="Calibri Light" w:hAnsi="Calibri Light" w:cs="Calibri Light"/>
        </w:rPr>
      </w:pPr>
      <w:r w:rsidRPr="008D6CF5">
        <w:rPr>
          <w:rFonts w:ascii="Calibri Light" w:hAnsi="Calibri Light" w:cs="Calibri Light"/>
        </w:rPr>
        <w:t xml:space="preserve">A </w:t>
      </w:r>
      <w:r w:rsidRPr="008D6CF5">
        <w:rPr>
          <w:rFonts w:ascii="Calibri Light" w:hAnsi="Calibri Light" w:cs="Calibri Light"/>
          <w:b/>
          <w:bCs/>
        </w:rPr>
        <w:t>portal user</w:t>
      </w:r>
      <w:r w:rsidRPr="008D6CF5">
        <w:rPr>
          <w:rFonts w:ascii="Calibri Light" w:hAnsi="Calibri Light" w:cs="Calibri Light"/>
        </w:rPr>
        <w:t xml:space="preserve"> is an individual user that logs into the Foreign Investment Portal.</w:t>
      </w:r>
    </w:p>
    <w:p w14:paraId="50FF38C4" w14:textId="6BFAD8EC" w:rsidR="006D3473" w:rsidRDefault="00E1630C" w:rsidP="008D6CF5">
      <w:pPr>
        <w:pStyle w:val="Heading2"/>
      </w:pPr>
      <w:r w:rsidRPr="00742A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5D0F7" wp14:editId="043E78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5050" cy="19050"/>
                <wp:effectExtent l="0" t="0" r="19050" b="19050"/>
                <wp:wrapNone/>
                <wp:docPr id="11354907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  <w:pict w14:anchorId="22D21A47"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93545 [3044]" from="0,-.05pt" to="481.5pt,1.45pt" w14:anchorId="0F0AA3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"/>
            </w:pict>
          </mc:Fallback>
        </mc:AlternateContent>
      </w:r>
      <w:r w:rsidR="006D3473" w:rsidRPr="00615A62">
        <w:t>Key information</w:t>
      </w:r>
    </w:p>
    <w:p w14:paraId="48FA883C" w14:textId="67729728" w:rsidR="00890A4A" w:rsidRPr="00890A4A" w:rsidRDefault="00AB6260" w:rsidP="00890A4A">
      <w:r>
        <w:t xml:space="preserve">From May 2025, investors and their agents can create and submit new foreign investment </w:t>
      </w:r>
      <w:r w:rsidR="00E6118F">
        <w:t>applications through the Foreign Investment Portal. Investors and agents will also communicate directly with Treasury in the portal.</w:t>
      </w:r>
    </w:p>
    <w:p w14:paraId="560ECC72" w14:textId="470FF403" w:rsidR="007430C2" w:rsidRPr="00BF61F2" w:rsidRDefault="00FB789B" w:rsidP="008D6CF5">
      <w:pPr>
        <w:pStyle w:val="Bullet"/>
        <w:numPr>
          <w:ilvl w:val="0"/>
          <w:numId w:val="0"/>
        </w:numPr>
        <w:rPr>
          <w:rFonts w:ascii="Calibri Light" w:hAnsi="Calibri Light"/>
          <w:color w:val="auto"/>
        </w:rPr>
      </w:pPr>
      <w:r w:rsidRPr="281FB282">
        <w:rPr>
          <w:rFonts w:ascii="Calibri Light" w:hAnsi="Calibri Light"/>
          <w:color w:val="auto"/>
        </w:rPr>
        <w:t>Treasury</w:t>
      </w:r>
      <w:r w:rsidR="004B4AB2">
        <w:rPr>
          <w:rFonts w:ascii="Calibri Light" w:hAnsi="Calibri Light"/>
          <w:color w:val="auto"/>
        </w:rPr>
        <w:t xml:space="preserve"> will aim </w:t>
      </w:r>
      <w:r w:rsidR="0A8D53FD" w:rsidRPr="1611CB64">
        <w:rPr>
          <w:rFonts w:ascii="Calibri Light" w:hAnsi="Calibri Light"/>
          <w:color w:val="auto"/>
        </w:rPr>
        <w:t>to</w:t>
      </w:r>
      <w:r w:rsidRPr="281FB282">
        <w:rPr>
          <w:rFonts w:ascii="Calibri Light" w:hAnsi="Calibri Light"/>
          <w:color w:val="auto"/>
        </w:rPr>
        <w:t xml:space="preserve"> </w:t>
      </w:r>
      <w:r w:rsidR="00852CEF" w:rsidRPr="281FB282">
        <w:rPr>
          <w:rFonts w:ascii="Calibri Light" w:hAnsi="Calibri Light"/>
          <w:color w:val="auto"/>
        </w:rPr>
        <w:t>provide a</w:t>
      </w:r>
      <w:r w:rsidR="009A3AA6">
        <w:rPr>
          <w:rFonts w:ascii="Calibri Light" w:hAnsi="Calibri Light"/>
          <w:color w:val="auto"/>
        </w:rPr>
        <w:t xml:space="preserve"> submission</w:t>
      </w:r>
      <w:r w:rsidR="00852CEF" w:rsidRPr="281FB282">
        <w:rPr>
          <w:rFonts w:ascii="Calibri Light" w:hAnsi="Calibri Light"/>
          <w:color w:val="auto"/>
        </w:rPr>
        <w:t xml:space="preserve"> outcome within 30 days. </w:t>
      </w:r>
      <w:r w:rsidR="001931AA" w:rsidRPr="281FB282">
        <w:rPr>
          <w:rFonts w:ascii="Calibri Light" w:hAnsi="Calibri Light"/>
          <w:color w:val="auto"/>
        </w:rPr>
        <w:t xml:space="preserve">However, this may not always be </w:t>
      </w:r>
      <w:r w:rsidR="00070C26" w:rsidRPr="281FB282">
        <w:rPr>
          <w:rFonts w:ascii="Calibri Light" w:hAnsi="Calibri Light"/>
          <w:color w:val="auto"/>
        </w:rPr>
        <w:t>possible</w:t>
      </w:r>
      <w:r w:rsidR="00F774AF" w:rsidRPr="281FB282">
        <w:rPr>
          <w:rFonts w:ascii="Calibri Light" w:hAnsi="Calibri Light"/>
          <w:color w:val="auto"/>
        </w:rPr>
        <w:t xml:space="preserve"> and an extension of the decision period may be required.</w:t>
      </w:r>
    </w:p>
    <w:p w14:paraId="22B3A78A" w14:textId="04B5E622" w:rsidR="007B6927" w:rsidRPr="007E7AF7" w:rsidRDefault="00A036A3" w:rsidP="007E7AF7">
      <w:pPr>
        <w:pStyle w:val="Heading2"/>
        <w:rPr>
          <w:rFonts w:eastAsiaTheme="minorEastAsia"/>
        </w:rPr>
      </w:pPr>
      <w:r w:rsidRPr="007E7AF7">
        <w:t>E</w:t>
      </w:r>
      <w:r w:rsidR="32ECE608" w:rsidRPr="007E7AF7">
        <w:t>xtend</w:t>
      </w:r>
      <w:r w:rsidRPr="007E7AF7">
        <w:t>ing</w:t>
      </w:r>
      <w:r w:rsidR="32ECE608" w:rsidRPr="007E7AF7">
        <w:rPr>
          <w:rFonts w:eastAsiaTheme="minorEastAsia"/>
        </w:rPr>
        <w:t xml:space="preserve"> decision period</w:t>
      </w:r>
    </w:p>
    <w:p w14:paraId="1CEE5893" w14:textId="7DFC7841" w:rsidR="007C23F5" w:rsidRDefault="007C23F5" w:rsidP="007E7AF7">
      <w:pPr>
        <w:pStyle w:val="Heading3"/>
        <w:spacing w:line="276" w:lineRule="auto"/>
        <w:rPr>
          <w:rFonts w:cs="Arial"/>
          <w:kern w:val="32"/>
        </w:rPr>
      </w:pPr>
      <w:r>
        <w:rPr>
          <w:rFonts w:cs="Arial"/>
          <w:kern w:val="32"/>
        </w:rPr>
        <w:t>Treasury initiated</w:t>
      </w:r>
      <w:r w:rsidRPr="61F19C7F">
        <w:rPr>
          <w:rFonts w:cs="Arial"/>
          <w:kern w:val="32"/>
        </w:rPr>
        <w:t xml:space="preserve"> requests</w:t>
      </w:r>
    </w:p>
    <w:p w14:paraId="0DB26F28" w14:textId="701F1DB7" w:rsidR="008B613C" w:rsidRPr="00616077" w:rsidRDefault="007C23F5" w:rsidP="00293162">
      <w:pPr>
        <w:spacing w:line="240" w:lineRule="auto"/>
        <w:rPr>
          <w:rFonts w:ascii="Calibri Light" w:hAnsi="Calibri Light" w:cs="Calibri Light"/>
          <w:color w:val="auto"/>
        </w:rPr>
      </w:pPr>
      <w:r w:rsidRPr="00CF6674">
        <w:rPr>
          <w:rFonts w:ascii="Calibri Light" w:hAnsi="Calibri Light" w:cs="Calibri Light"/>
          <w:color w:val="auto"/>
        </w:rPr>
        <w:t xml:space="preserve">Treasury may request that the </w:t>
      </w:r>
      <w:r w:rsidR="008B613C" w:rsidRPr="00616077">
        <w:rPr>
          <w:rFonts w:ascii="Calibri Light" w:hAnsi="Calibri Light" w:cs="Calibri Light"/>
          <w:color w:val="auto"/>
        </w:rPr>
        <w:t>p</w:t>
      </w:r>
      <w:r w:rsidRPr="00CF6674">
        <w:rPr>
          <w:rFonts w:ascii="Calibri Light" w:hAnsi="Calibri Light" w:cs="Calibri Light"/>
          <w:color w:val="auto"/>
        </w:rPr>
        <w:t xml:space="preserve">ortal user extends the decision period to a date specified by Treasury. If this occurs, you will receive </w:t>
      </w:r>
      <w:r w:rsidR="00D60D82">
        <w:rPr>
          <w:rFonts w:ascii="Calibri Light" w:hAnsi="Calibri Light" w:cs="Calibri Light"/>
          <w:color w:val="auto"/>
        </w:rPr>
        <w:t>a notification</w:t>
      </w:r>
      <w:r w:rsidRPr="00CF6674">
        <w:rPr>
          <w:rFonts w:ascii="Calibri Light" w:hAnsi="Calibri Light" w:cs="Calibri Light"/>
          <w:color w:val="auto"/>
        </w:rPr>
        <w:t xml:space="preserve"> request through </w:t>
      </w:r>
      <w:r w:rsidRPr="00616077">
        <w:rPr>
          <w:rFonts w:ascii="Calibri Light" w:hAnsi="Calibri Light" w:cs="Calibri Light"/>
          <w:color w:val="auto"/>
        </w:rPr>
        <w:t xml:space="preserve">the </w:t>
      </w:r>
      <w:r w:rsidR="008B613C" w:rsidRPr="00616077">
        <w:rPr>
          <w:rFonts w:ascii="Calibri Light" w:hAnsi="Calibri Light" w:cs="Calibri Light"/>
          <w:color w:val="auto"/>
        </w:rPr>
        <w:t>p</w:t>
      </w:r>
      <w:r w:rsidRPr="00CF6674">
        <w:rPr>
          <w:rFonts w:ascii="Calibri Light" w:hAnsi="Calibri Light" w:cs="Calibri Light"/>
          <w:color w:val="auto"/>
        </w:rPr>
        <w:t>ortal.</w:t>
      </w:r>
    </w:p>
    <w:p w14:paraId="5AE3F56F" w14:textId="438C2A2F" w:rsidR="00AD1761" w:rsidRDefault="00C343C5" w:rsidP="008C071C">
      <w:pPr>
        <w:pStyle w:val="Heading4"/>
      </w:pPr>
      <w:r>
        <w:t xml:space="preserve">Accept </w:t>
      </w:r>
      <w:r w:rsidR="006103C3">
        <w:t>the</w:t>
      </w:r>
      <w:r w:rsidR="00AD1761">
        <w:t xml:space="preserve"> </w:t>
      </w:r>
      <w:r w:rsidR="00F527D7">
        <w:t xml:space="preserve">Treasury initiated </w:t>
      </w:r>
      <w:r w:rsidR="00AD1761">
        <w:t>exte</w:t>
      </w:r>
      <w:r w:rsidR="007D4782">
        <w:t>nsion to the</w:t>
      </w:r>
      <w:r w:rsidR="00AD1761">
        <w:t xml:space="preserve"> decision period</w:t>
      </w:r>
    </w:p>
    <w:p w14:paraId="7EC8CD40" w14:textId="0BC06552" w:rsidR="007C23F5" w:rsidRPr="005B6ECC" w:rsidRDefault="007C23F5" w:rsidP="00F537E9">
      <w:pPr>
        <w:spacing w:line="240" w:lineRule="auto"/>
        <w:rPr>
          <w:rFonts w:ascii="Calibri Light" w:hAnsi="Calibri Light" w:cs="Calibri Light"/>
        </w:rPr>
      </w:pPr>
      <w:r w:rsidRPr="00CF6674">
        <w:rPr>
          <w:rFonts w:ascii="Calibri Light" w:hAnsi="Calibri Light" w:cs="Calibri Light"/>
        </w:rPr>
        <w:t xml:space="preserve">Follow the steps below to accept </w:t>
      </w:r>
      <w:r w:rsidR="005147F5">
        <w:rPr>
          <w:rFonts w:ascii="Calibri Light" w:hAnsi="Calibri Light" w:cs="Calibri Light"/>
        </w:rPr>
        <w:t>Treasury</w:t>
      </w:r>
      <w:r w:rsidR="00C85A72">
        <w:rPr>
          <w:rFonts w:ascii="Calibri Light" w:hAnsi="Calibri Light" w:cs="Calibri Light"/>
        </w:rPr>
        <w:t xml:space="preserve">’s </w:t>
      </w:r>
      <w:r w:rsidR="009E1BE6">
        <w:rPr>
          <w:rFonts w:ascii="Calibri Light" w:hAnsi="Calibri Light" w:cs="Calibri Light"/>
        </w:rPr>
        <w:t>proposed decision period</w:t>
      </w:r>
      <w:r w:rsidR="00ED72A2">
        <w:rPr>
          <w:rFonts w:ascii="Calibri Light" w:hAnsi="Calibri Light" w:cs="Calibri Light"/>
        </w:rPr>
        <w:t xml:space="preserve"> </w:t>
      </w:r>
      <w:r w:rsidRPr="00CF6674">
        <w:rPr>
          <w:rFonts w:ascii="Calibri Light" w:hAnsi="Calibri Light" w:cs="Calibri Light"/>
        </w:rPr>
        <w:t>and voluntarily extend the date:</w:t>
      </w:r>
    </w:p>
    <w:p w14:paraId="1593DCB0" w14:textId="77777777" w:rsidR="008141E7" w:rsidRDefault="00AD1761" w:rsidP="008B3AFA">
      <w:pPr>
        <w:pStyle w:val="OutlineNumbered1"/>
      </w:pPr>
      <w:r>
        <w:t>Log into the portal</w:t>
      </w:r>
    </w:p>
    <w:p w14:paraId="2013A460" w14:textId="2866DA70" w:rsidR="003A4DFB" w:rsidRDefault="008141E7" w:rsidP="003A4DFB">
      <w:pPr>
        <w:pStyle w:val="OutlineNumbered1"/>
      </w:pPr>
      <w:r>
        <w:t>Select</w:t>
      </w:r>
      <w:r w:rsidR="00B30D43" w:rsidRPr="00CB4A6A">
        <w:t xml:space="preserve"> the </w:t>
      </w:r>
      <w:r w:rsidR="00B30D43" w:rsidRPr="008B3AFA">
        <w:t>Mailbox</w:t>
      </w:r>
      <w:r w:rsidR="00B30D43" w:rsidRPr="00CB4A6A">
        <w:t xml:space="preserve"> icon </w:t>
      </w:r>
      <w:r>
        <w:t>i</w:t>
      </w:r>
      <w:r w:rsidR="00B30D43" w:rsidRPr="00CB4A6A">
        <w:t xml:space="preserve">n the top right-hand corner of the </w:t>
      </w:r>
      <w:r>
        <w:t>screen</w:t>
      </w:r>
    </w:p>
    <w:p w14:paraId="517D594B" w14:textId="58D7F6AD" w:rsidR="00B30D43" w:rsidRPr="00CB4A6A" w:rsidRDefault="00FC6F3F" w:rsidP="008C071C">
      <w:pPr>
        <w:pStyle w:val="OutlineNumbered1"/>
      </w:pPr>
      <w:r>
        <w:t xml:space="preserve">You will see an </w:t>
      </w:r>
      <w:r w:rsidR="00B30D43" w:rsidRPr="008C071C">
        <w:t>Inbox</w:t>
      </w:r>
      <w:r w:rsidR="00B30D43" w:rsidRPr="00FD0B29">
        <w:t xml:space="preserve"> </w:t>
      </w:r>
      <w:r w:rsidR="00B30D43" w:rsidRPr="00CB4A6A">
        <w:t xml:space="preserve">message titled </w:t>
      </w:r>
      <w:r w:rsidR="00FD0B29">
        <w:t>‘</w:t>
      </w:r>
      <w:r w:rsidR="00B30D43" w:rsidRPr="00CB4A6A">
        <w:t>Invitation to extend the decision period</w:t>
      </w:r>
      <w:r w:rsidR="00FD0B29">
        <w:t>’</w:t>
      </w:r>
      <w:r w:rsidR="00FD0B29" w:rsidRPr="00CB4A6A">
        <w:t>.</w:t>
      </w:r>
    </w:p>
    <w:p w14:paraId="795EF739" w14:textId="77777777" w:rsidR="001E3856" w:rsidRDefault="001E3856" w:rsidP="008C071C">
      <w:pPr>
        <w:pStyle w:val="OutlineNumbered1"/>
      </w:pPr>
      <w:r>
        <w:t>Open the message</w:t>
      </w:r>
    </w:p>
    <w:p w14:paraId="3BC7BA98" w14:textId="34580F13" w:rsidR="00616077" w:rsidRPr="00CB4A6A" w:rsidRDefault="00F65FC1" w:rsidP="008C071C">
      <w:pPr>
        <w:pStyle w:val="OutlineNumbered1"/>
      </w:pPr>
      <w:r w:rsidRPr="00CB4A6A">
        <w:t xml:space="preserve">The message will specify Treasury’s proposed decision period and the voluntary request </w:t>
      </w:r>
      <w:r w:rsidR="001E3856">
        <w:t xml:space="preserve">due date </w:t>
      </w:r>
      <w:r w:rsidR="00DD1FBA">
        <w:t>for the</w:t>
      </w:r>
      <w:r w:rsidRPr="00CB4A6A">
        <w:t xml:space="preserve"> portal user.</w:t>
      </w:r>
    </w:p>
    <w:p w14:paraId="637FD4E1" w14:textId="77777777" w:rsidR="00830852" w:rsidRDefault="005F2880" w:rsidP="003A4DFB">
      <w:pPr>
        <w:pStyle w:val="OutlineNumbered1"/>
      </w:pPr>
      <w:r>
        <w:t>To accept Treasury’s proposed decision period</w:t>
      </w:r>
      <w:r w:rsidR="00830852">
        <w:t>:</w:t>
      </w:r>
    </w:p>
    <w:p w14:paraId="6FCC125D" w14:textId="5A534E1B" w:rsidR="007A3F59" w:rsidRDefault="005F2880" w:rsidP="007A3F59">
      <w:pPr>
        <w:pStyle w:val="Dash"/>
      </w:pPr>
      <w:r>
        <w:lastRenderedPageBreak/>
        <w:t xml:space="preserve">copy and paste the link </w:t>
      </w:r>
      <w:r w:rsidR="000C3F54">
        <w:t xml:space="preserve">into </w:t>
      </w:r>
      <w:r w:rsidR="007A3F59">
        <w:t xml:space="preserve">a new </w:t>
      </w:r>
      <w:r w:rsidR="000C3F54">
        <w:t>browser</w:t>
      </w:r>
      <w:r w:rsidR="007A3F59">
        <w:t xml:space="preserve"> tab</w:t>
      </w:r>
    </w:p>
    <w:p w14:paraId="4B2A6757" w14:textId="44ACB1C8" w:rsidR="007A3F59" w:rsidRDefault="00B93FFA" w:rsidP="007A3F59">
      <w:pPr>
        <w:pStyle w:val="Dash"/>
      </w:pPr>
      <w:r>
        <w:t>t</w:t>
      </w:r>
      <w:r w:rsidR="006D59A7">
        <w:t>he</w:t>
      </w:r>
      <w:r w:rsidR="000C3F54">
        <w:t xml:space="preserve"> proposed decision period end date will pre-populated in the </w:t>
      </w:r>
      <w:r w:rsidR="00CA439A" w:rsidRPr="00E84517">
        <w:t>date</w:t>
      </w:r>
      <w:r w:rsidR="00CA439A">
        <w:t xml:space="preserve"> field</w:t>
      </w:r>
    </w:p>
    <w:p w14:paraId="3507F483" w14:textId="33F27042" w:rsidR="005F2880" w:rsidRPr="00CB4A6A" w:rsidRDefault="007A3F59" w:rsidP="00E84517">
      <w:pPr>
        <w:pStyle w:val="Dash"/>
      </w:pPr>
      <w:r>
        <w:t>select</w:t>
      </w:r>
      <w:r w:rsidR="007A276D">
        <w:t xml:space="preserve"> </w:t>
      </w:r>
      <w:r>
        <w:t>‘</w:t>
      </w:r>
      <w:r w:rsidR="007A276D" w:rsidRPr="00E84517">
        <w:t>Submit request</w:t>
      </w:r>
      <w:r>
        <w:t>’</w:t>
      </w:r>
      <w:r w:rsidR="00695849">
        <w:t xml:space="preserve"> button</w:t>
      </w:r>
      <w:r w:rsidR="007A276D" w:rsidRPr="007A3F59">
        <w:t>.</w:t>
      </w:r>
    </w:p>
    <w:p w14:paraId="1FA8E0A7" w14:textId="7C6BE031" w:rsidR="00544C83" w:rsidRPr="00C56E52" w:rsidRDefault="00944359" w:rsidP="00E84517">
      <w:pPr>
        <w:pStyle w:val="OutlineNumbered1"/>
      </w:pPr>
      <w:r>
        <w:t>Y</w:t>
      </w:r>
      <w:r w:rsidR="00971243">
        <w:t xml:space="preserve">ou will receive a confirmation message titled </w:t>
      </w:r>
      <w:r>
        <w:t>’</w:t>
      </w:r>
      <w:r w:rsidR="00752129">
        <w:t>Request to extend decision period received</w:t>
      </w:r>
      <w:r>
        <w:t>’</w:t>
      </w:r>
    </w:p>
    <w:p w14:paraId="443CAED1" w14:textId="5184B228" w:rsidR="00090FB5" w:rsidRDefault="00740C37" w:rsidP="003A4DFB">
      <w:pPr>
        <w:pStyle w:val="OutlineNumbered1"/>
      </w:pPr>
      <w:r>
        <w:t xml:space="preserve">Treasury will process </w:t>
      </w:r>
      <w:r w:rsidR="00752129">
        <w:t>the extension request</w:t>
      </w:r>
    </w:p>
    <w:p w14:paraId="45806778" w14:textId="4B61B038" w:rsidR="00B40C9F" w:rsidRDefault="00090FB5" w:rsidP="003A4DFB">
      <w:pPr>
        <w:pStyle w:val="OutlineNumbered1"/>
      </w:pPr>
      <w:r>
        <w:t>Y</w:t>
      </w:r>
      <w:r w:rsidR="00752129">
        <w:t xml:space="preserve">ou will receive a </w:t>
      </w:r>
      <w:r w:rsidRPr="004F793A">
        <w:t xml:space="preserve">notification </w:t>
      </w:r>
      <w:r w:rsidR="00752129">
        <w:t xml:space="preserve">message </w:t>
      </w:r>
      <w:r>
        <w:t xml:space="preserve">with </w:t>
      </w:r>
      <w:r w:rsidR="00752129">
        <w:t>the</w:t>
      </w:r>
      <w:r>
        <w:t xml:space="preserve"> request</w:t>
      </w:r>
      <w:r w:rsidR="00752129">
        <w:t xml:space="preserve"> outcome and if successful, confirmation of the new decision period end date.</w:t>
      </w:r>
    </w:p>
    <w:p w14:paraId="774C2EDF" w14:textId="0967E12C" w:rsidR="009E1BE6" w:rsidRDefault="00293D73" w:rsidP="009E1BE6">
      <w:pPr>
        <w:pStyle w:val="Heading4"/>
      </w:pPr>
      <w:r>
        <w:t>Request</w:t>
      </w:r>
      <w:r w:rsidR="00405C2B">
        <w:t xml:space="preserve"> a different</w:t>
      </w:r>
      <w:r w:rsidR="005A13CD">
        <w:t xml:space="preserve"> </w:t>
      </w:r>
      <w:r w:rsidR="009E1BE6">
        <w:t>decision period</w:t>
      </w:r>
      <w:r>
        <w:t xml:space="preserve"> to the one</w:t>
      </w:r>
      <w:r w:rsidR="00C80C9B">
        <w:t xml:space="preserve"> proposed by</w:t>
      </w:r>
      <w:r w:rsidR="00B63C65">
        <w:t xml:space="preserve"> Treasury</w:t>
      </w:r>
    </w:p>
    <w:p w14:paraId="40AF1CF2" w14:textId="7DB235F9" w:rsidR="009E1BE6" w:rsidRDefault="009E1BE6" w:rsidP="009E1BE6">
      <w:pPr>
        <w:spacing w:line="240" w:lineRule="auto"/>
        <w:rPr>
          <w:rFonts w:ascii="Calibri Light" w:hAnsi="Calibri Light" w:cs="Calibri Light"/>
        </w:rPr>
      </w:pPr>
      <w:r w:rsidRPr="00CF6674">
        <w:rPr>
          <w:rFonts w:ascii="Calibri Light" w:hAnsi="Calibri Light" w:cs="Calibri Light"/>
        </w:rPr>
        <w:t xml:space="preserve">Follow the steps below to </w:t>
      </w:r>
      <w:r w:rsidR="0074541B">
        <w:rPr>
          <w:rFonts w:ascii="Calibri Light" w:hAnsi="Calibri Light" w:cs="Calibri Light"/>
        </w:rPr>
        <w:t>request</w:t>
      </w:r>
      <w:r w:rsidR="00943E08">
        <w:rPr>
          <w:rFonts w:ascii="Calibri Light" w:hAnsi="Calibri Light" w:cs="Calibri Light"/>
        </w:rPr>
        <w:t xml:space="preserve"> a </w:t>
      </w:r>
      <w:r w:rsidR="00ED72A2">
        <w:rPr>
          <w:rFonts w:ascii="Calibri Light" w:hAnsi="Calibri Light" w:cs="Calibri Light"/>
        </w:rPr>
        <w:t xml:space="preserve">different </w:t>
      </w:r>
      <w:r>
        <w:rPr>
          <w:rFonts w:ascii="Calibri Light" w:hAnsi="Calibri Light" w:cs="Calibri Light"/>
        </w:rPr>
        <w:t>decision period</w:t>
      </w:r>
      <w:r w:rsidR="0074541B">
        <w:rPr>
          <w:rFonts w:ascii="Calibri Light" w:hAnsi="Calibri Light" w:cs="Calibri Light"/>
        </w:rPr>
        <w:t xml:space="preserve"> than Treasury’s proposed</w:t>
      </w:r>
      <w:r>
        <w:rPr>
          <w:rFonts w:ascii="Calibri Light" w:hAnsi="Calibri Light" w:cs="Calibri Light"/>
        </w:rPr>
        <w:t>:</w:t>
      </w:r>
    </w:p>
    <w:p w14:paraId="383C6808" w14:textId="77777777" w:rsidR="009E1BE6" w:rsidRDefault="009E1BE6" w:rsidP="00BA5AC7">
      <w:pPr>
        <w:pStyle w:val="OutlineNumbered1"/>
        <w:numPr>
          <w:ilvl w:val="0"/>
          <w:numId w:val="54"/>
        </w:numPr>
        <w:ind w:left="284" w:hanging="284"/>
      </w:pPr>
      <w:r>
        <w:t>Log into the portal</w:t>
      </w:r>
    </w:p>
    <w:p w14:paraId="006FD1E7" w14:textId="7DD5F722" w:rsidR="009E1BE6" w:rsidRDefault="009E1BE6" w:rsidP="009E1BE6">
      <w:pPr>
        <w:pStyle w:val="OutlineNumbered1"/>
      </w:pPr>
      <w:r>
        <w:t>Select</w:t>
      </w:r>
      <w:r w:rsidRPr="00CB4A6A">
        <w:t xml:space="preserve"> the </w:t>
      </w:r>
      <w:r w:rsidRPr="004F793A">
        <w:rPr>
          <w:b/>
          <w:bCs/>
        </w:rPr>
        <w:t>Mailbox icon</w:t>
      </w:r>
      <w:r w:rsidRPr="00CB4A6A">
        <w:t xml:space="preserve"> </w:t>
      </w:r>
      <w:r>
        <w:t>i</w:t>
      </w:r>
      <w:r w:rsidRPr="00CB4A6A">
        <w:t xml:space="preserve">n the top right-hand corner of the </w:t>
      </w:r>
      <w:r>
        <w:t>screen</w:t>
      </w:r>
    </w:p>
    <w:p w14:paraId="5CD439F9" w14:textId="77777777" w:rsidR="009E1BE6" w:rsidRPr="00CB4A6A" w:rsidRDefault="009E1BE6" w:rsidP="009E1BE6">
      <w:pPr>
        <w:pStyle w:val="OutlineNumbered1"/>
      </w:pPr>
      <w:r>
        <w:t xml:space="preserve">You will see an </w:t>
      </w:r>
      <w:r w:rsidRPr="00523ABF">
        <w:t>Inbox</w:t>
      </w:r>
      <w:r w:rsidRPr="00FD0B29">
        <w:t xml:space="preserve"> </w:t>
      </w:r>
      <w:r w:rsidRPr="00CB4A6A">
        <w:t xml:space="preserve">message titled </w:t>
      </w:r>
      <w:r>
        <w:t>‘</w:t>
      </w:r>
      <w:r w:rsidRPr="00FC2B79">
        <w:rPr>
          <w:i/>
          <w:iCs/>
        </w:rPr>
        <w:t>Invitation to extend the decision period</w:t>
      </w:r>
      <w:r>
        <w:t>’</w:t>
      </w:r>
      <w:r w:rsidRPr="00CB4A6A">
        <w:t>.</w:t>
      </w:r>
    </w:p>
    <w:p w14:paraId="54C0E1FE" w14:textId="77777777" w:rsidR="009E1BE6" w:rsidRDefault="009E1BE6" w:rsidP="009E1BE6">
      <w:pPr>
        <w:pStyle w:val="OutlineNumbered1"/>
      </w:pPr>
      <w:r>
        <w:t>Open the message</w:t>
      </w:r>
    </w:p>
    <w:p w14:paraId="06AABF18" w14:textId="77777777" w:rsidR="009E1BE6" w:rsidRPr="00CB4A6A" w:rsidRDefault="009E1BE6" w:rsidP="009E1BE6">
      <w:pPr>
        <w:pStyle w:val="OutlineNumbered1"/>
      </w:pPr>
      <w:r w:rsidRPr="00CB4A6A">
        <w:t xml:space="preserve">The message will specify Treasury’s proposed decision period and the voluntary request </w:t>
      </w:r>
      <w:r>
        <w:t>due date for the</w:t>
      </w:r>
      <w:r w:rsidRPr="00CB4A6A">
        <w:t xml:space="preserve"> portal user.</w:t>
      </w:r>
    </w:p>
    <w:p w14:paraId="4E9B98EA" w14:textId="64CD284D" w:rsidR="009E1BE6" w:rsidRDefault="009E1BE6" w:rsidP="009E1BE6">
      <w:pPr>
        <w:pStyle w:val="OutlineNumbered1"/>
      </w:pPr>
      <w:r>
        <w:t xml:space="preserve">To propose a </w:t>
      </w:r>
      <w:r w:rsidR="00B93FFA">
        <w:t>new</w:t>
      </w:r>
      <w:r>
        <w:t xml:space="preserve"> decision period:</w:t>
      </w:r>
    </w:p>
    <w:p w14:paraId="42463282" w14:textId="1AFFB042" w:rsidR="009E1BE6" w:rsidRDefault="009E1BE6" w:rsidP="009E1BE6">
      <w:pPr>
        <w:pStyle w:val="Dash"/>
      </w:pPr>
      <w:r>
        <w:t>copy and paste the link into a new browser tab</w:t>
      </w:r>
    </w:p>
    <w:p w14:paraId="5383A6E7" w14:textId="77777777" w:rsidR="00B93FFA" w:rsidRDefault="00B93FFA" w:rsidP="00B93FFA">
      <w:pPr>
        <w:pStyle w:val="Dash"/>
      </w:pPr>
      <w:r>
        <w:t xml:space="preserve">the proposed decision period end date will pre-populated in the </w:t>
      </w:r>
      <w:r w:rsidRPr="00523ABF">
        <w:t>date</w:t>
      </w:r>
      <w:r>
        <w:t xml:space="preserve"> field</w:t>
      </w:r>
    </w:p>
    <w:p w14:paraId="1A0C757A" w14:textId="67F3ACD6" w:rsidR="009E1BE6" w:rsidRDefault="00B93FFA" w:rsidP="009E1BE6">
      <w:pPr>
        <w:pStyle w:val="Dash"/>
      </w:pPr>
      <w:r>
        <w:t xml:space="preserve">enter the </w:t>
      </w:r>
      <w:r w:rsidR="007B2561">
        <w:t xml:space="preserve">proposed </w:t>
      </w:r>
      <w:r>
        <w:t xml:space="preserve">new </w:t>
      </w:r>
      <w:r w:rsidR="007B2561">
        <w:t xml:space="preserve">end </w:t>
      </w:r>
      <w:r>
        <w:t>date</w:t>
      </w:r>
      <w:r w:rsidR="009E1BE6">
        <w:t xml:space="preserve"> in the date field</w:t>
      </w:r>
    </w:p>
    <w:p w14:paraId="02EDEC38" w14:textId="7048892D" w:rsidR="009E1BE6" w:rsidRDefault="009E1BE6" w:rsidP="00FC2B79">
      <w:pPr>
        <w:pStyle w:val="Dash"/>
      </w:pPr>
      <w:r>
        <w:t>‘</w:t>
      </w:r>
      <w:r w:rsidRPr="00523ABF">
        <w:t>Submit request</w:t>
      </w:r>
      <w:r>
        <w:t>’</w:t>
      </w:r>
      <w:r w:rsidR="00A44C78">
        <w:t xml:space="preserve"> button</w:t>
      </w:r>
      <w:r w:rsidRPr="007A3F59">
        <w:t>.</w:t>
      </w:r>
    </w:p>
    <w:p w14:paraId="7C8BE50D" w14:textId="77777777" w:rsidR="009E1BE6" w:rsidRPr="00C56E52" w:rsidRDefault="009E1BE6" w:rsidP="009E1BE6">
      <w:pPr>
        <w:pStyle w:val="OutlineNumbered1"/>
      </w:pPr>
      <w:r>
        <w:t>You will receive a confirmation message titled ’</w:t>
      </w:r>
      <w:r w:rsidRPr="00D9382E">
        <w:rPr>
          <w:i/>
          <w:iCs/>
        </w:rPr>
        <w:t>Request to extend decision period received</w:t>
      </w:r>
      <w:r>
        <w:t>’</w:t>
      </w:r>
    </w:p>
    <w:p w14:paraId="1DDF1339" w14:textId="77777777" w:rsidR="009E1BE6" w:rsidRDefault="009E1BE6" w:rsidP="009E1BE6">
      <w:pPr>
        <w:pStyle w:val="OutlineNumbered1"/>
      </w:pPr>
      <w:r>
        <w:t>Treasury will process the extension request</w:t>
      </w:r>
    </w:p>
    <w:p w14:paraId="11F120B1" w14:textId="33450BFE" w:rsidR="009E1BE6" w:rsidRPr="00DA7A7D" w:rsidRDefault="009E1BE6" w:rsidP="009E1BE6">
      <w:pPr>
        <w:pStyle w:val="OutlineNumbered1"/>
      </w:pPr>
      <w:r>
        <w:t xml:space="preserve">You will receive a </w:t>
      </w:r>
      <w:r w:rsidRPr="00523ABF">
        <w:t xml:space="preserve">notification </w:t>
      </w:r>
      <w:r>
        <w:t>message with the request outcome and if successful, confirmation of the new decision period end date.</w:t>
      </w:r>
    </w:p>
    <w:p w14:paraId="55A0130F" w14:textId="2B3496C3" w:rsidR="000E094F" w:rsidRDefault="000C222C" w:rsidP="0051642B">
      <w:pPr>
        <w:pStyle w:val="Heading3"/>
        <w:rPr>
          <w:rFonts w:cs="Arial"/>
          <w:kern w:val="32"/>
        </w:rPr>
      </w:pPr>
      <w:r>
        <w:rPr>
          <w:rFonts w:cs="Arial"/>
          <w:kern w:val="32"/>
        </w:rPr>
        <w:t>Investor</w:t>
      </w:r>
      <w:r w:rsidR="009F693D">
        <w:rPr>
          <w:rFonts w:cs="Arial"/>
          <w:kern w:val="32"/>
        </w:rPr>
        <w:t xml:space="preserve"> or agent</w:t>
      </w:r>
      <w:r>
        <w:rPr>
          <w:rFonts w:cs="Arial"/>
          <w:kern w:val="32"/>
        </w:rPr>
        <w:t xml:space="preserve"> initiated </w:t>
      </w:r>
      <w:r w:rsidR="005C50B9">
        <w:rPr>
          <w:rFonts w:cs="Arial"/>
          <w:kern w:val="32"/>
        </w:rPr>
        <w:t>request</w:t>
      </w:r>
      <w:r w:rsidR="00472A7E">
        <w:rPr>
          <w:rFonts w:cs="Arial"/>
          <w:kern w:val="32"/>
        </w:rPr>
        <w:t xml:space="preserve"> </w:t>
      </w:r>
    </w:p>
    <w:p w14:paraId="0B9B5133" w14:textId="56F5FC11" w:rsidR="00472A7E" w:rsidRPr="0051642B" w:rsidRDefault="00A84768" w:rsidP="0051642B">
      <w:pPr>
        <w:pStyle w:val="Bullet"/>
        <w:numPr>
          <w:ilvl w:val="0"/>
          <w:numId w:val="0"/>
        </w:numPr>
        <w:spacing w:before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Follow the steps below </w:t>
      </w:r>
      <w:r w:rsidR="00D94CF7" w:rsidRPr="0051642B">
        <w:rPr>
          <w:rFonts w:ascii="Calibri Light" w:hAnsi="Calibri Light" w:cs="Calibri Light"/>
        </w:rPr>
        <w:t>to extend the decision period</w:t>
      </w:r>
      <w:r w:rsidR="0577C21B" w:rsidRPr="0051642B">
        <w:rPr>
          <w:rFonts w:ascii="Calibri Light" w:hAnsi="Calibri Light" w:cs="Calibri Light"/>
        </w:rPr>
        <w:t xml:space="preserve"> without a request from Treasury</w:t>
      </w:r>
      <w:r>
        <w:rPr>
          <w:rFonts w:ascii="Calibri Light" w:hAnsi="Calibri Light" w:cs="Calibri Light"/>
        </w:rPr>
        <w:t>:</w:t>
      </w:r>
    </w:p>
    <w:p w14:paraId="7518FB83" w14:textId="31E06F09" w:rsidR="00553597" w:rsidRDefault="003E7EC1" w:rsidP="00773EFD">
      <w:pPr>
        <w:pStyle w:val="Bullet"/>
        <w:tabs>
          <w:tab w:val="clear" w:pos="520"/>
        </w:tabs>
        <w:ind w:left="170" w:hanging="1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Aft</w:t>
      </w:r>
      <w:r w:rsidR="00392DF7">
        <w:rPr>
          <w:rFonts w:ascii="Calibri Light" w:hAnsi="Calibri Light" w:cs="Calibri Light"/>
        </w:rPr>
        <w:t>er l</w:t>
      </w:r>
      <w:r>
        <w:rPr>
          <w:rFonts w:ascii="Calibri Light" w:hAnsi="Calibri Light" w:cs="Calibri Light"/>
        </w:rPr>
        <w:t>ogging into the porta</w:t>
      </w:r>
      <w:r w:rsidR="003B60B2">
        <w:rPr>
          <w:rFonts w:ascii="Calibri Light" w:hAnsi="Calibri Light" w:cs="Calibri Light"/>
        </w:rPr>
        <w:t>l</w:t>
      </w:r>
      <w:r>
        <w:rPr>
          <w:rFonts w:ascii="Calibri Light" w:hAnsi="Calibri Light" w:cs="Calibri Light"/>
        </w:rPr>
        <w:t xml:space="preserve">, </w:t>
      </w:r>
      <w:r w:rsidR="009D1B6B">
        <w:rPr>
          <w:rFonts w:ascii="Calibri Light" w:hAnsi="Calibri Light" w:cs="Calibri Light"/>
        </w:rPr>
        <w:t>select</w:t>
      </w:r>
      <w:r>
        <w:rPr>
          <w:rFonts w:ascii="Calibri Light" w:hAnsi="Calibri Light" w:cs="Calibri Light"/>
        </w:rPr>
        <w:t xml:space="preserve"> the </w:t>
      </w:r>
      <w:r w:rsidRPr="0051642B">
        <w:rPr>
          <w:rFonts w:ascii="Calibri Light" w:hAnsi="Calibri Light" w:cs="Calibri Light"/>
          <w:b/>
          <w:bCs/>
          <w:i/>
          <w:iCs/>
        </w:rPr>
        <w:t>Submissions</w:t>
      </w:r>
      <w:r>
        <w:rPr>
          <w:rFonts w:ascii="Calibri Light" w:hAnsi="Calibri Light" w:cs="Calibri Light"/>
        </w:rPr>
        <w:t xml:space="preserve"> tab in the header ribbon</w:t>
      </w:r>
      <w:r w:rsidR="00057FE3">
        <w:rPr>
          <w:rFonts w:ascii="Calibri Light" w:hAnsi="Calibri Light" w:cs="Calibri Light"/>
        </w:rPr>
        <w:t>.</w:t>
      </w:r>
      <w:r w:rsidR="003B60B2">
        <w:rPr>
          <w:rFonts w:ascii="Calibri Light" w:hAnsi="Calibri Light" w:cs="Calibri Light"/>
        </w:rPr>
        <w:t xml:space="preserve"> This will show you a list of all your submissions.</w:t>
      </w:r>
    </w:p>
    <w:p w14:paraId="12E4A9CA" w14:textId="6C7F82F4" w:rsidR="003E7EC1" w:rsidRDefault="00BA5AC7" w:rsidP="003E7EC1">
      <w:pPr>
        <w:pStyle w:val="Bullet"/>
        <w:tabs>
          <w:tab w:val="clear" w:pos="520"/>
        </w:tabs>
        <w:ind w:left="170" w:hanging="17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Select</w:t>
      </w:r>
      <w:r w:rsidR="003E7EC1" w:rsidRPr="00C56E52">
        <w:rPr>
          <w:rFonts w:ascii="Calibri Light" w:hAnsi="Calibri Light" w:cs="Calibri Light"/>
        </w:rPr>
        <w:t xml:space="preserve"> the </w:t>
      </w:r>
      <w:r w:rsidR="003E7EC1" w:rsidRPr="00C56E52">
        <w:rPr>
          <w:rFonts w:ascii="Calibri Light" w:hAnsi="Calibri Light" w:cs="Calibri Light"/>
          <w:b/>
          <w:bCs/>
          <w:i/>
          <w:iCs/>
        </w:rPr>
        <w:t>3 vertical dots</w:t>
      </w:r>
      <w:r w:rsidR="003E7EC1" w:rsidRPr="00C56E52">
        <w:rPr>
          <w:rFonts w:ascii="Calibri Light" w:hAnsi="Calibri Light" w:cs="Calibri Light"/>
        </w:rPr>
        <w:t xml:space="preserve"> in the </w:t>
      </w:r>
      <w:r w:rsidR="003E7EC1" w:rsidRPr="00C56E52">
        <w:rPr>
          <w:rFonts w:ascii="Calibri Light" w:hAnsi="Calibri Light" w:cs="Calibri Light"/>
          <w:b/>
          <w:bCs/>
          <w:i/>
          <w:iCs/>
        </w:rPr>
        <w:t>Actions</w:t>
      </w:r>
      <w:r w:rsidR="003E7EC1" w:rsidRPr="00C56E52">
        <w:rPr>
          <w:rFonts w:ascii="Calibri Light" w:hAnsi="Calibri Light" w:cs="Calibri Light"/>
        </w:rPr>
        <w:t xml:space="preserve"> column for the relevant submission and select </w:t>
      </w:r>
      <w:r w:rsidR="003E7EC1" w:rsidRPr="00C56E52">
        <w:rPr>
          <w:rFonts w:ascii="Calibri Light" w:hAnsi="Calibri Light" w:cs="Calibri Light"/>
          <w:b/>
          <w:bCs/>
          <w:i/>
          <w:iCs/>
        </w:rPr>
        <w:t>Request an extension</w:t>
      </w:r>
      <w:r w:rsidR="003E7EC1" w:rsidRPr="00C56E52">
        <w:rPr>
          <w:rFonts w:ascii="Calibri Light" w:hAnsi="Calibri Light" w:cs="Calibri Light"/>
        </w:rPr>
        <w:t>. Input the new date for when the decision period will end</w:t>
      </w:r>
      <w:r w:rsidR="003E7EC1">
        <w:rPr>
          <w:rFonts w:ascii="Calibri Light" w:hAnsi="Calibri Light" w:cs="Calibri Light"/>
        </w:rPr>
        <w:t>.</w:t>
      </w:r>
    </w:p>
    <w:p w14:paraId="30E5E6C2" w14:textId="6E3D496C" w:rsidR="00C85A4D" w:rsidRPr="00CF6674" w:rsidRDefault="00C85A4D" w:rsidP="005370F7">
      <w:pPr>
        <w:pStyle w:val="Bullet"/>
        <w:tabs>
          <w:tab w:val="clear" w:pos="520"/>
        </w:tabs>
        <w:ind w:left="170" w:hanging="170"/>
        <w:rPr>
          <w:rFonts w:ascii="Calibri Light" w:eastAsia="Calibri Light" w:hAnsi="Calibri Light" w:cs="Calibri Light"/>
        </w:rPr>
      </w:pPr>
      <w:r w:rsidRPr="005370F7">
        <w:rPr>
          <w:rFonts w:ascii="Calibri Light" w:hAnsi="Calibri Light" w:cs="Calibri Light"/>
        </w:rPr>
        <w:t>After</w:t>
      </w:r>
      <w:r w:rsidRPr="00CF6674">
        <w:rPr>
          <w:rFonts w:ascii="Calibri Light" w:eastAsia="Calibri Light" w:hAnsi="Calibri Light" w:cs="Calibri Light"/>
        </w:rPr>
        <w:t xml:space="preserve"> you submit the extension request, you will receive a confirmation message in your </w:t>
      </w:r>
      <w:r w:rsidRPr="00CF6674">
        <w:rPr>
          <w:rFonts w:ascii="Calibri Light" w:eastAsia="Calibri Light" w:hAnsi="Calibri Light" w:cs="Calibri Light"/>
          <w:b/>
          <w:i/>
        </w:rPr>
        <w:t>Mailbox</w:t>
      </w:r>
      <w:r w:rsidRPr="005370F7">
        <w:rPr>
          <w:rFonts w:ascii="Calibri Light" w:eastAsia="Calibri Light" w:hAnsi="Calibri Light" w:cs="Calibri Light"/>
        </w:rPr>
        <w:t xml:space="preserve"> </w:t>
      </w:r>
      <w:r w:rsidRPr="00CF6674">
        <w:rPr>
          <w:rFonts w:ascii="Calibri Light" w:eastAsia="Calibri Light" w:hAnsi="Calibri Light" w:cs="Calibri Light"/>
        </w:rPr>
        <w:t xml:space="preserve">titled </w:t>
      </w:r>
      <w:r w:rsidR="009D1B6B">
        <w:rPr>
          <w:rFonts w:ascii="Calibri Light" w:eastAsia="Calibri Light" w:hAnsi="Calibri Light" w:cs="Calibri Light"/>
        </w:rPr>
        <w:t>‘</w:t>
      </w:r>
      <w:r w:rsidRPr="005370F7">
        <w:rPr>
          <w:rFonts w:ascii="Calibri Light" w:eastAsia="Calibri Light" w:hAnsi="Calibri Light" w:cs="Calibri Light"/>
        </w:rPr>
        <w:t>Request to extend decision period received</w:t>
      </w:r>
      <w:r w:rsidR="009D1B6B">
        <w:rPr>
          <w:rFonts w:ascii="Calibri Light" w:eastAsia="Calibri Light" w:hAnsi="Calibri Light" w:cs="Calibri Light"/>
        </w:rPr>
        <w:t>’</w:t>
      </w:r>
      <w:r w:rsidRPr="00CF6674">
        <w:rPr>
          <w:rFonts w:ascii="Calibri Light" w:eastAsia="Calibri Light" w:hAnsi="Calibri Light" w:cs="Calibri Light"/>
        </w:rPr>
        <w:t>.</w:t>
      </w:r>
    </w:p>
    <w:p w14:paraId="04C5859D" w14:textId="5B15B787" w:rsidR="00A61B68" w:rsidRPr="00D9382E" w:rsidRDefault="00C85A4D" w:rsidP="00A61B68">
      <w:pPr>
        <w:pStyle w:val="Bullet"/>
        <w:tabs>
          <w:tab w:val="clear" w:pos="520"/>
        </w:tabs>
        <w:ind w:left="170" w:hanging="170"/>
        <w:rPr>
          <w:rFonts w:ascii="Calibri Light" w:hAnsi="Calibri Light" w:cs="Calibri Light"/>
        </w:rPr>
      </w:pPr>
      <w:r w:rsidRPr="005370F7">
        <w:rPr>
          <w:rFonts w:ascii="Calibri Light" w:hAnsi="Calibri Light" w:cs="Calibri Light"/>
        </w:rPr>
        <w:lastRenderedPageBreak/>
        <w:t>Once</w:t>
      </w:r>
      <w:r w:rsidRPr="00CF6674">
        <w:rPr>
          <w:rFonts w:ascii="Calibri Light" w:eastAsia="Calibri Light" w:hAnsi="Calibri Light" w:cs="Calibri Light"/>
        </w:rPr>
        <w:t xml:space="preserve"> the extension </w:t>
      </w:r>
      <w:r w:rsidRPr="00CF6674">
        <w:rPr>
          <w:rFonts w:ascii="Calibri Light" w:hAnsi="Calibri Light" w:cs="Calibri Light"/>
        </w:rPr>
        <w:t>request</w:t>
      </w:r>
      <w:r w:rsidRPr="00CF6674">
        <w:rPr>
          <w:rFonts w:ascii="Calibri Light" w:eastAsia="Calibri Light" w:hAnsi="Calibri Light" w:cs="Calibri Light"/>
        </w:rPr>
        <w:t xml:space="preserve"> has been processed by Treasury, you will receive a </w:t>
      </w:r>
      <w:r w:rsidRPr="00CF6674">
        <w:rPr>
          <w:rFonts w:ascii="Calibri Light" w:eastAsia="Calibri Light" w:hAnsi="Calibri Light" w:cs="Calibri Light"/>
          <w:b/>
          <w:i/>
        </w:rPr>
        <w:t>Mailbox</w:t>
      </w:r>
      <w:r w:rsidRPr="005370F7">
        <w:rPr>
          <w:rFonts w:ascii="Calibri Light" w:eastAsia="Calibri Light" w:hAnsi="Calibri Light" w:cs="Calibri Light"/>
          <w:b/>
          <w:i/>
        </w:rPr>
        <w:t xml:space="preserve"> </w:t>
      </w:r>
      <w:r w:rsidRPr="00CF6674">
        <w:rPr>
          <w:rFonts w:ascii="Calibri Light" w:eastAsia="Calibri Light" w:hAnsi="Calibri Light" w:cs="Calibri Light"/>
        </w:rPr>
        <w:t>message notifying you of the outcome of the request and if successful, confirmation of the new decision period end date.</w:t>
      </w:r>
    </w:p>
    <w:p w14:paraId="5912E7CB" w14:textId="77777777" w:rsidR="001F6B22" w:rsidRDefault="001F6B22" w:rsidP="004770F5">
      <w:pPr>
        <w:pStyle w:val="OutlineNumbered1"/>
        <w:numPr>
          <w:ilvl w:val="0"/>
          <w:numId w:val="55"/>
        </w:numPr>
        <w:ind w:left="284" w:hanging="284"/>
      </w:pPr>
      <w:r>
        <w:t>Log into the portal</w:t>
      </w:r>
    </w:p>
    <w:p w14:paraId="45532DF6" w14:textId="3543088F" w:rsidR="001F6B22" w:rsidRDefault="001F6B22" w:rsidP="001F6B22">
      <w:pPr>
        <w:pStyle w:val="OutlineNumbered1"/>
      </w:pPr>
      <w:r>
        <w:t xml:space="preserve">Select </w:t>
      </w:r>
      <w:r w:rsidR="00BB486F">
        <w:t>the</w:t>
      </w:r>
      <w:r w:rsidRPr="00CB4A6A">
        <w:t xml:space="preserve"> </w:t>
      </w:r>
      <w:r w:rsidRPr="00BB486F">
        <w:rPr>
          <w:b/>
          <w:bCs/>
        </w:rPr>
        <w:t>Submissions</w:t>
      </w:r>
      <w:r w:rsidRPr="00CB4A6A">
        <w:t xml:space="preserve"> </w:t>
      </w:r>
      <w:r w:rsidR="00414884">
        <w:t xml:space="preserve">tab </w:t>
      </w:r>
      <w:r>
        <w:t>i</w:t>
      </w:r>
      <w:r w:rsidRPr="00CB4A6A">
        <w:t xml:space="preserve">n the </w:t>
      </w:r>
      <w:r w:rsidR="008D7592">
        <w:t>navigation bar</w:t>
      </w:r>
    </w:p>
    <w:p w14:paraId="2FB2741A" w14:textId="77777777" w:rsidR="00EB1284" w:rsidRDefault="001F6B22" w:rsidP="001F6B22">
      <w:pPr>
        <w:pStyle w:val="OutlineNumbered1"/>
      </w:pPr>
      <w:r>
        <w:t>You will see a</w:t>
      </w:r>
      <w:r w:rsidR="00EB1284">
        <w:t>ll your submissions in a list</w:t>
      </w:r>
    </w:p>
    <w:p w14:paraId="53FA8046" w14:textId="43055787" w:rsidR="00C957B8" w:rsidRDefault="009D058F" w:rsidP="001F6B22">
      <w:pPr>
        <w:pStyle w:val="OutlineNumbered1"/>
      </w:pPr>
      <w:r>
        <w:t xml:space="preserve">Go to the submission </w:t>
      </w:r>
      <w:r w:rsidR="00C957B8">
        <w:t xml:space="preserve">that </w:t>
      </w:r>
      <w:r>
        <w:t xml:space="preserve">you </w:t>
      </w:r>
      <w:r w:rsidR="00644951">
        <w:t xml:space="preserve">want to </w:t>
      </w:r>
      <w:r w:rsidR="00C957B8">
        <w:t>exte</w:t>
      </w:r>
      <w:r w:rsidR="001F6B22">
        <w:t>n</w:t>
      </w:r>
      <w:r w:rsidR="00C957B8">
        <w:t>d the decision period</w:t>
      </w:r>
    </w:p>
    <w:p w14:paraId="63A73066" w14:textId="77777777" w:rsidR="00556BA6" w:rsidRDefault="00556BA6" w:rsidP="001F6B22">
      <w:pPr>
        <w:pStyle w:val="OutlineNumbered1"/>
      </w:pPr>
      <w:r>
        <w:t xml:space="preserve">In the </w:t>
      </w:r>
      <w:r w:rsidRPr="00BB486F">
        <w:rPr>
          <w:b/>
          <w:bCs/>
        </w:rPr>
        <w:t>Action</w:t>
      </w:r>
      <w:r>
        <w:t xml:space="preserve"> column, s</w:t>
      </w:r>
      <w:r w:rsidR="00C957B8">
        <w:t xml:space="preserve">elect the ellipsis </w:t>
      </w:r>
      <w:r w:rsidR="00225510" w:rsidRPr="00BB486F">
        <w:rPr>
          <w:b/>
          <w:bCs/>
        </w:rPr>
        <w:t>…</w:t>
      </w:r>
    </w:p>
    <w:p w14:paraId="35FC23B1" w14:textId="77777777" w:rsidR="00683464" w:rsidRDefault="00556BA6" w:rsidP="001F6B22">
      <w:pPr>
        <w:pStyle w:val="OutlineNumbered1"/>
      </w:pPr>
      <w:r>
        <w:t xml:space="preserve">Select </w:t>
      </w:r>
      <w:r w:rsidR="00683464" w:rsidRPr="00BB486F">
        <w:rPr>
          <w:b/>
          <w:bCs/>
        </w:rPr>
        <w:t>Request an extension</w:t>
      </w:r>
    </w:p>
    <w:p w14:paraId="7D0AE57E" w14:textId="77777777" w:rsidR="009A3DA7" w:rsidRPr="00BB486F" w:rsidRDefault="004F6FC4" w:rsidP="001F6B22">
      <w:pPr>
        <w:pStyle w:val="OutlineNumbered1"/>
      </w:pPr>
      <w:r>
        <w:t xml:space="preserve">Enter the </w:t>
      </w:r>
      <w:r w:rsidR="002D0878" w:rsidRPr="00BB486F">
        <w:t xml:space="preserve">new date in the </w:t>
      </w:r>
      <w:r w:rsidR="009A3DA7" w:rsidRPr="00BB486F">
        <w:t>date field</w:t>
      </w:r>
    </w:p>
    <w:p w14:paraId="2A3AEE67" w14:textId="00E1DD75" w:rsidR="004007BA" w:rsidRPr="00BB486F" w:rsidRDefault="000E019E" w:rsidP="001F6B22">
      <w:pPr>
        <w:pStyle w:val="OutlineNumbered1"/>
      </w:pPr>
      <w:r w:rsidRPr="00BB486F">
        <w:t xml:space="preserve">Select </w:t>
      </w:r>
      <w:r w:rsidR="004007BA" w:rsidRPr="00BB486F">
        <w:t>‘Submit request’</w:t>
      </w:r>
    </w:p>
    <w:p w14:paraId="56ED2B63" w14:textId="45F267E0" w:rsidR="00425911" w:rsidRDefault="00480DEB" w:rsidP="00425911">
      <w:pPr>
        <w:pStyle w:val="OutlineNumbered1"/>
      </w:pPr>
      <w:r>
        <w:t>To go to your inbox, s</w:t>
      </w:r>
      <w:r w:rsidR="00425911">
        <w:t xml:space="preserve">elect </w:t>
      </w:r>
      <w:r w:rsidR="00425911" w:rsidRPr="00CB4A6A">
        <w:t xml:space="preserve">the </w:t>
      </w:r>
      <w:r w:rsidR="00425911" w:rsidRPr="00523ABF">
        <w:rPr>
          <w:b/>
          <w:bCs/>
        </w:rPr>
        <w:t>Mailbox icon</w:t>
      </w:r>
      <w:r w:rsidR="00425911" w:rsidRPr="00CB4A6A">
        <w:t xml:space="preserve"> </w:t>
      </w:r>
      <w:r w:rsidR="00425911">
        <w:t>i</w:t>
      </w:r>
      <w:r w:rsidR="00425911" w:rsidRPr="00CB4A6A">
        <w:t xml:space="preserve">n the top right-hand corner of the </w:t>
      </w:r>
      <w:r w:rsidR="00425911">
        <w:t>screen</w:t>
      </w:r>
    </w:p>
    <w:p w14:paraId="727E0926" w14:textId="77777777" w:rsidR="001F6B22" w:rsidRPr="00C56E52" w:rsidRDefault="001F6B22" w:rsidP="001F6B22">
      <w:pPr>
        <w:pStyle w:val="OutlineNumbered1"/>
      </w:pPr>
      <w:r>
        <w:t>You will receive a confirmation message titled ’Request to extend decision period received’</w:t>
      </w:r>
    </w:p>
    <w:p w14:paraId="6831D909" w14:textId="77777777" w:rsidR="001F6B22" w:rsidRDefault="001F6B22" w:rsidP="001F6B22">
      <w:pPr>
        <w:pStyle w:val="OutlineNumbered1"/>
      </w:pPr>
      <w:r>
        <w:t>Treasury will process the extension request</w:t>
      </w:r>
    </w:p>
    <w:p w14:paraId="5B600D34" w14:textId="305D6FB8" w:rsidR="001F6B22" w:rsidRPr="00DA7A7D" w:rsidRDefault="001F6B22" w:rsidP="001F6B22">
      <w:pPr>
        <w:pStyle w:val="OutlineNumbered1"/>
      </w:pPr>
      <w:r>
        <w:t xml:space="preserve">You will receive a </w:t>
      </w:r>
      <w:r w:rsidRPr="00523ABF">
        <w:t xml:space="preserve">notification </w:t>
      </w:r>
      <w:r>
        <w:t>message with the request outcome and if successful, confirmation of the new decision period end date.</w:t>
      </w:r>
    </w:p>
    <w:p w14:paraId="72342EE0" w14:textId="77777777" w:rsidR="001F6B22" w:rsidRPr="00A61B68" w:rsidRDefault="001F6B22" w:rsidP="00BB486F">
      <w:pPr>
        <w:pStyle w:val="Bullet"/>
        <w:numPr>
          <w:ilvl w:val="0"/>
          <w:numId w:val="0"/>
        </w:numPr>
        <w:ind w:left="520" w:hanging="520"/>
        <w:rPr>
          <w:rFonts w:ascii="Calibri Light" w:hAnsi="Calibri Light" w:cs="Calibri Light"/>
        </w:rPr>
      </w:pPr>
    </w:p>
    <w:tbl>
      <w:tblPr>
        <w:tblStyle w:val="BlueBox"/>
        <w:tblW w:w="5000" w:type="pct"/>
        <w:tblLook w:val="01E0" w:firstRow="1" w:lastRow="1" w:firstColumn="1" w:lastColumn="1" w:noHBand="0" w:noVBand="0"/>
      </w:tblPr>
      <w:tblGrid>
        <w:gridCol w:w="9638"/>
      </w:tblGrid>
      <w:tr w:rsidR="00A61B68" w:rsidRPr="00115E99" w14:paraId="654698E0" w14:textId="77777777">
        <w:tc>
          <w:tcPr>
            <w:tcW w:w="5000" w:type="pct"/>
            <w:shd w:val="clear" w:color="auto" w:fill="FCEEE5" w:themeFill="accent6" w:themeFillTint="33"/>
          </w:tcPr>
          <w:p w14:paraId="28A3951A" w14:textId="2565747A" w:rsidR="00A61B68" w:rsidRPr="00115E99" w:rsidRDefault="00A61B68">
            <w:pPr>
              <w:pStyle w:val="BoxHeading"/>
            </w:pPr>
            <w:r>
              <w:rPr>
                <w:rFonts w:ascii="Calibri Light" w:hAnsi="Calibri Light" w:cs="Calibri Light"/>
                <w:sz w:val="26"/>
                <w:szCs w:val="26"/>
              </w:rPr>
              <w:t>Tips</w:t>
            </w:r>
            <w:r w:rsidRPr="00115E99">
              <w:t>:</w:t>
            </w:r>
          </w:p>
          <w:p w14:paraId="269BE1B6" w14:textId="77777777" w:rsidR="00A61B68" w:rsidRPr="00C56E52" w:rsidRDefault="00A61B68">
            <w:pPr>
              <w:pStyle w:val="Bullet"/>
              <w:tabs>
                <w:tab w:val="clear" w:pos="520"/>
              </w:tabs>
              <w:ind w:left="170" w:hanging="17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You can communicate information about the date you have selected in the </w:t>
            </w:r>
            <w:r w:rsidRPr="00C56E52">
              <w:rPr>
                <w:rFonts w:ascii="Calibri Light" w:hAnsi="Calibri Light" w:cs="Calibri Light"/>
                <w:b/>
                <w:bCs/>
                <w:i/>
                <w:iCs/>
              </w:rPr>
              <w:t>Optional comments</w:t>
            </w:r>
            <w:r>
              <w:rPr>
                <w:rFonts w:ascii="Calibri Light" w:hAnsi="Calibri Light" w:cs="Calibri Light"/>
              </w:rPr>
              <w:t xml:space="preserve"> section</w:t>
            </w:r>
            <w:r w:rsidRPr="00C56E52">
              <w:rPr>
                <w:rFonts w:ascii="Calibri Light" w:hAnsi="Calibri Light" w:cs="Calibri Light"/>
              </w:rPr>
              <w:t>.</w:t>
            </w:r>
          </w:p>
          <w:p w14:paraId="452EBFBC" w14:textId="77777777" w:rsidR="00A61B68" w:rsidRPr="00FC49DE" w:rsidRDefault="00A61B68">
            <w:pPr>
              <w:pStyle w:val="Bullet"/>
              <w:tabs>
                <w:tab w:val="clear" w:pos="520"/>
              </w:tabs>
              <w:ind w:left="170" w:hanging="170"/>
              <w:rPr>
                <w:rFonts w:ascii="Calibri Light" w:hAnsi="Calibri Light" w:cs="Calibri Light"/>
              </w:rPr>
            </w:pPr>
            <w:r w:rsidRPr="00FC49DE">
              <w:rPr>
                <w:rFonts w:ascii="Calibri Light" w:hAnsi="Calibri Light" w:cs="Calibri Light"/>
              </w:rPr>
              <w:t xml:space="preserve">You can see the current </w:t>
            </w:r>
            <w:r w:rsidRPr="00C56E52">
              <w:rPr>
                <w:rFonts w:ascii="Calibri Light" w:hAnsi="Calibri Light" w:cs="Calibri Light"/>
                <w:b/>
                <w:bCs/>
                <w:i/>
                <w:iCs/>
              </w:rPr>
              <w:t>decision period end date</w:t>
            </w:r>
            <w:r w:rsidRPr="00FC49DE">
              <w:rPr>
                <w:rFonts w:ascii="Calibri Light" w:hAnsi="Calibri Light" w:cs="Calibri Light"/>
              </w:rPr>
              <w:t xml:space="preserve"> for each submission in the </w:t>
            </w:r>
            <w:r w:rsidRPr="00C56E52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Submissions </w:t>
            </w:r>
            <w:r w:rsidRPr="00FC49DE">
              <w:rPr>
                <w:rFonts w:ascii="Calibri Light" w:hAnsi="Calibri Light" w:cs="Calibri Light"/>
              </w:rPr>
              <w:t>tab</w:t>
            </w:r>
            <w:r w:rsidRPr="00C56E52">
              <w:rPr>
                <w:rFonts w:ascii="Calibri Light" w:hAnsi="Calibri Light" w:cs="Calibri Light"/>
              </w:rPr>
              <w:t>.</w:t>
            </w:r>
          </w:p>
          <w:p w14:paraId="2D7E671D" w14:textId="77777777" w:rsidR="00A61B68" w:rsidRPr="00115E99" w:rsidRDefault="00A61B68">
            <w:pPr>
              <w:pStyle w:val="Bullet"/>
              <w:tabs>
                <w:tab w:val="clear" w:pos="520"/>
              </w:tabs>
              <w:ind w:left="170" w:hanging="170"/>
            </w:pPr>
            <w:r w:rsidRPr="00C56E52">
              <w:rPr>
                <w:rFonts w:ascii="Calibri Light" w:hAnsi="Calibri Light" w:cs="Calibri Light"/>
              </w:rPr>
              <w:t>Valid</w:t>
            </w:r>
            <w:r>
              <w:rPr>
                <w:rFonts w:ascii="Calibri Light" w:hAnsi="Calibri Light" w:cs="Calibri Light"/>
              </w:rPr>
              <w:t xml:space="preserve"> dates for extensions to the decision period do not include weekends and public holidays in the Australian Capital Territory.</w:t>
            </w:r>
          </w:p>
        </w:tc>
      </w:tr>
    </w:tbl>
    <w:p w14:paraId="4EB5324D" w14:textId="12B17FB2" w:rsidR="0028645B" w:rsidRPr="00A41036" w:rsidRDefault="0028645B" w:rsidP="00DA7A7D"/>
    <w:sectPr w:rsidR="0028645B" w:rsidRPr="00A41036" w:rsidSect="00552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99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1F34" w14:textId="77777777" w:rsidR="00D35181" w:rsidRDefault="00D35181" w:rsidP="00125F00">
      <w:r>
        <w:separator/>
      </w:r>
    </w:p>
  </w:endnote>
  <w:endnote w:type="continuationSeparator" w:id="0">
    <w:p w14:paraId="2C917E27" w14:textId="77777777" w:rsidR="00D35181" w:rsidRDefault="00D35181" w:rsidP="00125F00">
      <w:r>
        <w:continuationSeparator/>
      </w:r>
    </w:p>
  </w:endnote>
  <w:endnote w:type="continuationNotice" w:id="1">
    <w:p w14:paraId="20C51F11" w14:textId="77777777" w:rsidR="00D35181" w:rsidRDefault="00D351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63ED" w14:textId="659155EB" w:rsidR="003C3221" w:rsidRPr="002015A4" w:rsidRDefault="0025656A" w:rsidP="002015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39A0F36" wp14:editId="1852A6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142162555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86521" w14:textId="085C5A97" w:rsidR="0025656A" w:rsidRPr="0025656A" w:rsidRDefault="0025656A" w:rsidP="0025656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656A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A0F3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4486521" w14:textId="085C5A97" w:rsidR="0025656A" w:rsidRPr="0025656A" w:rsidRDefault="0025656A" w:rsidP="0025656A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656A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221" w:rsidRPr="002015A4">
      <w:t xml:space="preserve">TREASURY POLICY/PROCEDURE — </w:t>
    </w:r>
    <w:r w:rsidR="001E7FB0">
      <w:fldChar w:fldCharType="begin"/>
    </w:r>
    <w:r w:rsidR="001E7FB0">
      <w:instrText xml:space="preserve"> STYLEREF  "Cover Title Main" </w:instrText>
    </w:r>
    <w:r w:rsidR="001E7FB0">
      <w:fldChar w:fldCharType="end"/>
    </w:r>
    <w:r w:rsidR="003C3221" w:rsidRPr="002015A4">
      <w:tab/>
      <w:t xml:space="preserve">Page </w:t>
    </w:r>
    <w:r w:rsidR="000B7B29" w:rsidRPr="002015A4">
      <w:rPr>
        <w:rStyle w:val="PageNumber"/>
      </w:rPr>
      <w:fldChar w:fldCharType="begin"/>
    </w:r>
    <w:r w:rsidR="003C3221" w:rsidRPr="002015A4">
      <w:rPr>
        <w:rStyle w:val="PageNumber"/>
      </w:rPr>
      <w:instrText xml:space="preserve"> PAGE </w:instrText>
    </w:r>
    <w:r w:rsidR="000B7B29" w:rsidRPr="002015A4">
      <w:rPr>
        <w:rStyle w:val="PageNumber"/>
      </w:rPr>
      <w:fldChar w:fldCharType="separate"/>
    </w:r>
    <w:r w:rsidR="006C18ED">
      <w:rPr>
        <w:rStyle w:val="PageNumber"/>
        <w:noProof/>
      </w:rPr>
      <w:t>4</w:t>
    </w:r>
    <w:r w:rsidR="000B7B29" w:rsidRPr="002015A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887C" w14:textId="63370C9D" w:rsidR="00975B49" w:rsidRPr="00E81A92" w:rsidRDefault="00975B49" w:rsidP="00975B49">
    <w:pPr>
      <w:pStyle w:val="Footer"/>
      <w:tabs>
        <w:tab w:val="center" w:pos="7938"/>
      </w:tabs>
      <w:jc w:val="right"/>
    </w:pPr>
    <w:r>
      <w:rPr>
        <w:noProof/>
        <w:position w:val="-10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1B6CF8C" wp14:editId="5D44E0CF">
              <wp:simplePos x="10763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77410697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2EF2E" w14:textId="77777777" w:rsidR="00975B49" w:rsidRPr="00FC5972" w:rsidRDefault="00975B49" w:rsidP="00975B4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5972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6CF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: Sensitive" style="position:absolute;left:0;text-align:left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F52EF2E" w14:textId="77777777" w:rsidR="00975B49" w:rsidRPr="00FC5972" w:rsidRDefault="00975B49" w:rsidP="00975B4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5972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C3B66">
      <w:rPr>
        <w:noProof/>
        <w:position w:val="-10"/>
      </w:rPr>
      <w:drawing>
        <wp:inline distT="0" distB="0" distL="0" distR="0" wp14:anchorId="367152D3" wp14:editId="3483292B">
          <wp:extent cx="1324800" cy="201600"/>
          <wp:effectExtent l="0" t="0" r="0" b="8255"/>
          <wp:docPr id="1520711604" name="Picture 15207116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 xml:space="preserve">Last updated: </w:t>
    </w:r>
    <w:r w:rsidR="00C11CFF">
      <w:t>9 May 2025</w:t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  <w:p w14:paraId="16497D6F" w14:textId="67FE3C0F" w:rsidR="003C3221" w:rsidRPr="00975B49" w:rsidRDefault="003C3221" w:rsidP="00975B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B827" w14:textId="32557F0E" w:rsidR="00CA371E" w:rsidRPr="00E81A92" w:rsidRDefault="00CA371E" w:rsidP="00CA371E">
    <w:pPr>
      <w:pStyle w:val="Footer"/>
      <w:tabs>
        <w:tab w:val="center" w:pos="7938"/>
      </w:tabs>
      <w:jc w:val="right"/>
    </w:pPr>
    <w:r>
      <w:rPr>
        <w:noProof/>
        <w:position w:val="-10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00DA79B" wp14:editId="76E3AD50">
              <wp:simplePos x="10763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736435492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9290D" w14:textId="77777777" w:rsidR="00CA371E" w:rsidRPr="00FC5972" w:rsidRDefault="00CA371E" w:rsidP="00CA371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5972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DA79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: Sensitive" style="position:absolute;left:0;text-align:left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59290D" w14:textId="77777777" w:rsidR="00CA371E" w:rsidRPr="00FC5972" w:rsidRDefault="00CA371E" w:rsidP="00CA371E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5972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C3B66">
      <w:rPr>
        <w:noProof/>
        <w:position w:val="-10"/>
      </w:rPr>
      <w:drawing>
        <wp:inline distT="0" distB="0" distL="0" distR="0" wp14:anchorId="177CC542" wp14:editId="28A83DBC">
          <wp:extent cx="1324800" cy="201600"/>
          <wp:effectExtent l="0" t="0" r="0" b="8255"/>
          <wp:docPr id="1822050912" name="Picture 18220509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565A52">
      <w:t>Last updated:</w:t>
    </w:r>
    <w:r w:rsidR="00C11CFF">
      <w:t xml:space="preserve"> 9 May 2025</w:t>
    </w:r>
    <w:r w:rsidRPr="00565A52">
      <w:t xml:space="preserve"> </w:t>
    </w:r>
    <w:r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  <w:p w14:paraId="6B9F047A" w14:textId="5B25D494" w:rsidR="003C3221" w:rsidRPr="00CA371E" w:rsidRDefault="003C3221" w:rsidP="00CA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2F97" w14:textId="77777777" w:rsidR="00D35181" w:rsidRDefault="00D35181" w:rsidP="00125F00">
      <w:r>
        <w:separator/>
      </w:r>
    </w:p>
  </w:footnote>
  <w:footnote w:type="continuationSeparator" w:id="0">
    <w:p w14:paraId="732A679D" w14:textId="77777777" w:rsidR="00D35181" w:rsidRDefault="00D35181" w:rsidP="00125F00">
      <w:r>
        <w:continuationSeparator/>
      </w:r>
    </w:p>
  </w:footnote>
  <w:footnote w:type="continuationNotice" w:id="1">
    <w:p w14:paraId="72FDAB0B" w14:textId="77777777" w:rsidR="00D35181" w:rsidRDefault="00D3518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93A4" w14:textId="1405D4CA" w:rsidR="003C3221" w:rsidRDefault="002565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C0FA9C" wp14:editId="26D98D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60879876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0A5D1" w14:textId="6446053C" w:rsidR="0025656A" w:rsidRPr="0025656A" w:rsidRDefault="0025656A" w:rsidP="0025656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656A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0FA9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BE0A5D1" w14:textId="6446053C" w:rsidR="0025656A" w:rsidRPr="0025656A" w:rsidRDefault="0025656A" w:rsidP="0025656A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656A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04FE" w14:textId="39629D90" w:rsidR="003C3221" w:rsidRPr="00244AF6" w:rsidRDefault="0025656A" w:rsidP="00244A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4374AF" wp14:editId="35C259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91320182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4AD1A" w14:textId="7D81B19B" w:rsidR="0025656A" w:rsidRPr="0025656A" w:rsidRDefault="0025656A" w:rsidP="0025656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656A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374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A54AD1A" w14:textId="7D81B19B" w:rsidR="0025656A" w:rsidRPr="0025656A" w:rsidRDefault="0025656A" w:rsidP="0025656A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656A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61DC">
      <w:rPr>
        <w:noProof/>
      </w:rPr>
      <w:drawing>
        <wp:anchor distT="0" distB="0" distL="114300" distR="114300" simplePos="0" relativeHeight="251658240" behindDoc="1" locked="0" layoutInCell="1" allowOverlap="1" wp14:anchorId="719025C0" wp14:editId="42053A4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5600" cy="1040400"/>
          <wp:effectExtent l="0" t="0" r="0" b="7620"/>
          <wp:wrapTopAndBottom/>
          <wp:docPr id="2120218765" name="Picture 2120218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35F7" w14:textId="632E026D" w:rsidR="003C3221" w:rsidRPr="00AC2CDD" w:rsidRDefault="006D39FC" w:rsidP="00AC2CDD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1" allowOverlap="0" wp14:anchorId="034CFF6E" wp14:editId="757F9B06">
          <wp:simplePos x="0" y="0"/>
          <wp:positionH relativeFrom="margin">
            <wp:posOffset>-720090</wp:posOffset>
          </wp:positionH>
          <wp:positionV relativeFrom="page">
            <wp:posOffset>495300</wp:posOffset>
          </wp:positionV>
          <wp:extent cx="7599045" cy="1518920"/>
          <wp:effectExtent l="0" t="0" r="1905" b="5080"/>
          <wp:wrapNone/>
          <wp:docPr id="282640260" name="Picture 2826402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51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656A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3DFCFE9" wp14:editId="3C897B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506850213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91C74" w14:textId="5E2543B6" w:rsidR="0025656A" w:rsidRPr="0025656A" w:rsidRDefault="0025656A" w:rsidP="0025656A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656A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FCFE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2D91C74" w14:textId="5E2543B6" w:rsidR="0025656A" w:rsidRPr="0025656A" w:rsidRDefault="0025656A" w:rsidP="0025656A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656A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E2ED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2F476E0"/>
    <w:multiLevelType w:val="hybridMultilevel"/>
    <w:tmpl w:val="83BC640E"/>
    <w:lvl w:ilvl="0" w:tplc="C19ADD74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1701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F510F4"/>
    <w:multiLevelType w:val="hybridMultilevel"/>
    <w:tmpl w:val="1F100C5A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A4D95"/>
    <w:multiLevelType w:val="hybridMultilevel"/>
    <w:tmpl w:val="C436E3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E569E"/>
    <w:multiLevelType w:val="multilevel"/>
    <w:tmpl w:val="710E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93EA1"/>
    <w:multiLevelType w:val="hybridMultilevel"/>
    <w:tmpl w:val="C436E3BA"/>
    <w:lvl w:ilvl="0" w:tplc="12AA4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45FB"/>
    <w:multiLevelType w:val="multilevel"/>
    <w:tmpl w:val="039CD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9C960FD"/>
    <w:multiLevelType w:val="multilevel"/>
    <w:tmpl w:val="9E384BE4"/>
    <w:name w:val="OneLevelNumberedParagraphList"/>
    <w:lvl w:ilvl="0">
      <w:start w:val="1"/>
      <w:numFmt w:val="decimal"/>
      <w:lvlRestart w:val="0"/>
      <w:pStyle w:val="OneLevelNumberedParagraph"/>
      <w:lvlText w:val="%1."/>
      <w:lvlJc w:val="left"/>
      <w:pPr>
        <w:tabs>
          <w:tab w:val="num" w:pos="567"/>
        </w:tabs>
        <w:ind w:left="284" w:hanging="284"/>
      </w:pPr>
      <w:rPr>
        <w:rFonts w:ascii="Calibri" w:hAnsi="Calibri" w:cs="Times New Roman" w:hint="default"/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 w:hint="default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 w:hint="default"/>
        <w:b w:val="0"/>
        <w:i w:val="0"/>
        <w:color w:val="000000"/>
      </w:rPr>
    </w:lvl>
  </w:abstractNum>
  <w:abstractNum w:abstractNumId="9" w15:restartNumberingAfterBreak="0">
    <w:nsid w:val="21561C12"/>
    <w:multiLevelType w:val="multilevel"/>
    <w:tmpl w:val="3CAE4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3F362A6"/>
    <w:multiLevelType w:val="multilevel"/>
    <w:tmpl w:val="A6327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7440C8B"/>
    <w:multiLevelType w:val="multilevel"/>
    <w:tmpl w:val="76BC919A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278D78E7"/>
    <w:multiLevelType w:val="multilevel"/>
    <w:tmpl w:val="A732C1DC"/>
    <w:name w:val="OneLevelRomanNumeralList"/>
    <w:lvl w:ilvl="0">
      <w:start w:val="1"/>
      <w:numFmt w:val="lowerRoman"/>
      <w:lvlRestart w:val="0"/>
      <w:pStyle w:val="Romannumer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/>
        <w:b w:val="0"/>
        <w:i w:val="0"/>
        <w:color w:val="00000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3" w15:restartNumberingAfterBreak="0">
    <w:nsid w:val="2D665DFA"/>
    <w:multiLevelType w:val="singleLevel"/>
    <w:tmpl w:val="CA103CC0"/>
    <w:name w:val="OneLevelAlphaParagraphList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0"/>
      </w:rPr>
    </w:lvl>
  </w:abstractNum>
  <w:abstractNum w:abstractNumId="14" w15:restartNumberingAfterBreak="0">
    <w:nsid w:val="2DF7106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E7E51F9"/>
    <w:multiLevelType w:val="multilevel"/>
    <w:tmpl w:val="F172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B5FC2"/>
    <w:multiLevelType w:val="multilevel"/>
    <w:tmpl w:val="8B3CDECA"/>
    <w:name w:val="OutlineNumbered"/>
    <w:lvl w:ilvl="0">
      <w:start w:val="1"/>
      <w:numFmt w:val="decimal"/>
      <w:lvlRestart w:val="0"/>
      <w:pStyle w:val="OutlineNumbered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b w:val="0"/>
        <w:i w:val="0"/>
      </w:rPr>
    </w:lvl>
    <w:lvl w:ilvl="3">
      <w:start w:val="1"/>
      <w:numFmt w:val="decimal"/>
      <w:pStyle w:val="OutlineNumbered4"/>
      <w:lvlText w:val="%1.%2.%3.%4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</w:rPr>
    </w:lvl>
    <w:lvl w:ilvl="4">
      <w:start w:val="1"/>
      <w:numFmt w:val="decimal"/>
      <w:pStyle w:val="OutlineNumbered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 w:val="0"/>
      </w:rPr>
    </w:lvl>
  </w:abstractNum>
  <w:abstractNum w:abstractNumId="17" w15:restartNumberingAfterBreak="0">
    <w:nsid w:val="3B0A3EA3"/>
    <w:multiLevelType w:val="multilevel"/>
    <w:tmpl w:val="518267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25013"/>
    <w:multiLevelType w:val="multilevel"/>
    <w:tmpl w:val="64DCD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4300DB"/>
    <w:multiLevelType w:val="hybridMultilevel"/>
    <w:tmpl w:val="120806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0C2A1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E06931"/>
    <w:multiLevelType w:val="singleLevel"/>
    <w:tmpl w:val="CBCE4FE8"/>
    <w:name w:val="ChartTableFootnoteAlpha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22" w15:restartNumberingAfterBreak="0">
    <w:nsid w:val="4DB02F7E"/>
    <w:multiLevelType w:val="multilevel"/>
    <w:tmpl w:val="41A25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FBC1740"/>
    <w:multiLevelType w:val="multilevel"/>
    <w:tmpl w:val="47E805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101827"/>
    <w:multiLevelType w:val="multilevel"/>
    <w:tmpl w:val="072C6E52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5" w15:restartNumberingAfterBreak="0">
    <w:nsid w:val="582978A5"/>
    <w:multiLevelType w:val="multilevel"/>
    <w:tmpl w:val="D7B824A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95145F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1171F0"/>
    <w:multiLevelType w:val="multilevel"/>
    <w:tmpl w:val="A1EC7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E0A6F8D"/>
    <w:multiLevelType w:val="multilevel"/>
    <w:tmpl w:val="51941ED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9" w15:restartNumberingAfterBreak="0">
    <w:nsid w:val="6562209B"/>
    <w:multiLevelType w:val="multilevel"/>
    <w:tmpl w:val="0186AAF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Book Antiqua" w:hAnsi="Book Antiqua" w:hint="default"/>
        <w:b w:val="0"/>
        <w:i w:val="0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i w:val="0"/>
      </w:rPr>
    </w:lvl>
  </w:abstractNum>
  <w:abstractNum w:abstractNumId="30" w15:restartNumberingAfterBreak="0">
    <w:nsid w:val="664E083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6C25F4"/>
    <w:multiLevelType w:val="multilevel"/>
    <w:tmpl w:val="48C2C7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9B3CF5"/>
    <w:multiLevelType w:val="multilevel"/>
    <w:tmpl w:val="AA0AED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6C40B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23026208">
    <w:abstractNumId w:val="13"/>
  </w:num>
  <w:num w:numId="2" w16cid:durableId="262498679">
    <w:abstractNumId w:val="24"/>
  </w:num>
  <w:num w:numId="3" w16cid:durableId="1198543308">
    <w:abstractNumId w:val="24"/>
  </w:num>
  <w:num w:numId="4" w16cid:durableId="1893152124">
    <w:abstractNumId w:val="24"/>
  </w:num>
  <w:num w:numId="5" w16cid:durableId="2093626170">
    <w:abstractNumId w:val="11"/>
  </w:num>
  <w:num w:numId="6" w16cid:durableId="1842548965">
    <w:abstractNumId w:val="21"/>
  </w:num>
  <w:num w:numId="7" w16cid:durableId="1633710892">
    <w:abstractNumId w:val="11"/>
  </w:num>
  <w:num w:numId="8" w16cid:durableId="1416852693">
    <w:abstractNumId w:val="11"/>
  </w:num>
  <w:num w:numId="9" w16cid:durableId="1812744490">
    <w:abstractNumId w:val="31"/>
  </w:num>
  <w:num w:numId="10" w16cid:durableId="306932483">
    <w:abstractNumId w:val="31"/>
  </w:num>
  <w:num w:numId="11" w16cid:durableId="562520998">
    <w:abstractNumId w:val="31"/>
  </w:num>
  <w:num w:numId="12" w16cid:durableId="686836728">
    <w:abstractNumId w:val="31"/>
  </w:num>
  <w:num w:numId="13" w16cid:durableId="1646155087">
    <w:abstractNumId w:val="31"/>
  </w:num>
  <w:num w:numId="14" w16cid:durableId="730813771">
    <w:abstractNumId w:val="31"/>
  </w:num>
  <w:num w:numId="15" w16cid:durableId="212473797">
    <w:abstractNumId w:val="31"/>
  </w:num>
  <w:num w:numId="16" w16cid:durableId="1666668995">
    <w:abstractNumId w:val="31"/>
  </w:num>
  <w:num w:numId="17" w16cid:durableId="416370433">
    <w:abstractNumId w:val="31"/>
  </w:num>
  <w:num w:numId="18" w16cid:durableId="1187212096">
    <w:abstractNumId w:val="8"/>
  </w:num>
  <w:num w:numId="19" w16cid:durableId="76364409">
    <w:abstractNumId w:val="16"/>
  </w:num>
  <w:num w:numId="20" w16cid:durableId="2125533605">
    <w:abstractNumId w:val="16"/>
  </w:num>
  <w:num w:numId="21" w16cid:durableId="754933923">
    <w:abstractNumId w:val="16"/>
  </w:num>
  <w:num w:numId="22" w16cid:durableId="1702777150">
    <w:abstractNumId w:val="16"/>
  </w:num>
  <w:num w:numId="23" w16cid:durableId="409818130">
    <w:abstractNumId w:val="16"/>
  </w:num>
  <w:num w:numId="24" w16cid:durableId="1432967713">
    <w:abstractNumId w:val="28"/>
  </w:num>
  <w:num w:numId="25" w16cid:durableId="1745299379">
    <w:abstractNumId w:val="28"/>
  </w:num>
  <w:num w:numId="26" w16cid:durableId="122312324">
    <w:abstractNumId w:val="28"/>
  </w:num>
  <w:num w:numId="27" w16cid:durableId="2009481542">
    <w:abstractNumId w:val="12"/>
  </w:num>
  <w:num w:numId="28" w16cid:durableId="1556114863">
    <w:abstractNumId w:val="29"/>
  </w:num>
  <w:num w:numId="29" w16cid:durableId="2051034611">
    <w:abstractNumId w:val="33"/>
  </w:num>
  <w:num w:numId="30" w16cid:durableId="145783938">
    <w:abstractNumId w:val="2"/>
  </w:num>
  <w:num w:numId="31" w16cid:durableId="1318531935">
    <w:abstractNumId w:val="14"/>
  </w:num>
  <w:num w:numId="32" w16cid:durableId="1752703763">
    <w:abstractNumId w:val="16"/>
  </w:num>
  <w:num w:numId="33" w16cid:durableId="441000009">
    <w:abstractNumId w:val="0"/>
  </w:num>
  <w:num w:numId="34" w16cid:durableId="1847939162">
    <w:abstractNumId w:val="5"/>
  </w:num>
  <w:num w:numId="35" w16cid:durableId="1970625712">
    <w:abstractNumId w:val="6"/>
  </w:num>
  <w:num w:numId="36" w16cid:durableId="610552813">
    <w:abstractNumId w:val="17"/>
  </w:num>
  <w:num w:numId="37" w16cid:durableId="854730342">
    <w:abstractNumId w:val="15"/>
  </w:num>
  <w:num w:numId="38" w16cid:durableId="447163840">
    <w:abstractNumId w:val="4"/>
  </w:num>
  <w:num w:numId="39" w16cid:durableId="874850924">
    <w:abstractNumId w:val="1"/>
  </w:num>
  <w:num w:numId="40" w16cid:durableId="195237749">
    <w:abstractNumId w:val="9"/>
  </w:num>
  <w:num w:numId="41" w16cid:durableId="237831023">
    <w:abstractNumId w:val="7"/>
  </w:num>
  <w:num w:numId="42" w16cid:durableId="974874674">
    <w:abstractNumId w:val="27"/>
  </w:num>
  <w:num w:numId="43" w16cid:durableId="1205479224">
    <w:abstractNumId w:val="10"/>
  </w:num>
  <w:num w:numId="44" w16cid:durableId="1429694359">
    <w:abstractNumId w:val="22"/>
  </w:num>
  <w:num w:numId="45" w16cid:durableId="135145541">
    <w:abstractNumId w:val="3"/>
  </w:num>
  <w:num w:numId="46" w16cid:durableId="299578035">
    <w:abstractNumId w:val="19"/>
  </w:num>
  <w:num w:numId="47" w16cid:durableId="1952205767">
    <w:abstractNumId w:val="26"/>
  </w:num>
  <w:num w:numId="48" w16cid:durableId="1059863940">
    <w:abstractNumId w:val="18"/>
  </w:num>
  <w:num w:numId="49" w16cid:durableId="789931734">
    <w:abstractNumId w:val="23"/>
  </w:num>
  <w:num w:numId="50" w16cid:durableId="1481920758">
    <w:abstractNumId w:val="32"/>
  </w:num>
  <w:num w:numId="51" w16cid:durableId="623389721">
    <w:abstractNumId w:val="30"/>
  </w:num>
  <w:num w:numId="52" w16cid:durableId="69429616">
    <w:abstractNumId w:val="20"/>
  </w:num>
  <w:num w:numId="53" w16cid:durableId="2077894573">
    <w:abstractNumId w:val="25"/>
  </w:num>
  <w:num w:numId="54" w16cid:durableId="583035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3359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0C"/>
    <w:rsid w:val="000001F9"/>
    <w:rsid w:val="000002D8"/>
    <w:rsid w:val="000035EF"/>
    <w:rsid w:val="000053B0"/>
    <w:rsid w:val="00005937"/>
    <w:rsid w:val="0000692A"/>
    <w:rsid w:val="00012279"/>
    <w:rsid w:val="00013C66"/>
    <w:rsid w:val="00020A20"/>
    <w:rsid w:val="00021F10"/>
    <w:rsid w:val="000237B4"/>
    <w:rsid w:val="00024A52"/>
    <w:rsid w:val="000265C3"/>
    <w:rsid w:val="000268B0"/>
    <w:rsid w:val="00027C1C"/>
    <w:rsid w:val="000309F6"/>
    <w:rsid w:val="000370D2"/>
    <w:rsid w:val="00040000"/>
    <w:rsid w:val="00043666"/>
    <w:rsid w:val="00043FBF"/>
    <w:rsid w:val="00047605"/>
    <w:rsid w:val="00050158"/>
    <w:rsid w:val="00050FF7"/>
    <w:rsid w:val="000521B7"/>
    <w:rsid w:val="00052987"/>
    <w:rsid w:val="0005600E"/>
    <w:rsid w:val="00057FE3"/>
    <w:rsid w:val="00060AAA"/>
    <w:rsid w:val="000620D5"/>
    <w:rsid w:val="0006295C"/>
    <w:rsid w:val="00062EA3"/>
    <w:rsid w:val="0006476D"/>
    <w:rsid w:val="00067E1D"/>
    <w:rsid w:val="000705C5"/>
    <w:rsid w:val="00070C26"/>
    <w:rsid w:val="00071121"/>
    <w:rsid w:val="00071820"/>
    <w:rsid w:val="00071D44"/>
    <w:rsid w:val="000725C0"/>
    <w:rsid w:val="0007771B"/>
    <w:rsid w:val="000800F7"/>
    <w:rsid w:val="000829F1"/>
    <w:rsid w:val="0008408E"/>
    <w:rsid w:val="0008429C"/>
    <w:rsid w:val="0008595E"/>
    <w:rsid w:val="00086280"/>
    <w:rsid w:val="00090FB5"/>
    <w:rsid w:val="0009146A"/>
    <w:rsid w:val="00094056"/>
    <w:rsid w:val="00095F8D"/>
    <w:rsid w:val="00096E11"/>
    <w:rsid w:val="00097D5F"/>
    <w:rsid w:val="000A01F4"/>
    <w:rsid w:val="000A18A2"/>
    <w:rsid w:val="000A2DFE"/>
    <w:rsid w:val="000A2E3B"/>
    <w:rsid w:val="000A48BC"/>
    <w:rsid w:val="000A6042"/>
    <w:rsid w:val="000A6DBE"/>
    <w:rsid w:val="000B0817"/>
    <w:rsid w:val="000B17A3"/>
    <w:rsid w:val="000B2FC5"/>
    <w:rsid w:val="000B4D9D"/>
    <w:rsid w:val="000B6796"/>
    <w:rsid w:val="000B7B29"/>
    <w:rsid w:val="000B7F10"/>
    <w:rsid w:val="000C0F52"/>
    <w:rsid w:val="000C222C"/>
    <w:rsid w:val="000C26C4"/>
    <w:rsid w:val="000C3F54"/>
    <w:rsid w:val="000C7DFC"/>
    <w:rsid w:val="000D0021"/>
    <w:rsid w:val="000D069C"/>
    <w:rsid w:val="000D4A90"/>
    <w:rsid w:val="000D512F"/>
    <w:rsid w:val="000D54B6"/>
    <w:rsid w:val="000D5F9F"/>
    <w:rsid w:val="000D74AE"/>
    <w:rsid w:val="000D7B0D"/>
    <w:rsid w:val="000E019E"/>
    <w:rsid w:val="000E094F"/>
    <w:rsid w:val="000E16EE"/>
    <w:rsid w:val="000E2D17"/>
    <w:rsid w:val="000E3F72"/>
    <w:rsid w:val="000E7DC0"/>
    <w:rsid w:val="000F082B"/>
    <w:rsid w:val="000F14CC"/>
    <w:rsid w:val="000F175C"/>
    <w:rsid w:val="000F1CFF"/>
    <w:rsid w:val="000F3EE3"/>
    <w:rsid w:val="000F4E66"/>
    <w:rsid w:val="000F5ED9"/>
    <w:rsid w:val="00100FE6"/>
    <w:rsid w:val="00101644"/>
    <w:rsid w:val="00102409"/>
    <w:rsid w:val="00102650"/>
    <w:rsid w:val="00103C4E"/>
    <w:rsid w:val="001117C0"/>
    <w:rsid w:val="001121EA"/>
    <w:rsid w:val="00113841"/>
    <w:rsid w:val="00116910"/>
    <w:rsid w:val="00117DB5"/>
    <w:rsid w:val="001209C4"/>
    <w:rsid w:val="00121A0B"/>
    <w:rsid w:val="00121EB0"/>
    <w:rsid w:val="00125F00"/>
    <w:rsid w:val="00127C1F"/>
    <w:rsid w:val="001324AF"/>
    <w:rsid w:val="00134441"/>
    <w:rsid w:val="001374A2"/>
    <w:rsid w:val="00137B52"/>
    <w:rsid w:val="00137CD2"/>
    <w:rsid w:val="00140B02"/>
    <w:rsid w:val="00140FDD"/>
    <w:rsid w:val="00141969"/>
    <w:rsid w:val="00142AC3"/>
    <w:rsid w:val="00143BE7"/>
    <w:rsid w:val="0014715D"/>
    <w:rsid w:val="00151DB3"/>
    <w:rsid w:val="0015306B"/>
    <w:rsid w:val="00160411"/>
    <w:rsid w:val="00161BA9"/>
    <w:rsid w:val="00162155"/>
    <w:rsid w:val="00163593"/>
    <w:rsid w:val="001636C6"/>
    <w:rsid w:val="00165C26"/>
    <w:rsid w:val="00167683"/>
    <w:rsid w:val="001703CE"/>
    <w:rsid w:val="00170581"/>
    <w:rsid w:val="001709DA"/>
    <w:rsid w:val="00171782"/>
    <w:rsid w:val="00173AB0"/>
    <w:rsid w:val="001753AE"/>
    <w:rsid w:val="00175DF6"/>
    <w:rsid w:val="00183055"/>
    <w:rsid w:val="00183FA5"/>
    <w:rsid w:val="001864B2"/>
    <w:rsid w:val="00186C94"/>
    <w:rsid w:val="001903DA"/>
    <w:rsid w:val="00191399"/>
    <w:rsid w:val="001931AA"/>
    <w:rsid w:val="001947A9"/>
    <w:rsid w:val="00195547"/>
    <w:rsid w:val="001963C7"/>
    <w:rsid w:val="00196D0A"/>
    <w:rsid w:val="001A033D"/>
    <w:rsid w:val="001A2F63"/>
    <w:rsid w:val="001A2FFE"/>
    <w:rsid w:val="001A44A7"/>
    <w:rsid w:val="001A45FC"/>
    <w:rsid w:val="001A48A6"/>
    <w:rsid w:val="001A6FB1"/>
    <w:rsid w:val="001B0177"/>
    <w:rsid w:val="001B0F97"/>
    <w:rsid w:val="001B3F30"/>
    <w:rsid w:val="001B3FB8"/>
    <w:rsid w:val="001B74E4"/>
    <w:rsid w:val="001C002E"/>
    <w:rsid w:val="001C45B9"/>
    <w:rsid w:val="001C4A7C"/>
    <w:rsid w:val="001C6ED7"/>
    <w:rsid w:val="001D039C"/>
    <w:rsid w:val="001D06D9"/>
    <w:rsid w:val="001D631D"/>
    <w:rsid w:val="001E099A"/>
    <w:rsid w:val="001E1635"/>
    <w:rsid w:val="001E2196"/>
    <w:rsid w:val="001E2B87"/>
    <w:rsid w:val="001E3856"/>
    <w:rsid w:val="001E7F67"/>
    <w:rsid w:val="001E7FB0"/>
    <w:rsid w:val="001F28B6"/>
    <w:rsid w:val="001F5AF4"/>
    <w:rsid w:val="001F663F"/>
    <w:rsid w:val="001F6B22"/>
    <w:rsid w:val="002007EE"/>
    <w:rsid w:val="002015A4"/>
    <w:rsid w:val="002018B1"/>
    <w:rsid w:val="0020309E"/>
    <w:rsid w:val="00204A7A"/>
    <w:rsid w:val="00206847"/>
    <w:rsid w:val="00211377"/>
    <w:rsid w:val="00211F4C"/>
    <w:rsid w:val="0021370D"/>
    <w:rsid w:val="00214251"/>
    <w:rsid w:val="00215DBE"/>
    <w:rsid w:val="0022159C"/>
    <w:rsid w:val="002219B4"/>
    <w:rsid w:val="00222F36"/>
    <w:rsid w:val="00224B96"/>
    <w:rsid w:val="00225120"/>
    <w:rsid w:val="00225510"/>
    <w:rsid w:val="002256F2"/>
    <w:rsid w:val="0022581D"/>
    <w:rsid w:val="00225B40"/>
    <w:rsid w:val="0022615F"/>
    <w:rsid w:val="00227558"/>
    <w:rsid w:val="00231260"/>
    <w:rsid w:val="0023303F"/>
    <w:rsid w:val="00236CBD"/>
    <w:rsid w:val="00240D54"/>
    <w:rsid w:val="00242556"/>
    <w:rsid w:val="00243AFA"/>
    <w:rsid w:val="00243D3D"/>
    <w:rsid w:val="00244AF6"/>
    <w:rsid w:val="00245906"/>
    <w:rsid w:val="0025014A"/>
    <w:rsid w:val="00251D65"/>
    <w:rsid w:val="00255D6E"/>
    <w:rsid w:val="0025656A"/>
    <w:rsid w:val="002622DC"/>
    <w:rsid w:val="00270227"/>
    <w:rsid w:val="00271F31"/>
    <w:rsid w:val="002778B2"/>
    <w:rsid w:val="00277F73"/>
    <w:rsid w:val="00280F7F"/>
    <w:rsid w:val="00282790"/>
    <w:rsid w:val="00282829"/>
    <w:rsid w:val="00284521"/>
    <w:rsid w:val="002846E0"/>
    <w:rsid w:val="00284ADE"/>
    <w:rsid w:val="00285C19"/>
    <w:rsid w:val="0028645B"/>
    <w:rsid w:val="002872D7"/>
    <w:rsid w:val="00290E24"/>
    <w:rsid w:val="00291072"/>
    <w:rsid w:val="00293162"/>
    <w:rsid w:val="00293A30"/>
    <w:rsid w:val="00293D73"/>
    <w:rsid w:val="002945B2"/>
    <w:rsid w:val="00294C9A"/>
    <w:rsid w:val="00296CF2"/>
    <w:rsid w:val="002A123C"/>
    <w:rsid w:val="002A2960"/>
    <w:rsid w:val="002A2A5F"/>
    <w:rsid w:val="002A5693"/>
    <w:rsid w:val="002A5AEE"/>
    <w:rsid w:val="002B1FC4"/>
    <w:rsid w:val="002B2FB9"/>
    <w:rsid w:val="002B64EE"/>
    <w:rsid w:val="002C0D9A"/>
    <w:rsid w:val="002C25AC"/>
    <w:rsid w:val="002C3E6D"/>
    <w:rsid w:val="002D0878"/>
    <w:rsid w:val="002D2F61"/>
    <w:rsid w:val="002D3A6C"/>
    <w:rsid w:val="002D4069"/>
    <w:rsid w:val="002D4F99"/>
    <w:rsid w:val="002D63C1"/>
    <w:rsid w:val="002D69B0"/>
    <w:rsid w:val="002D7D34"/>
    <w:rsid w:val="002E01E6"/>
    <w:rsid w:val="002E1F88"/>
    <w:rsid w:val="002E70F6"/>
    <w:rsid w:val="002E78D5"/>
    <w:rsid w:val="002F40E0"/>
    <w:rsid w:val="002F4DD5"/>
    <w:rsid w:val="002F4DF1"/>
    <w:rsid w:val="002F5A44"/>
    <w:rsid w:val="00300CC7"/>
    <w:rsid w:val="00301252"/>
    <w:rsid w:val="00301771"/>
    <w:rsid w:val="003020BC"/>
    <w:rsid w:val="00302C2D"/>
    <w:rsid w:val="003059CB"/>
    <w:rsid w:val="00306155"/>
    <w:rsid w:val="003066C1"/>
    <w:rsid w:val="00311635"/>
    <w:rsid w:val="00313D9E"/>
    <w:rsid w:val="003161F1"/>
    <w:rsid w:val="00316833"/>
    <w:rsid w:val="00323CB4"/>
    <w:rsid w:val="00324453"/>
    <w:rsid w:val="003269A6"/>
    <w:rsid w:val="00334FEB"/>
    <w:rsid w:val="00335C91"/>
    <w:rsid w:val="00335D7B"/>
    <w:rsid w:val="00337138"/>
    <w:rsid w:val="00337190"/>
    <w:rsid w:val="003372E0"/>
    <w:rsid w:val="00337731"/>
    <w:rsid w:val="00337E4C"/>
    <w:rsid w:val="003424B1"/>
    <w:rsid w:val="00342536"/>
    <w:rsid w:val="00342AFB"/>
    <w:rsid w:val="00342D6D"/>
    <w:rsid w:val="0034453E"/>
    <w:rsid w:val="00344A5F"/>
    <w:rsid w:val="003452CD"/>
    <w:rsid w:val="0034656D"/>
    <w:rsid w:val="003501D7"/>
    <w:rsid w:val="00352BB4"/>
    <w:rsid w:val="00352E26"/>
    <w:rsid w:val="00354905"/>
    <w:rsid w:val="00354A4E"/>
    <w:rsid w:val="003564C4"/>
    <w:rsid w:val="00356AFC"/>
    <w:rsid w:val="0035779B"/>
    <w:rsid w:val="003672CA"/>
    <w:rsid w:val="00367D8D"/>
    <w:rsid w:val="003720B3"/>
    <w:rsid w:val="00374215"/>
    <w:rsid w:val="00375544"/>
    <w:rsid w:val="00375DD1"/>
    <w:rsid w:val="0037705E"/>
    <w:rsid w:val="00377DB3"/>
    <w:rsid w:val="00380262"/>
    <w:rsid w:val="00385872"/>
    <w:rsid w:val="00387CCB"/>
    <w:rsid w:val="00390BAB"/>
    <w:rsid w:val="00392342"/>
    <w:rsid w:val="00392DF7"/>
    <w:rsid w:val="00393949"/>
    <w:rsid w:val="00394FE0"/>
    <w:rsid w:val="00396B73"/>
    <w:rsid w:val="003977D8"/>
    <w:rsid w:val="003A1ACF"/>
    <w:rsid w:val="003A4DFB"/>
    <w:rsid w:val="003B27CD"/>
    <w:rsid w:val="003B324E"/>
    <w:rsid w:val="003B48AE"/>
    <w:rsid w:val="003B60B2"/>
    <w:rsid w:val="003C0AEE"/>
    <w:rsid w:val="003C1A52"/>
    <w:rsid w:val="003C1B67"/>
    <w:rsid w:val="003C2537"/>
    <w:rsid w:val="003C3221"/>
    <w:rsid w:val="003C35ED"/>
    <w:rsid w:val="003C40DC"/>
    <w:rsid w:val="003C518E"/>
    <w:rsid w:val="003C64A1"/>
    <w:rsid w:val="003D1059"/>
    <w:rsid w:val="003D2DF2"/>
    <w:rsid w:val="003D30D1"/>
    <w:rsid w:val="003D6B9E"/>
    <w:rsid w:val="003D7674"/>
    <w:rsid w:val="003E0247"/>
    <w:rsid w:val="003E0947"/>
    <w:rsid w:val="003E18D9"/>
    <w:rsid w:val="003E7EC1"/>
    <w:rsid w:val="003F0AD7"/>
    <w:rsid w:val="003F1429"/>
    <w:rsid w:val="003F1A18"/>
    <w:rsid w:val="003F20C9"/>
    <w:rsid w:val="003F493C"/>
    <w:rsid w:val="003F72DF"/>
    <w:rsid w:val="003F7EAA"/>
    <w:rsid w:val="004007BA"/>
    <w:rsid w:val="0040257A"/>
    <w:rsid w:val="00405C2B"/>
    <w:rsid w:val="004136C7"/>
    <w:rsid w:val="00414884"/>
    <w:rsid w:val="004213B9"/>
    <w:rsid w:val="00425911"/>
    <w:rsid w:val="004303FB"/>
    <w:rsid w:val="00433C29"/>
    <w:rsid w:val="004351B7"/>
    <w:rsid w:val="00436E66"/>
    <w:rsid w:val="00441227"/>
    <w:rsid w:val="00443BC5"/>
    <w:rsid w:val="0044541E"/>
    <w:rsid w:val="004457E8"/>
    <w:rsid w:val="0045009E"/>
    <w:rsid w:val="004541DB"/>
    <w:rsid w:val="004542A1"/>
    <w:rsid w:val="00454439"/>
    <w:rsid w:val="00455C77"/>
    <w:rsid w:val="00457BC3"/>
    <w:rsid w:val="00460355"/>
    <w:rsid w:val="004670E7"/>
    <w:rsid w:val="00471B02"/>
    <w:rsid w:val="0047213D"/>
    <w:rsid w:val="00472A7E"/>
    <w:rsid w:val="004734D7"/>
    <w:rsid w:val="004739AE"/>
    <w:rsid w:val="004770F5"/>
    <w:rsid w:val="004773ED"/>
    <w:rsid w:val="00480DEB"/>
    <w:rsid w:val="00485565"/>
    <w:rsid w:val="00485DE6"/>
    <w:rsid w:val="00491C53"/>
    <w:rsid w:val="0049425F"/>
    <w:rsid w:val="0049540D"/>
    <w:rsid w:val="00495822"/>
    <w:rsid w:val="00496951"/>
    <w:rsid w:val="004A3854"/>
    <w:rsid w:val="004A47D7"/>
    <w:rsid w:val="004A4AB3"/>
    <w:rsid w:val="004A7A02"/>
    <w:rsid w:val="004B055E"/>
    <w:rsid w:val="004B0A7F"/>
    <w:rsid w:val="004B2CDC"/>
    <w:rsid w:val="004B4AB2"/>
    <w:rsid w:val="004B51EE"/>
    <w:rsid w:val="004C1112"/>
    <w:rsid w:val="004C1749"/>
    <w:rsid w:val="004C2BC3"/>
    <w:rsid w:val="004C46D3"/>
    <w:rsid w:val="004C4D1C"/>
    <w:rsid w:val="004D0224"/>
    <w:rsid w:val="004D03D9"/>
    <w:rsid w:val="004D13D5"/>
    <w:rsid w:val="004D17EA"/>
    <w:rsid w:val="004D31B6"/>
    <w:rsid w:val="004D5AF6"/>
    <w:rsid w:val="004D61DC"/>
    <w:rsid w:val="004E011A"/>
    <w:rsid w:val="004E6A0C"/>
    <w:rsid w:val="004F2725"/>
    <w:rsid w:val="004F4C05"/>
    <w:rsid w:val="004F6FC4"/>
    <w:rsid w:val="004F75FF"/>
    <w:rsid w:val="004F793A"/>
    <w:rsid w:val="00500340"/>
    <w:rsid w:val="00501DC2"/>
    <w:rsid w:val="00502725"/>
    <w:rsid w:val="00507C14"/>
    <w:rsid w:val="00510BB2"/>
    <w:rsid w:val="005147F5"/>
    <w:rsid w:val="00515054"/>
    <w:rsid w:val="0051642B"/>
    <w:rsid w:val="00522624"/>
    <w:rsid w:val="0053033B"/>
    <w:rsid w:val="00530951"/>
    <w:rsid w:val="00530B18"/>
    <w:rsid w:val="0053177F"/>
    <w:rsid w:val="00532917"/>
    <w:rsid w:val="00533E9A"/>
    <w:rsid w:val="00534FB1"/>
    <w:rsid w:val="0053545B"/>
    <w:rsid w:val="005370ED"/>
    <w:rsid w:val="005370F7"/>
    <w:rsid w:val="00541155"/>
    <w:rsid w:val="00542B63"/>
    <w:rsid w:val="005434A5"/>
    <w:rsid w:val="00543ED7"/>
    <w:rsid w:val="00544C83"/>
    <w:rsid w:val="00551E89"/>
    <w:rsid w:val="00552101"/>
    <w:rsid w:val="00552ACF"/>
    <w:rsid w:val="00553597"/>
    <w:rsid w:val="00555710"/>
    <w:rsid w:val="00555972"/>
    <w:rsid w:val="005565BE"/>
    <w:rsid w:val="00556BA6"/>
    <w:rsid w:val="00557E73"/>
    <w:rsid w:val="00566C07"/>
    <w:rsid w:val="00567F21"/>
    <w:rsid w:val="00570DC3"/>
    <w:rsid w:val="00571428"/>
    <w:rsid w:val="00571DE3"/>
    <w:rsid w:val="005726A1"/>
    <w:rsid w:val="00575628"/>
    <w:rsid w:val="00582FFA"/>
    <w:rsid w:val="0058641C"/>
    <w:rsid w:val="00590C6E"/>
    <w:rsid w:val="00592F3B"/>
    <w:rsid w:val="00594551"/>
    <w:rsid w:val="0059526D"/>
    <w:rsid w:val="00595D8F"/>
    <w:rsid w:val="005A13CD"/>
    <w:rsid w:val="005A5913"/>
    <w:rsid w:val="005A6996"/>
    <w:rsid w:val="005A6C1F"/>
    <w:rsid w:val="005A71FF"/>
    <w:rsid w:val="005B01A4"/>
    <w:rsid w:val="005B342C"/>
    <w:rsid w:val="005B351E"/>
    <w:rsid w:val="005B491B"/>
    <w:rsid w:val="005B6ECC"/>
    <w:rsid w:val="005C0475"/>
    <w:rsid w:val="005C0FB7"/>
    <w:rsid w:val="005C50B9"/>
    <w:rsid w:val="005C581E"/>
    <w:rsid w:val="005C5BA6"/>
    <w:rsid w:val="005C6799"/>
    <w:rsid w:val="005C70E0"/>
    <w:rsid w:val="005D0239"/>
    <w:rsid w:val="005D3E4C"/>
    <w:rsid w:val="005D434C"/>
    <w:rsid w:val="005D44E8"/>
    <w:rsid w:val="005D672C"/>
    <w:rsid w:val="005D7CE8"/>
    <w:rsid w:val="005E5324"/>
    <w:rsid w:val="005E6B0F"/>
    <w:rsid w:val="005F0B4F"/>
    <w:rsid w:val="005F2880"/>
    <w:rsid w:val="005F5C62"/>
    <w:rsid w:val="005F7200"/>
    <w:rsid w:val="006012D7"/>
    <w:rsid w:val="00602EFF"/>
    <w:rsid w:val="00603610"/>
    <w:rsid w:val="00604B92"/>
    <w:rsid w:val="00604D39"/>
    <w:rsid w:val="00606BA0"/>
    <w:rsid w:val="00607352"/>
    <w:rsid w:val="006074FB"/>
    <w:rsid w:val="006103C3"/>
    <w:rsid w:val="006107AB"/>
    <w:rsid w:val="00615A62"/>
    <w:rsid w:val="00616077"/>
    <w:rsid w:val="00616A14"/>
    <w:rsid w:val="0062023B"/>
    <w:rsid w:val="00621A26"/>
    <w:rsid w:val="00624264"/>
    <w:rsid w:val="00626491"/>
    <w:rsid w:val="00630CE5"/>
    <w:rsid w:val="00633EA5"/>
    <w:rsid w:val="00635799"/>
    <w:rsid w:val="00642621"/>
    <w:rsid w:val="006428FD"/>
    <w:rsid w:val="00642FF7"/>
    <w:rsid w:val="00643BDE"/>
    <w:rsid w:val="00644951"/>
    <w:rsid w:val="00645DB2"/>
    <w:rsid w:val="00646D0F"/>
    <w:rsid w:val="0065023A"/>
    <w:rsid w:val="006522AF"/>
    <w:rsid w:val="00653388"/>
    <w:rsid w:val="006533D9"/>
    <w:rsid w:val="006564F5"/>
    <w:rsid w:val="00657F93"/>
    <w:rsid w:val="00660F08"/>
    <w:rsid w:val="00663813"/>
    <w:rsid w:val="00664E1F"/>
    <w:rsid w:val="00673137"/>
    <w:rsid w:val="00673AFC"/>
    <w:rsid w:val="006743D2"/>
    <w:rsid w:val="006800BE"/>
    <w:rsid w:val="006812C8"/>
    <w:rsid w:val="00682384"/>
    <w:rsid w:val="00683464"/>
    <w:rsid w:val="0068585A"/>
    <w:rsid w:val="006871D2"/>
    <w:rsid w:val="00687299"/>
    <w:rsid w:val="0068758C"/>
    <w:rsid w:val="006921EE"/>
    <w:rsid w:val="006926ED"/>
    <w:rsid w:val="00695849"/>
    <w:rsid w:val="00695C50"/>
    <w:rsid w:val="00697E87"/>
    <w:rsid w:val="006A3998"/>
    <w:rsid w:val="006A3F00"/>
    <w:rsid w:val="006A5CF1"/>
    <w:rsid w:val="006B134C"/>
    <w:rsid w:val="006B726C"/>
    <w:rsid w:val="006B7539"/>
    <w:rsid w:val="006C18ED"/>
    <w:rsid w:val="006C4CAD"/>
    <w:rsid w:val="006C5909"/>
    <w:rsid w:val="006C6BE7"/>
    <w:rsid w:val="006D0AC5"/>
    <w:rsid w:val="006D3078"/>
    <w:rsid w:val="006D3473"/>
    <w:rsid w:val="006D39FC"/>
    <w:rsid w:val="006D472D"/>
    <w:rsid w:val="006D5733"/>
    <w:rsid w:val="006D59A7"/>
    <w:rsid w:val="006E01E0"/>
    <w:rsid w:val="006E16B0"/>
    <w:rsid w:val="006E2309"/>
    <w:rsid w:val="006E385E"/>
    <w:rsid w:val="006E4687"/>
    <w:rsid w:val="006E4E2D"/>
    <w:rsid w:val="006E7179"/>
    <w:rsid w:val="006E780A"/>
    <w:rsid w:val="006F0B84"/>
    <w:rsid w:val="006F4840"/>
    <w:rsid w:val="006F525A"/>
    <w:rsid w:val="006F6934"/>
    <w:rsid w:val="006F76D2"/>
    <w:rsid w:val="007001D0"/>
    <w:rsid w:val="0070587A"/>
    <w:rsid w:val="0070765D"/>
    <w:rsid w:val="00707F76"/>
    <w:rsid w:val="00710FFC"/>
    <w:rsid w:val="0071275B"/>
    <w:rsid w:val="00713176"/>
    <w:rsid w:val="00716183"/>
    <w:rsid w:val="00717368"/>
    <w:rsid w:val="00717C71"/>
    <w:rsid w:val="00717CD6"/>
    <w:rsid w:val="00722CCA"/>
    <w:rsid w:val="007238D2"/>
    <w:rsid w:val="00724451"/>
    <w:rsid w:val="0072467E"/>
    <w:rsid w:val="00726231"/>
    <w:rsid w:val="00727F8F"/>
    <w:rsid w:val="007317EB"/>
    <w:rsid w:val="00731D99"/>
    <w:rsid w:val="00732DEF"/>
    <w:rsid w:val="00733C8B"/>
    <w:rsid w:val="00740C37"/>
    <w:rsid w:val="00741E19"/>
    <w:rsid w:val="00742886"/>
    <w:rsid w:val="00742AEC"/>
    <w:rsid w:val="007430C2"/>
    <w:rsid w:val="00743522"/>
    <w:rsid w:val="00744F58"/>
    <w:rsid w:val="0074541B"/>
    <w:rsid w:val="0074655C"/>
    <w:rsid w:val="00751C78"/>
    <w:rsid w:val="00752129"/>
    <w:rsid w:val="00753479"/>
    <w:rsid w:val="0075394A"/>
    <w:rsid w:val="00753E16"/>
    <w:rsid w:val="0075505F"/>
    <w:rsid w:val="007560C5"/>
    <w:rsid w:val="00756BB4"/>
    <w:rsid w:val="0076149F"/>
    <w:rsid w:val="0076181A"/>
    <w:rsid w:val="00771811"/>
    <w:rsid w:val="00773599"/>
    <w:rsid w:val="00773EFD"/>
    <w:rsid w:val="00774A74"/>
    <w:rsid w:val="00775B4D"/>
    <w:rsid w:val="00776730"/>
    <w:rsid w:val="007772CB"/>
    <w:rsid w:val="00777725"/>
    <w:rsid w:val="0078013B"/>
    <w:rsid w:val="007815B0"/>
    <w:rsid w:val="0078225B"/>
    <w:rsid w:val="0078679E"/>
    <w:rsid w:val="00787170"/>
    <w:rsid w:val="00791DD7"/>
    <w:rsid w:val="00792260"/>
    <w:rsid w:val="007957E2"/>
    <w:rsid w:val="00796D9E"/>
    <w:rsid w:val="007A0491"/>
    <w:rsid w:val="007A276D"/>
    <w:rsid w:val="007A2A34"/>
    <w:rsid w:val="007A3C45"/>
    <w:rsid w:val="007A3CF3"/>
    <w:rsid w:val="007A3F59"/>
    <w:rsid w:val="007A4204"/>
    <w:rsid w:val="007A442A"/>
    <w:rsid w:val="007A47ED"/>
    <w:rsid w:val="007A7942"/>
    <w:rsid w:val="007A7AD9"/>
    <w:rsid w:val="007B02EE"/>
    <w:rsid w:val="007B180F"/>
    <w:rsid w:val="007B18AC"/>
    <w:rsid w:val="007B191D"/>
    <w:rsid w:val="007B2561"/>
    <w:rsid w:val="007B2744"/>
    <w:rsid w:val="007B3C6B"/>
    <w:rsid w:val="007B4ACD"/>
    <w:rsid w:val="007B5D59"/>
    <w:rsid w:val="007B6166"/>
    <w:rsid w:val="007B6927"/>
    <w:rsid w:val="007B76DC"/>
    <w:rsid w:val="007C16EA"/>
    <w:rsid w:val="007C21BE"/>
    <w:rsid w:val="007C23F5"/>
    <w:rsid w:val="007C3224"/>
    <w:rsid w:val="007D2A3A"/>
    <w:rsid w:val="007D4782"/>
    <w:rsid w:val="007E1F9B"/>
    <w:rsid w:val="007E3209"/>
    <w:rsid w:val="007E3651"/>
    <w:rsid w:val="007E71AD"/>
    <w:rsid w:val="007E7AF7"/>
    <w:rsid w:val="007F0672"/>
    <w:rsid w:val="007F2C64"/>
    <w:rsid w:val="007F326E"/>
    <w:rsid w:val="007F369A"/>
    <w:rsid w:val="007F4D09"/>
    <w:rsid w:val="007F52C0"/>
    <w:rsid w:val="007F574D"/>
    <w:rsid w:val="00800683"/>
    <w:rsid w:val="00811537"/>
    <w:rsid w:val="00811B46"/>
    <w:rsid w:val="00812103"/>
    <w:rsid w:val="00813E94"/>
    <w:rsid w:val="008141E7"/>
    <w:rsid w:val="00814D02"/>
    <w:rsid w:val="0081542A"/>
    <w:rsid w:val="00815C52"/>
    <w:rsid w:val="008164E1"/>
    <w:rsid w:val="0081743B"/>
    <w:rsid w:val="00820DA5"/>
    <w:rsid w:val="00823DDD"/>
    <w:rsid w:val="0082480B"/>
    <w:rsid w:val="00826898"/>
    <w:rsid w:val="0083009C"/>
    <w:rsid w:val="00830852"/>
    <w:rsid w:val="00831B27"/>
    <w:rsid w:val="00832DB2"/>
    <w:rsid w:val="008366CB"/>
    <w:rsid w:val="0084162B"/>
    <w:rsid w:val="008433F8"/>
    <w:rsid w:val="00844364"/>
    <w:rsid w:val="0084603C"/>
    <w:rsid w:val="008469FB"/>
    <w:rsid w:val="00846D1A"/>
    <w:rsid w:val="00850DC6"/>
    <w:rsid w:val="00851249"/>
    <w:rsid w:val="00852CEF"/>
    <w:rsid w:val="008540DE"/>
    <w:rsid w:val="0085503E"/>
    <w:rsid w:val="00855B36"/>
    <w:rsid w:val="00855F40"/>
    <w:rsid w:val="00856680"/>
    <w:rsid w:val="00856996"/>
    <w:rsid w:val="00870766"/>
    <w:rsid w:val="00870E72"/>
    <w:rsid w:val="008816C3"/>
    <w:rsid w:val="008824C5"/>
    <w:rsid w:val="00884E45"/>
    <w:rsid w:val="00886447"/>
    <w:rsid w:val="00886C97"/>
    <w:rsid w:val="00890A4A"/>
    <w:rsid w:val="00890E3D"/>
    <w:rsid w:val="00891370"/>
    <w:rsid w:val="00892E67"/>
    <w:rsid w:val="00893C73"/>
    <w:rsid w:val="008A0322"/>
    <w:rsid w:val="008A04DB"/>
    <w:rsid w:val="008A15AD"/>
    <w:rsid w:val="008A4FC8"/>
    <w:rsid w:val="008A56AE"/>
    <w:rsid w:val="008A750A"/>
    <w:rsid w:val="008B0A33"/>
    <w:rsid w:val="008B137C"/>
    <w:rsid w:val="008B3AFA"/>
    <w:rsid w:val="008B3C12"/>
    <w:rsid w:val="008B4C56"/>
    <w:rsid w:val="008B4D6C"/>
    <w:rsid w:val="008B613C"/>
    <w:rsid w:val="008C071C"/>
    <w:rsid w:val="008C0DD7"/>
    <w:rsid w:val="008C2CBC"/>
    <w:rsid w:val="008C5AE5"/>
    <w:rsid w:val="008D0AE4"/>
    <w:rsid w:val="008D2095"/>
    <w:rsid w:val="008D2BE4"/>
    <w:rsid w:val="008D33FE"/>
    <w:rsid w:val="008D4EFE"/>
    <w:rsid w:val="008D54E4"/>
    <w:rsid w:val="008D5A33"/>
    <w:rsid w:val="008D65BA"/>
    <w:rsid w:val="008D6CF5"/>
    <w:rsid w:val="008D7592"/>
    <w:rsid w:val="008E0263"/>
    <w:rsid w:val="008E0440"/>
    <w:rsid w:val="008E207D"/>
    <w:rsid w:val="008E41CC"/>
    <w:rsid w:val="008E4C2E"/>
    <w:rsid w:val="008E5E76"/>
    <w:rsid w:val="008E6EA0"/>
    <w:rsid w:val="008F0379"/>
    <w:rsid w:val="008F4AE9"/>
    <w:rsid w:val="008F51A7"/>
    <w:rsid w:val="008F6EAC"/>
    <w:rsid w:val="008F7B7C"/>
    <w:rsid w:val="0090204E"/>
    <w:rsid w:val="00902AB9"/>
    <w:rsid w:val="00902C06"/>
    <w:rsid w:val="00902E43"/>
    <w:rsid w:val="00902EC3"/>
    <w:rsid w:val="0090367A"/>
    <w:rsid w:val="00903AB1"/>
    <w:rsid w:val="00906186"/>
    <w:rsid w:val="00907318"/>
    <w:rsid w:val="00907AF5"/>
    <w:rsid w:val="00911F53"/>
    <w:rsid w:val="009122F0"/>
    <w:rsid w:val="00916042"/>
    <w:rsid w:val="00921A91"/>
    <w:rsid w:val="0092402E"/>
    <w:rsid w:val="00925310"/>
    <w:rsid w:val="00931655"/>
    <w:rsid w:val="009319FD"/>
    <w:rsid w:val="00935314"/>
    <w:rsid w:val="00940B8A"/>
    <w:rsid w:val="00941598"/>
    <w:rsid w:val="00943861"/>
    <w:rsid w:val="00943D9D"/>
    <w:rsid w:val="00943E08"/>
    <w:rsid w:val="00944359"/>
    <w:rsid w:val="009450EA"/>
    <w:rsid w:val="00945924"/>
    <w:rsid w:val="009459F5"/>
    <w:rsid w:val="009465E6"/>
    <w:rsid w:val="00946F20"/>
    <w:rsid w:val="009506FD"/>
    <w:rsid w:val="00951C7D"/>
    <w:rsid w:val="00953983"/>
    <w:rsid w:val="009541C2"/>
    <w:rsid w:val="00960D02"/>
    <w:rsid w:val="00962938"/>
    <w:rsid w:val="00963565"/>
    <w:rsid w:val="00963CDC"/>
    <w:rsid w:val="009664C1"/>
    <w:rsid w:val="00970F2E"/>
    <w:rsid w:val="00971243"/>
    <w:rsid w:val="00971CE0"/>
    <w:rsid w:val="00975B49"/>
    <w:rsid w:val="00980003"/>
    <w:rsid w:val="009811D5"/>
    <w:rsid w:val="00981F9F"/>
    <w:rsid w:val="00985535"/>
    <w:rsid w:val="00986494"/>
    <w:rsid w:val="00991844"/>
    <w:rsid w:val="00992C28"/>
    <w:rsid w:val="00993D75"/>
    <w:rsid w:val="00994845"/>
    <w:rsid w:val="00996CB4"/>
    <w:rsid w:val="009A1C3C"/>
    <w:rsid w:val="009A25C2"/>
    <w:rsid w:val="009A3AA6"/>
    <w:rsid w:val="009A3DA7"/>
    <w:rsid w:val="009A6498"/>
    <w:rsid w:val="009B242F"/>
    <w:rsid w:val="009B386B"/>
    <w:rsid w:val="009B6BD1"/>
    <w:rsid w:val="009B7ECA"/>
    <w:rsid w:val="009C7A58"/>
    <w:rsid w:val="009D058F"/>
    <w:rsid w:val="009D0E16"/>
    <w:rsid w:val="009D17BD"/>
    <w:rsid w:val="009D1B6B"/>
    <w:rsid w:val="009D2A29"/>
    <w:rsid w:val="009D42F6"/>
    <w:rsid w:val="009D6645"/>
    <w:rsid w:val="009E1B4C"/>
    <w:rsid w:val="009E1BE6"/>
    <w:rsid w:val="009E1D81"/>
    <w:rsid w:val="009E1E2D"/>
    <w:rsid w:val="009E2092"/>
    <w:rsid w:val="009E4743"/>
    <w:rsid w:val="009F0F48"/>
    <w:rsid w:val="009F2350"/>
    <w:rsid w:val="009F55F3"/>
    <w:rsid w:val="009F607D"/>
    <w:rsid w:val="009F693D"/>
    <w:rsid w:val="009F7D2F"/>
    <w:rsid w:val="00A00010"/>
    <w:rsid w:val="00A01743"/>
    <w:rsid w:val="00A019EC"/>
    <w:rsid w:val="00A036A3"/>
    <w:rsid w:val="00A108F9"/>
    <w:rsid w:val="00A13934"/>
    <w:rsid w:val="00A14810"/>
    <w:rsid w:val="00A14C90"/>
    <w:rsid w:val="00A20657"/>
    <w:rsid w:val="00A23F8E"/>
    <w:rsid w:val="00A25F88"/>
    <w:rsid w:val="00A2740D"/>
    <w:rsid w:val="00A31831"/>
    <w:rsid w:val="00A3604F"/>
    <w:rsid w:val="00A361F4"/>
    <w:rsid w:val="00A41036"/>
    <w:rsid w:val="00A42657"/>
    <w:rsid w:val="00A44C78"/>
    <w:rsid w:val="00A450EB"/>
    <w:rsid w:val="00A46A84"/>
    <w:rsid w:val="00A4770B"/>
    <w:rsid w:val="00A47DF7"/>
    <w:rsid w:val="00A47F22"/>
    <w:rsid w:val="00A47F59"/>
    <w:rsid w:val="00A50A15"/>
    <w:rsid w:val="00A557F7"/>
    <w:rsid w:val="00A56049"/>
    <w:rsid w:val="00A57A13"/>
    <w:rsid w:val="00A61484"/>
    <w:rsid w:val="00A61B68"/>
    <w:rsid w:val="00A62A83"/>
    <w:rsid w:val="00A64565"/>
    <w:rsid w:val="00A652DE"/>
    <w:rsid w:val="00A6663B"/>
    <w:rsid w:val="00A74D80"/>
    <w:rsid w:val="00A77436"/>
    <w:rsid w:val="00A7759A"/>
    <w:rsid w:val="00A77C20"/>
    <w:rsid w:val="00A81355"/>
    <w:rsid w:val="00A825FB"/>
    <w:rsid w:val="00A82606"/>
    <w:rsid w:val="00A84768"/>
    <w:rsid w:val="00A8484E"/>
    <w:rsid w:val="00A874CC"/>
    <w:rsid w:val="00A91EE6"/>
    <w:rsid w:val="00A921A7"/>
    <w:rsid w:val="00A92C58"/>
    <w:rsid w:val="00A95CD6"/>
    <w:rsid w:val="00A95D19"/>
    <w:rsid w:val="00A97D81"/>
    <w:rsid w:val="00AA0877"/>
    <w:rsid w:val="00AA1E55"/>
    <w:rsid w:val="00AA394D"/>
    <w:rsid w:val="00AA5533"/>
    <w:rsid w:val="00AA5A38"/>
    <w:rsid w:val="00AB29F0"/>
    <w:rsid w:val="00AB4BC4"/>
    <w:rsid w:val="00AB5E25"/>
    <w:rsid w:val="00AB6260"/>
    <w:rsid w:val="00AC18BA"/>
    <w:rsid w:val="00AC24B4"/>
    <w:rsid w:val="00AC2CDD"/>
    <w:rsid w:val="00AC30CC"/>
    <w:rsid w:val="00AC406E"/>
    <w:rsid w:val="00AC4647"/>
    <w:rsid w:val="00AC6226"/>
    <w:rsid w:val="00AC6AD2"/>
    <w:rsid w:val="00AD0BCA"/>
    <w:rsid w:val="00AD0FF9"/>
    <w:rsid w:val="00AD1761"/>
    <w:rsid w:val="00AD197B"/>
    <w:rsid w:val="00AD3401"/>
    <w:rsid w:val="00AD3D46"/>
    <w:rsid w:val="00AD6978"/>
    <w:rsid w:val="00AE2544"/>
    <w:rsid w:val="00AE4318"/>
    <w:rsid w:val="00AE4584"/>
    <w:rsid w:val="00AE486E"/>
    <w:rsid w:val="00AF038F"/>
    <w:rsid w:val="00AF0EB2"/>
    <w:rsid w:val="00AF168B"/>
    <w:rsid w:val="00AF5191"/>
    <w:rsid w:val="00AF5D7C"/>
    <w:rsid w:val="00B01DD1"/>
    <w:rsid w:val="00B01F8C"/>
    <w:rsid w:val="00B0200E"/>
    <w:rsid w:val="00B0242A"/>
    <w:rsid w:val="00B04AA0"/>
    <w:rsid w:val="00B04ACD"/>
    <w:rsid w:val="00B04C20"/>
    <w:rsid w:val="00B06216"/>
    <w:rsid w:val="00B10B08"/>
    <w:rsid w:val="00B11AE8"/>
    <w:rsid w:val="00B11AF3"/>
    <w:rsid w:val="00B13FDF"/>
    <w:rsid w:val="00B1565A"/>
    <w:rsid w:val="00B1581C"/>
    <w:rsid w:val="00B15F63"/>
    <w:rsid w:val="00B15FAF"/>
    <w:rsid w:val="00B21730"/>
    <w:rsid w:val="00B22379"/>
    <w:rsid w:val="00B23119"/>
    <w:rsid w:val="00B24F1B"/>
    <w:rsid w:val="00B258D0"/>
    <w:rsid w:val="00B26CBB"/>
    <w:rsid w:val="00B27C75"/>
    <w:rsid w:val="00B30D43"/>
    <w:rsid w:val="00B3403E"/>
    <w:rsid w:val="00B35E3A"/>
    <w:rsid w:val="00B36895"/>
    <w:rsid w:val="00B37974"/>
    <w:rsid w:val="00B37EE4"/>
    <w:rsid w:val="00B40C9F"/>
    <w:rsid w:val="00B41155"/>
    <w:rsid w:val="00B41D70"/>
    <w:rsid w:val="00B425D5"/>
    <w:rsid w:val="00B46C2A"/>
    <w:rsid w:val="00B47D14"/>
    <w:rsid w:val="00B54A56"/>
    <w:rsid w:val="00B56BFE"/>
    <w:rsid w:val="00B56D65"/>
    <w:rsid w:val="00B601E6"/>
    <w:rsid w:val="00B60B5F"/>
    <w:rsid w:val="00B61489"/>
    <w:rsid w:val="00B61CD4"/>
    <w:rsid w:val="00B62A3D"/>
    <w:rsid w:val="00B62BC1"/>
    <w:rsid w:val="00B63B82"/>
    <w:rsid w:val="00B63C30"/>
    <w:rsid w:val="00B63C65"/>
    <w:rsid w:val="00B64E3E"/>
    <w:rsid w:val="00B66E7F"/>
    <w:rsid w:val="00B67043"/>
    <w:rsid w:val="00B67316"/>
    <w:rsid w:val="00B67542"/>
    <w:rsid w:val="00B70B8D"/>
    <w:rsid w:val="00B72D98"/>
    <w:rsid w:val="00B73792"/>
    <w:rsid w:val="00B7388C"/>
    <w:rsid w:val="00B73EF4"/>
    <w:rsid w:val="00B7601C"/>
    <w:rsid w:val="00B77A52"/>
    <w:rsid w:val="00B77EA3"/>
    <w:rsid w:val="00B80BF2"/>
    <w:rsid w:val="00B82134"/>
    <w:rsid w:val="00B922FB"/>
    <w:rsid w:val="00B93FFA"/>
    <w:rsid w:val="00B94FB4"/>
    <w:rsid w:val="00B9504F"/>
    <w:rsid w:val="00BA08C2"/>
    <w:rsid w:val="00BA312E"/>
    <w:rsid w:val="00BA3733"/>
    <w:rsid w:val="00BA4581"/>
    <w:rsid w:val="00BA4C7B"/>
    <w:rsid w:val="00BA5AC7"/>
    <w:rsid w:val="00BA5E46"/>
    <w:rsid w:val="00BA6DD1"/>
    <w:rsid w:val="00BB0D6F"/>
    <w:rsid w:val="00BB3403"/>
    <w:rsid w:val="00BB3668"/>
    <w:rsid w:val="00BB384E"/>
    <w:rsid w:val="00BB3C4F"/>
    <w:rsid w:val="00BB486F"/>
    <w:rsid w:val="00BB4EAF"/>
    <w:rsid w:val="00BB533C"/>
    <w:rsid w:val="00BB6379"/>
    <w:rsid w:val="00BC01BD"/>
    <w:rsid w:val="00BC0E3E"/>
    <w:rsid w:val="00BC2C59"/>
    <w:rsid w:val="00BC3545"/>
    <w:rsid w:val="00BC3E6A"/>
    <w:rsid w:val="00BC5EAC"/>
    <w:rsid w:val="00BC64F6"/>
    <w:rsid w:val="00BD4416"/>
    <w:rsid w:val="00BD455B"/>
    <w:rsid w:val="00BD67EE"/>
    <w:rsid w:val="00BD7896"/>
    <w:rsid w:val="00BE6BF4"/>
    <w:rsid w:val="00BE6F17"/>
    <w:rsid w:val="00BF22A5"/>
    <w:rsid w:val="00BF2C88"/>
    <w:rsid w:val="00BF37FA"/>
    <w:rsid w:val="00BF61F2"/>
    <w:rsid w:val="00BF6CE6"/>
    <w:rsid w:val="00C01D87"/>
    <w:rsid w:val="00C03F4A"/>
    <w:rsid w:val="00C06CED"/>
    <w:rsid w:val="00C07F98"/>
    <w:rsid w:val="00C11CFF"/>
    <w:rsid w:val="00C1697E"/>
    <w:rsid w:val="00C17230"/>
    <w:rsid w:val="00C21565"/>
    <w:rsid w:val="00C24334"/>
    <w:rsid w:val="00C2728A"/>
    <w:rsid w:val="00C31C4D"/>
    <w:rsid w:val="00C321A3"/>
    <w:rsid w:val="00C32F76"/>
    <w:rsid w:val="00C343C5"/>
    <w:rsid w:val="00C44A75"/>
    <w:rsid w:val="00C4509B"/>
    <w:rsid w:val="00C45B53"/>
    <w:rsid w:val="00C46CD9"/>
    <w:rsid w:val="00C46FC6"/>
    <w:rsid w:val="00C5204D"/>
    <w:rsid w:val="00C5249B"/>
    <w:rsid w:val="00C55700"/>
    <w:rsid w:val="00C5641E"/>
    <w:rsid w:val="00C608F0"/>
    <w:rsid w:val="00C618B4"/>
    <w:rsid w:val="00C650EC"/>
    <w:rsid w:val="00C70C77"/>
    <w:rsid w:val="00C72946"/>
    <w:rsid w:val="00C75FF5"/>
    <w:rsid w:val="00C76269"/>
    <w:rsid w:val="00C7699E"/>
    <w:rsid w:val="00C8055A"/>
    <w:rsid w:val="00C8083D"/>
    <w:rsid w:val="00C80C9B"/>
    <w:rsid w:val="00C81557"/>
    <w:rsid w:val="00C85A4D"/>
    <w:rsid w:val="00C85A72"/>
    <w:rsid w:val="00C902F0"/>
    <w:rsid w:val="00C90F58"/>
    <w:rsid w:val="00C93DD0"/>
    <w:rsid w:val="00C93FD4"/>
    <w:rsid w:val="00C94A33"/>
    <w:rsid w:val="00C957B8"/>
    <w:rsid w:val="00CA371E"/>
    <w:rsid w:val="00CA3A8F"/>
    <w:rsid w:val="00CA439A"/>
    <w:rsid w:val="00CA64EF"/>
    <w:rsid w:val="00CA680B"/>
    <w:rsid w:val="00CA698F"/>
    <w:rsid w:val="00CB26AE"/>
    <w:rsid w:val="00CB2890"/>
    <w:rsid w:val="00CB37CA"/>
    <w:rsid w:val="00CB3D6E"/>
    <w:rsid w:val="00CB4A6A"/>
    <w:rsid w:val="00CB73E3"/>
    <w:rsid w:val="00CC14B9"/>
    <w:rsid w:val="00CC1723"/>
    <w:rsid w:val="00CC4B2F"/>
    <w:rsid w:val="00CC4B58"/>
    <w:rsid w:val="00CC6EE9"/>
    <w:rsid w:val="00CD28C3"/>
    <w:rsid w:val="00CD337D"/>
    <w:rsid w:val="00CD65B7"/>
    <w:rsid w:val="00CE0AF7"/>
    <w:rsid w:val="00CE34F0"/>
    <w:rsid w:val="00CE3559"/>
    <w:rsid w:val="00CE46A2"/>
    <w:rsid w:val="00CE5474"/>
    <w:rsid w:val="00CE7813"/>
    <w:rsid w:val="00CF6674"/>
    <w:rsid w:val="00D02D1B"/>
    <w:rsid w:val="00D040F3"/>
    <w:rsid w:val="00D046C2"/>
    <w:rsid w:val="00D04BD5"/>
    <w:rsid w:val="00D04C69"/>
    <w:rsid w:val="00D0712B"/>
    <w:rsid w:val="00D105DD"/>
    <w:rsid w:val="00D12510"/>
    <w:rsid w:val="00D12707"/>
    <w:rsid w:val="00D14964"/>
    <w:rsid w:val="00D220BE"/>
    <w:rsid w:val="00D22699"/>
    <w:rsid w:val="00D22D85"/>
    <w:rsid w:val="00D27C37"/>
    <w:rsid w:val="00D30272"/>
    <w:rsid w:val="00D31E29"/>
    <w:rsid w:val="00D35181"/>
    <w:rsid w:val="00D35F4C"/>
    <w:rsid w:val="00D362E2"/>
    <w:rsid w:val="00D3637F"/>
    <w:rsid w:val="00D3648F"/>
    <w:rsid w:val="00D3756A"/>
    <w:rsid w:val="00D37DCF"/>
    <w:rsid w:val="00D42472"/>
    <w:rsid w:val="00D435BE"/>
    <w:rsid w:val="00D43B5F"/>
    <w:rsid w:val="00D44AAE"/>
    <w:rsid w:val="00D46B1C"/>
    <w:rsid w:val="00D50394"/>
    <w:rsid w:val="00D5069C"/>
    <w:rsid w:val="00D54324"/>
    <w:rsid w:val="00D546D4"/>
    <w:rsid w:val="00D549F1"/>
    <w:rsid w:val="00D56C2D"/>
    <w:rsid w:val="00D571BD"/>
    <w:rsid w:val="00D5746C"/>
    <w:rsid w:val="00D605FC"/>
    <w:rsid w:val="00D60D82"/>
    <w:rsid w:val="00D61141"/>
    <w:rsid w:val="00D62B7E"/>
    <w:rsid w:val="00D650A2"/>
    <w:rsid w:val="00D7115C"/>
    <w:rsid w:val="00D74769"/>
    <w:rsid w:val="00D7773C"/>
    <w:rsid w:val="00D80CDA"/>
    <w:rsid w:val="00D80F2F"/>
    <w:rsid w:val="00D83B6A"/>
    <w:rsid w:val="00D83F55"/>
    <w:rsid w:val="00D8532A"/>
    <w:rsid w:val="00D85715"/>
    <w:rsid w:val="00D92538"/>
    <w:rsid w:val="00D92649"/>
    <w:rsid w:val="00D9382E"/>
    <w:rsid w:val="00D94CF7"/>
    <w:rsid w:val="00D95229"/>
    <w:rsid w:val="00D9797F"/>
    <w:rsid w:val="00DA0811"/>
    <w:rsid w:val="00DA1487"/>
    <w:rsid w:val="00DA6308"/>
    <w:rsid w:val="00DA7A7D"/>
    <w:rsid w:val="00DB0825"/>
    <w:rsid w:val="00DB1F82"/>
    <w:rsid w:val="00DB206E"/>
    <w:rsid w:val="00DB72DB"/>
    <w:rsid w:val="00DC10A1"/>
    <w:rsid w:val="00DC2649"/>
    <w:rsid w:val="00DC62C1"/>
    <w:rsid w:val="00DC6F75"/>
    <w:rsid w:val="00DD0AF3"/>
    <w:rsid w:val="00DD1F56"/>
    <w:rsid w:val="00DD1FBA"/>
    <w:rsid w:val="00DD4327"/>
    <w:rsid w:val="00DD4BC8"/>
    <w:rsid w:val="00DD4CEE"/>
    <w:rsid w:val="00DE054F"/>
    <w:rsid w:val="00DE1659"/>
    <w:rsid w:val="00DE2A3B"/>
    <w:rsid w:val="00DE2E51"/>
    <w:rsid w:val="00DE377E"/>
    <w:rsid w:val="00DE5181"/>
    <w:rsid w:val="00DE6021"/>
    <w:rsid w:val="00DE70FD"/>
    <w:rsid w:val="00DE7E64"/>
    <w:rsid w:val="00DF3072"/>
    <w:rsid w:val="00DF30AD"/>
    <w:rsid w:val="00DF4D1D"/>
    <w:rsid w:val="00DF4E1D"/>
    <w:rsid w:val="00DF5A82"/>
    <w:rsid w:val="00DF794E"/>
    <w:rsid w:val="00DF7A25"/>
    <w:rsid w:val="00E01837"/>
    <w:rsid w:val="00E029A6"/>
    <w:rsid w:val="00E042D6"/>
    <w:rsid w:val="00E0497A"/>
    <w:rsid w:val="00E04A91"/>
    <w:rsid w:val="00E0616E"/>
    <w:rsid w:val="00E0758E"/>
    <w:rsid w:val="00E1156C"/>
    <w:rsid w:val="00E1160F"/>
    <w:rsid w:val="00E131B9"/>
    <w:rsid w:val="00E1339E"/>
    <w:rsid w:val="00E13F2F"/>
    <w:rsid w:val="00E152C3"/>
    <w:rsid w:val="00E162DA"/>
    <w:rsid w:val="00E1630C"/>
    <w:rsid w:val="00E20341"/>
    <w:rsid w:val="00E20FE1"/>
    <w:rsid w:val="00E22A62"/>
    <w:rsid w:val="00E24757"/>
    <w:rsid w:val="00E26909"/>
    <w:rsid w:val="00E30511"/>
    <w:rsid w:val="00E33098"/>
    <w:rsid w:val="00E3522A"/>
    <w:rsid w:val="00E4117D"/>
    <w:rsid w:val="00E42A6A"/>
    <w:rsid w:val="00E46D97"/>
    <w:rsid w:val="00E47D35"/>
    <w:rsid w:val="00E50109"/>
    <w:rsid w:val="00E50276"/>
    <w:rsid w:val="00E51E7A"/>
    <w:rsid w:val="00E54185"/>
    <w:rsid w:val="00E54560"/>
    <w:rsid w:val="00E55A50"/>
    <w:rsid w:val="00E56E64"/>
    <w:rsid w:val="00E57115"/>
    <w:rsid w:val="00E60C97"/>
    <w:rsid w:val="00E6118F"/>
    <w:rsid w:val="00E61EB7"/>
    <w:rsid w:val="00E6417E"/>
    <w:rsid w:val="00E64C1E"/>
    <w:rsid w:val="00E705F9"/>
    <w:rsid w:val="00E70D44"/>
    <w:rsid w:val="00E713B2"/>
    <w:rsid w:val="00E72EB7"/>
    <w:rsid w:val="00E7485C"/>
    <w:rsid w:val="00E74BD2"/>
    <w:rsid w:val="00E76CF5"/>
    <w:rsid w:val="00E8094B"/>
    <w:rsid w:val="00E80C10"/>
    <w:rsid w:val="00E83680"/>
    <w:rsid w:val="00E84517"/>
    <w:rsid w:val="00E84E31"/>
    <w:rsid w:val="00E85572"/>
    <w:rsid w:val="00E877D8"/>
    <w:rsid w:val="00E87DC3"/>
    <w:rsid w:val="00E92088"/>
    <w:rsid w:val="00E9223D"/>
    <w:rsid w:val="00E92E0C"/>
    <w:rsid w:val="00EA0B20"/>
    <w:rsid w:val="00EA5B93"/>
    <w:rsid w:val="00EA7721"/>
    <w:rsid w:val="00EB019D"/>
    <w:rsid w:val="00EB1284"/>
    <w:rsid w:val="00EB154A"/>
    <w:rsid w:val="00EB32FD"/>
    <w:rsid w:val="00EB4045"/>
    <w:rsid w:val="00EB5C40"/>
    <w:rsid w:val="00EB6473"/>
    <w:rsid w:val="00EB6811"/>
    <w:rsid w:val="00EC0444"/>
    <w:rsid w:val="00EC34A2"/>
    <w:rsid w:val="00EC6A51"/>
    <w:rsid w:val="00EC7AB1"/>
    <w:rsid w:val="00ED4547"/>
    <w:rsid w:val="00ED5B18"/>
    <w:rsid w:val="00ED72A2"/>
    <w:rsid w:val="00EE234E"/>
    <w:rsid w:val="00EE59DB"/>
    <w:rsid w:val="00EE7B5A"/>
    <w:rsid w:val="00EF2EEF"/>
    <w:rsid w:val="00EF3436"/>
    <w:rsid w:val="00EF4131"/>
    <w:rsid w:val="00EF4B77"/>
    <w:rsid w:val="00EF6D2F"/>
    <w:rsid w:val="00EF6F53"/>
    <w:rsid w:val="00EF7AB5"/>
    <w:rsid w:val="00F0163F"/>
    <w:rsid w:val="00F01ED2"/>
    <w:rsid w:val="00F02268"/>
    <w:rsid w:val="00F031C3"/>
    <w:rsid w:val="00F0587C"/>
    <w:rsid w:val="00F05B18"/>
    <w:rsid w:val="00F1393B"/>
    <w:rsid w:val="00F14E77"/>
    <w:rsid w:val="00F17F22"/>
    <w:rsid w:val="00F21995"/>
    <w:rsid w:val="00F21A0B"/>
    <w:rsid w:val="00F22A90"/>
    <w:rsid w:val="00F24C3E"/>
    <w:rsid w:val="00F26A26"/>
    <w:rsid w:val="00F32B5F"/>
    <w:rsid w:val="00F32CF5"/>
    <w:rsid w:val="00F36E05"/>
    <w:rsid w:val="00F36E5A"/>
    <w:rsid w:val="00F37202"/>
    <w:rsid w:val="00F4188B"/>
    <w:rsid w:val="00F419DE"/>
    <w:rsid w:val="00F42DEB"/>
    <w:rsid w:val="00F437D7"/>
    <w:rsid w:val="00F45A23"/>
    <w:rsid w:val="00F45CE1"/>
    <w:rsid w:val="00F45F1F"/>
    <w:rsid w:val="00F46BE9"/>
    <w:rsid w:val="00F50ECC"/>
    <w:rsid w:val="00F51160"/>
    <w:rsid w:val="00F527D7"/>
    <w:rsid w:val="00F52837"/>
    <w:rsid w:val="00F537E9"/>
    <w:rsid w:val="00F54107"/>
    <w:rsid w:val="00F5DEF3"/>
    <w:rsid w:val="00F648C6"/>
    <w:rsid w:val="00F65FC1"/>
    <w:rsid w:val="00F71147"/>
    <w:rsid w:val="00F73AF3"/>
    <w:rsid w:val="00F747A6"/>
    <w:rsid w:val="00F74C0D"/>
    <w:rsid w:val="00F7521D"/>
    <w:rsid w:val="00F774AF"/>
    <w:rsid w:val="00F77609"/>
    <w:rsid w:val="00F8294F"/>
    <w:rsid w:val="00F90772"/>
    <w:rsid w:val="00F91480"/>
    <w:rsid w:val="00F925BD"/>
    <w:rsid w:val="00F9468C"/>
    <w:rsid w:val="00F95B80"/>
    <w:rsid w:val="00F97496"/>
    <w:rsid w:val="00FA135D"/>
    <w:rsid w:val="00FA18EB"/>
    <w:rsid w:val="00FA54DF"/>
    <w:rsid w:val="00FA7B37"/>
    <w:rsid w:val="00FB1E82"/>
    <w:rsid w:val="00FB453C"/>
    <w:rsid w:val="00FB66F9"/>
    <w:rsid w:val="00FB789B"/>
    <w:rsid w:val="00FB7EC7"/>
    <w:rsid w:val="00FC0AE2"/>
    <w:rsid w:val="00FC222D"/>
    <w:rsid w:val="00FC2B79"/>
    <w:rsid w:val="00FC49DE"/>
    <w:rsid w:val="00FC566D"/>
    <w:rsid w:val="00FC5818"/>
    <w:rsid w:val="00FC6CC9"/>
    <w:rsid w:val="00FC6F3F"/>
    <w:rsid w:val="00FD08EC"/>
    <w:rsid w:val="00FD0B29"/>
    <w:rsid w:val="00FD174F"/>
    <w:rsid w:val="00FD39BF"/>
    <w:rsid w:val="00FD5437"/>
    <w:rsid w:val="00FE140D"/>
    <w:rsid w:val="00FE3A37"/>
    <w:rsid w:val="00FE3B91"/>
    <w:rsid w:val="00FE4803"/>
    <w:rsid w:val="00FE4F76"/>
    <w:rsid w:val="00FE6322"/>
    <w:rsid w:val="00FF1130"/>
    <w:rsid w:val="00FF1702"/>
    <w:rsid w:val="00FF1EA0"/>
    <w:rsid w:val="00FF2045"/>
    <w:rsid w:val="00FF22B7"/>
    <w:rsid w:val="00FF53BF"/>
    <w:rsid w:val="017A8F8E"/>
    <w:rsid w:val="01B42949"/>
    <w:rsid w:val="029402A0"/>
    <w:rsid w:val="0336EE64"/>
    <w:rsid w:val="05061324"/>
    <w:rsid w:val="0516CC51"/>
    <w:rsid w:val="0544966B"/>
    <w:rsid w:val="0577C21B"/>
    <w:rsid w:val="067E90FB"/>
    <w:rsid w:val="06D27AD7"/>
    <w:rsid w:val="08BFCAC0"/>
    <w:rsid w:val="09781213"/>
    <w:rsid w:val="09BB090B"/>
    <w:rsid w:val="0A18699A"/>
    <w:rsid w:val="0A8D53FD"/>
    <w:rsid w:val="0CEA6F5D"/>
    <w:rsid w:val="0D35058D"/>
    <w:rsid w:val="0DE04DF5"/>
    <w:rsid w:val="0E328A95"/>
    <w:rsid w:val="0E3BF8F2"/>
    <w:rsid w:val="0F3C47E6"/>
    <w:rsid w:val="0FA76DE9"/>
    <w:rsid w:val="10A7A966"/>
    <w:rsid w:val="10ED94E9"/>
    <w:rsid w:val="11049EA6"/>
    <w:rsid w:val="12CF6426"/>
    <w:rsid w:val="1352B965"/>
    <w:rsid w:val="13B29FFA"/>
    <w:rsid w:val="13D4DA86"/>
    <w:rsid w:val="15E0C669"/>
    <w:rsid w:val="1611CB64"/>
    <w:rsid w:val="16246DF5"/>
    <w:rsid w:val="17D4B40F"/>
    <w:rsid w:val="18E010A3"/>
    <w:rsid w:val="1B4D3EC4"/>
    <w:rsid w:val="1B702369"/>
    <w:rsid w:val="1C7CBF58"/>
    <w:rsid w:val="1C810757"/>
    <w:rsid w:val="1D40C359"/>
    <w:rsid w:val="1D7AED52"/>
    <w:rsid w:val="1DB7F135"/>
    <w:rsid w:val="1E4C1D87"/>
    <w:rsid w:val="1E75456B"/>
    <w:rsid w:val="1EB1DD60"/>
    <w:rsid w:val="204EAB35"/>
    <w:rsid w:val="220220FE"/>
    <w:rsid w:val="223B7AB9"/>
    <w:rsid w:val="24C8D076"/>
    <w:rsid w:val="251DF763"/>
    <w:rsid w:val="25DB3D8C"/>
    <w:rsid w:val="273D16E0"/>
    <w:rsid w:val="275A07B8"/>
    <w:rsid w:val="281FB282"/>
    <w:rsid w:val="28F6C691"/>
    <w:rsid w:val="2A3C8CBB"/>
    <w:rsid w:val="2B987AD7"/>
    <w:rsid w:val="2C1C8CE4"/>
    <w:rsid w:val="2DE74BC0"/>
    <w:rsid w:val="3208FF12"/>
    <w:rsid w:val="32ECE608"/>
    <w:rsid w:val="32FBA992"/>
    <w:rsid w:val="331FCA96"/>
    <w:rsid w:val="333242CB"/>
    <w:rsid w:val="34A0C468"/>
    <w:rsid w:val="377BD95F"/>
    <w:rsid w:val="395559D1"/>
    <w:rsid w:val="399FD393"/>
    <w:rsid w:val="3AFD3D06"/>
    <w:rsid w:val="3B514D03"/>
    <w:rsid w:val="3F765100"/>
    <w:rsid w:val="411F25C4"/>
    <w:rsid w:val="4268515F"/>
    <w:rsid w:val="42A8D51E"/>
    <w:rsid w:val="42BB1081"/>
    <w:rsid w:val="432C0E34"/>
    <w:rsid w:val="4598B247"/>
    <w:rsid w:val="461A1B7C"/>
    <w:rsid w:val="470D3067"/>
    <w:rsid w:val="48176DB2"/>
    <w:rsid w:val="48915A4F"/>
    <w:rsid w:val="4912938E"/>
    <w:rsid w:val="49603E58"/>
    <w:rsid w:val="4988CA02"/>
    <w:rsid w:val="49A84E39"/>
    <w:rsid w:val="49CC0068"/>
    <w:rsid w:val="4A6C4422"/>
    <w:rsid w:val="4B46DADD"/>
    <w:rsid w:val="4B64AC31"/>
    <w:rsid w:val="4BAE66CE"/>
    <w:rsid w:val="4BC47E1E"/>
    <w:rsid w:val="4BFDE527"/>
    <w:rsid w:val="4D5749D8"/>
    <w:rsid w:val="4F22A3DF"/>
    <w:rsid w:val="52CB8EB3"/>
    <w:rsid w:val="569CE260"/>
    <w:rsid w:val="57B48E82"/>
    <w:rsid w:val="591A38DB"/>
    <w:rsid w:val="5B62D5A7"/>
    <w:rsid w:val="5D571425"/>
    <w:rsid w:val="5FD7473C"/>
    <w:rsid w:val="604CBCFB"/>
    <w:rsid w:val="6059ED53"/>
    <w:rsid w:val="61567E4C"/>
    <w:rsid w:val="61F19C7F"/>
    <w:rsid w:val="639E9235"/>
    <w:rsid w:val="63B81FCC"/>
    <w:rsid w:val="63EA7EE8"/>
    <w:rsid w:val="649F68B4"/>
    <w:rsid w:val="6668A5A5"/>
    <w:rsid w:val="66D81A14"/>
    <w:rsid w:val="6794AAD8"/>
    <w:rsid w:val="6A7F799F"/>
    <w:rsid w:val="6AE922AC"/>
    <w:rsid w:val="6DA9022D"/>
    <w:rsid w:val="6EB43715"/>
    <w:rsid w:val="6ED87961"/>
    <w:rsid w:val="70B18607"/>
    <w:rsid w:val="70CF9EF9"/>
    <w:rsid w:val="71BF217D"/>
    <w:rsid w:val="7253BC34"/>
    <w:rsid w:val="748DBB68"/>
    <w:rsid w:val="769B8BC6"/>
    <w:rsid w:val="775353E7"/>
    <w:rsid w:val="78808C88"/>
    <w:rsid w:val="7958F79C"/>
    <w:rsid w:val="7C658D52"/>
    <w:rsid w:val="7CA7849D"/>
    <w:rsid w:val="7D5A3A51"/>
    <w:rsid w:val="7E072FBC"/>
    <w:rsid w:val="7F29B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3A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45"/>
    <w:pPr>
      <w:spacing w:before="120" w:after="120" w:line="276" w:lineRule="auto"/>
    </w:pPr>
    <w:rPr>
      <w:rFonts w:ascii="Calibri" w:hAnsi="Calibri"/>
      <w:color w:val="000000"/>
      <w:sz w:val="22"/>
    </w:rPr>
  </w:style>
  <w:style w:type="paragraph" w:styleId="Heading1">
    <w:name w:val="heading 1"/>
    <w:basedOn w:val="HeadingBase"/>
    <w:next w:val="Normal"/>
    <w:link w:val="Heading1Char"/>
    <w:qFormat/>
    <w:rsid w:val="00C5641E"/>
    <w:pPr>
      <w:spacing w:before="600" w:after="120"/>
      <w:outlineLvl w:val="0"/>
    </w:pPr>
    <w:rPr>
      <w:b/>
      <w:color w:val="5D779D" w:themeColor="accent3"/>
      <w:sz w:val="40"/>
      <w:szCs w:val="28"/>
    </w:rPr>
  </w:style>
  <w:style w:type="paragraph" w:styleId="Heading2">
    <w:name w:val="heading 2"/>
    <w:basedOn w:val="HeadingBase"/>
    <w:next w:val="Normal"/>
    <w:qFormat/>
    <w:rsid w:val="004D5AF6"/>
    <w:pPr>
      <w:spacing w:before="360" w:after="120"/>
      <w:outlineLvl w:val="1"/>
    </w:pPr>
    <w:rPr>
      <w:rFonts w:ascii="Calibri Light" w:hAnsi="Calibri Light"/>
      <w:sz w:val="36"/>
    </w:rPr>
  </w:style>
  <w:style w:type="paragraph" w:styleId="Heading3">
    <w:name w:val="heading 3"/>
    <w:basedOn w:val="HeadingBase"/>
    <w:next w:val="Normal"/>
    <w:link w:val="Heading3Char"/>
    <w:qFormat/>
    <w:rsid w:val="004D5AF6"/>
    <w:pPr>
      <w:spacing w:before="320"/>
      <w:outlineLvl w:val="2"/>
    </w:pPr>
    <w:rPr>
      <w:b/>
      <w:color w:val="4D7861" w:themeColor="accent2"/>
      <w:sz w:val="28"/>
    </w:rPr>
  </w:style>
  <w:style w:type="paragraph" w:styleId="Heading4">
    <w:name w:val="heading 4"/>
    <w:basedOn w:val="HeadingBase"/>
    <w:next w:val="Normal"/>
    <w:qFormat/>
    <w:rsid w:val="00125F00"/>
    <w:pPr>
      <w:spacing w:before="280"/>
      <w:outlineLvl w:val="3"/>
    </w:pPr>
    <w:rPr>
      <w:rFonts w:ascii="Calibri Light" w:hAnsi="Calibri Light"/>
      <w:color w:val="4D7861" w:themeColor="accent2"/>
      <w:sz w:val="24"/>
    </w:rPr>
  </w:style>
  <w:style w:type="paragraph" w:styleId="Heading5">
    <w:name w:val="heading 5"/>
    <w:basedOn w:val="HeadingBase"/>
    <w:next w:val="Normal"/>
    <w:rsid w:val="00125F00"/>
    <w:pPr>
      <w:spacing w:before="240"/>
      <w:outlineLvl w:val="4"/>
    </w:pPr>
    <w:rPr>
      <w:bCs/>
      <w:iCs/>
      <w:color w:val="212937" w:themeColor="accent1" w:themeShade="BF"/>
      <w:sz w:val="22"/>
      <w:szCs w:val="26"/>
    </w:rPr>
  </w:style>
  <w:style w:type="paragraph" w:styleId="Heading6">
    <w:name w:val="heading 6"/>
    <w:basedOn w:val="HeadingBase"/>
    <w:next w:val="Normal"/>
    <w:rsid w:val="00FB66F9"/>
    <w:pPr>
      <w:spacing w:before="240" w:after="60"/>
      <w:outlineLvl w:val="5"/>
    </w:pPr>
    <w:rPr>
      <w:bCs/>
      <w:sz w:val="22"/>
      <w:szCs w:val="22"/>
    </w:rPr>
  </w:style>
  <w:style w:type="paragraph" w:styleId="Heading7">
    <w:name w:val="heading 7"/>
    <w:basedOn w:val="HeadingBase"/>
    <w:next w:val="Normal"/>
    <w:rsid w:val="004D31B6"/>
    <w:pPr>
      <w:spacing w:after="120"/>
      <w:outlineLvl w:val="6"/>
    </w:pPr>
    <w:rPr>
      <w:szCs w:val="24"/>
    </w:rPr>
  </w:style>
  <w:style w:type="paragraph" w:styleId="Heading8">
    <w:name w:val="heading 8"/>
    <w:basedOn w:val="HeadingBase"/>
    <w:next w:val="Normal"/>
    <w:rsid w:val="004D31B6"/>
    <w:pPr>
      <w:spacing w:after="120"/>
      <w:outlineLvl w:val="7"/>
    </w:pPr>
    <w:rPr>
      <w:iCs/>
      <w:szCs w:val="24"/>
    </w:rPr>
  </w:style>
  <w:style w:type="paragraph" w:styleId="Heading9">
    <w:name w:val="heading 9"/>
    <w:basedOn w:val="BoxHeading"/>
    <w:next w:val="Normal"/>
    <w:rsid w:val="008A15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next w:val="Normal"/>
    <w:rsid w:val="00F32B5F"/>
    <w:pPr>
      <w:keepNext/>
    </w:pPr>
    <w:rPr>
      <w:rFonts w:ascii="Calibri" w:hAnsi="Calibri"/>
      <w:color w:val="2C384A" w:themeColor="accent1"/>
    </w:rPr>
  </w:style>
  <w:style w:type="paragraph" w:customStyle="1" w:styleId="SingleParagraph">
    <w:name w:val="Single Paragraph"/>
    <w:basedOn w:val="Normal"/>
    <w:rsid w:val="009D17BD"/>
    <w:pPr>
      <w:spacing w:after="0"/>
    </w:pPr>
  </w:style>
  <w:style w:type="paragraph" w:customStyle="1" w:styleId="TableMainHeading">
    <w:name w:val="Table Main Heading"/>
    <w:basedOn w:val="HeadingBase"/>
    <w:next w:val="TableGraphic"/>
    <w:rsid w:val="00532917"/>
    <w:pPr>
      <w:spacing w:before="240" w:after="20"/>
    </w:pPr>
    <w:rPr>
      <w:b/>
      <w:color w:val="5D779D" w:themeColor="accent3"/>
      <w:sz w:val="28"/>
    </w:rPr>
  </w:style>
  <w:style w:type="paragraph" w:customStyle="1" w:styleId="TableGraphic">
    <w:name w:val="Table Graphic"/>
    <w:basedOn w:val="HeadingBase"/>
    <w:next w:val="Normal"/>
    <w:rsid w:val="009D17BD"/>
  </w:style>
  <w:style w:type="paragraph" w:customStyle="1" w:styleId="AlphaParagraph">
    <w:name w:val="Alpha Paragraph"/>
    <w:basedOn w:val="Normal"/>
    <w:rsid w:val="00C5641E"/>
    <w:pPr>
      <w:numPr>
        <w:numId w:val="1"/>
      </w:numPr>
      <w:spacing w:before="0"/>
      <w:ind w:left="340" w:hanging="340"/>
    </w:pPr>
  </w:style>
  <w:style w:type="paragraph" w:styleId="BalloonText">
    <w:name w:val="Balloon Text"/>
    <w:basedOn w:val="Normal"/>
    <w:semiHidden/>
    <w:rsid w:val="009D17BD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rsid w:val="009D17BD"/>
    <w:rPr>
      <w:b/>
    </w:rPr>
  </w:style>
  <w:style w:type="character" w:customStyle="1" w:styleId="BoldandItalic">
    <w:name w:val="Bold and Italic"/>
    <w:basedOn w:val="DefaultParagraphFont"/>
    <w:rsid w:val="009D17BD"/>
    <w:rPr>
      <w:rFonts w:ascii="Arial" w:hAnsi="Arial"/>
      <w:b/>
      <w:i/>
    </w:rPr>
  </w:style>
  <w:style w:type="paragraph" w:customStyle="1" w:styleId="BoxTextBase">
    <w:name w:val="Box Text Base"/>
    <w:basedOn w:val="Normal"/>
    <w:rsid w:val="009D17BD"/>
  </w:style>
  <w:style w:type="paragraph" w:customStyle="1" w:styleId="BoxBullet">
    <w:name w:val="Box Bullet"/>
    <w:basedOn w:val="BoxTextBase"/>
    <w:rsid w:val="000B6796"/>
    <w:pPr>
      <w:numPr>
        <w:numId w:val="4"/>
      </w:numPr>
      <w:spacing w:before="0"/>
      <w:ind w:left="170" w:hanging="170"/>
    </w:pPr>
  </w:style>
  <w:style w:type="paragraph" w:customStyle="1" w:styleId="BoxDash">
    <w:name w:val="Box Dash"/>
    <w:basedOn w:val="Normal"/>
    <w:rsid w:val="000B6796"/>
    <w:pPr>
      <w:numPr>
        <w:ilvl w:val="1"/>
        <w:numId w:val="4"/>
      </w:numPr>
      <w:spacing w:before="0"/>
      <w:ind w:left="340" w:hanging="170"/>
    </w:pPr>
  </w:style>
  <w:style w:type="paragraph" w:customStyle="1" w:styleId="BoxDoubleDot">
    <w:name w:val="Box Double Dot"/>
    <w:basedOn w:val="BoxTextBase"/>
    <w:rsid w:val="000B6796"/>
    <w:pPr>
      <w:numPr>
        <w:ilvl w:val="2"/>
        <w:numId w:val="4"/>
      </w:numPr>
      <w:spacing w:before="0"/>
      <w:ind w:left="510" w:hanging="170"/>
    </w:pPr>
  </w:style>
  <w:style w:type="paragraph" w:customStyle="1" w:styleId="BoxHeading">
    <w:name w:val="Box Heading"/>
    <w:basedOn w:val="HeadingBase"/>
    <w:next w:val="Normal"/>
    <w:rsid w:val="000B6796"/>
    <w:pPr>
      <w:spacing w:before="120" w:after="120"/>
    </w:pPr>
    <w:rPr>
      <w:b/>
      <w:sz w:val="28"/>
    </w:rPr>
  </w:style>
  <w:style w:type="paragraph" w:customStyle="1" w:styleId="BoxText">
    <w:name w:val="Box Text"/>
    <w:basedOn w:val="BoxTextBase"/>
    <w:rsid w:val="009D17BD"/>
  </w:style>
  <w:style w:type="paragraph" w:customStyle="1" w:styleId="Bullet">
    <w:name w:val="Bullet"/>
    <w:basedOn w:val="Normal"/>
    <w:link w:val="BulletChar"/>
    <w:qFormat/>
    <w:rsid w:val="00C5641E"/>
    <w:pPr>
      <w:numPr>
        <w:numId w:val="53"/>
      </w:numPr>
      <w:spacing w:before="0"/>
    </w:pPr>
  </w:style>
  <w:style w:type="paragraph" w:styleId="Caption">
    <w:name w:val="caption"/>
    <w:basedOn w:val="Normal"/>
    <w:next w:val="Normal"/>
    <w:rsid w:val="009D17BD"/>
    <w:rPr>
      <w:b/>
      <w:bCs/>
    </w:rPr>
  </w:style>
  <w:style w:type="paragraph" w:customStyle="1" w:styleId="ChartandTableFootnoteAlpha">
    <w:name w:val="Chart and Table Footnote Alpha"/>
    <w:rsid w:val="009D17BD"/>
    <w:pPr>
      <w:numPr>
        <w:numId w:val="6"/>
      </w:numPr>
      <w:jc w:val="both"/>
    </w:pPr>
    <w:rPr>
      <w:rFonts w:ascii="Arial" w:hAnsi="Arial"/>
      <w:color w:val="000000"/>
      <w:sz w:val="16"/>
      <w:szCs w:val="16"/>
    </w:rPr>
  </w:style>
  <w:style w:type="paragraph" w:customStyle="1" w:styleId="ChartGraphic">
    <w:name w:val="Chart Graphic"/>
    <w:basedOn w:val="HeadingBase"/>
    <w:next w:val="Normal"/>
    <w:rsid w:val="00C5641E"/>
    <w:pPr>
      <w:jc w:val="center"/>
    </w:pPr>
    <w:rPr>
      <w:color w:val="000000"/>
      <w:sz w:val="22"/>
    </w:rPr>
  </w:style>
  <w:style w:type="paragraph" w:customStyle="1" w:styleId="ChartorTableNote">
    <w:name w:val="Chart or Table Note"/>
    <w:next w:val="Normal"/>
    <w:rsid w:val="009D17BD"/>
    <w:pPr>
      <w:jc w:val="both"/>
    </w:pPr>
    <w:rPr>
      <w:rFonts w:ascii="Arial" w:hAnsi="Arial"/>
      <w:color w:val="000000"/>
      <w:sz w:val="16"/>
    </w:rPr>
  </w:style>
  <w:style w:type="paragraph" w:customStyle="1" w:styleId="Classification">
    <w:name w:val="Classification"/>
    <w:basedOn w:val="HeadingBase"/>
    <w:next w:val="Footer"/>
    <w:semiHidden/>
    <w:rsid w:val="009D17BD"/>
    <w:pPr>
      <w:spacing w:after="120"/>
      <w:jc w:val="center"/>
    </w:pPr>
    <w:rPr>
      <w:b/>
      <w:smallCaps/>
    </w:rPr>
  </w:style>
  <w:style w:type="paragraph" w:styleId="Footer">
    <w:name w:val="footer"/>
    <w:basedOn w:val="HeadingBase"/>
    <w:link w:val="FooterChar"/>
    <w:uiPriority w:val="99"/>
    <w:rsid w:val="00A82606"/>
    <w:pPr>
      <w:tabs>
        <w:tab w:val="right" w:pos="9540"/>
      </w:tabs>
    </w:pPr>
    <w:rPr>
      <w:color w:val="5D779D" w:themeColor="accent3"/>
      <w:sz w:val="18"/>
    </w:rPr>
  </w:style>
  <w:style w:type="character" w:styleId="CommentReference">
    <w:name w:val="annotation reference"/>
    <w:basedOn w:val="DefaultParagraphFont"/>
    <w:semiHidden/>
    <w:rsid w:val="009D17BD"/>
    <w:rPr>
      <w:sz w:val="16"/>
      <w:szCs w:val="16"/>
    </w:rPr>
  </w:style>
  <w:style w:type="paragraph" w:styleId="CommentText">
    <w:name w:val="annotation text"/>
    <w:basedOn w:val="Normal"/>
    <w:semiHidden/>
    <w:rsid w:val="009D17BD"/>
  </w:style>
  <w:style w:type="paragraph" w:styleId="CommentSubject">
    <w:name w:val="annotation subject"/>
    <w:basedOn w:val="CommentText"/>
    <w:next w:val="CommentText"/>
    <w:semiHidden/>
    <w:rsid w:val="009D17BD"/>
    <w:rPr>
      <w:b/>
      <w:bCs/>
    </w:rPr>
  </w:style>
  <w:style w:type="paragraph" w:customStyle="1" w:styleId="ContentsHeading">
    <w:name w:val="Contents Heading"/>
    <w:basedOn w:val="HeadingBase"/>
    <w:next w:val="Normal"/>
    <w:rsid w:val="00125F00"/>
    <w:pPr>
      <w:spacing w:before="600" w:after="120"/>
    </w:pPr>
    <w:rPr>
      <w:b/>
      <w:color w:val="5D779D" w:themeColor="accent3"/>
      <w:sz w:val="40"/>
      <w:szCs w:val="36"/>
    </w:rPr>
  </w:style>
  <w:style w:type="paragraph" w:customStyle="1" w:styleId="CoverTitleMain">
    <w:name w:val="Cover Title Main"/>
    <w:basedOn w:val="HeadingBase"/>
    <w:rsid w:val="00F74C0D"/>
    <w:pPr>
      <w:spacing w:after="600"/>
    </w:pPr>
    <w:rPr>
      <w:b/>
      <w:sz w:val="56"/>
      <w:szCs w:val="28"/>
    </w:rPr>
  </w:style>
  <w:style w:type="paragraph" w:customStyle="1" w:styleId="CoverTitleSub">
    <w:name w:val="Cover Title Sub"/>
    <w:basedOn w:val="HeadingBase"/>
    <w:rsid w:val="00EB154A"/>
    <w:pPr>
      <w:spacing w:after="120"/>
    </w:pPr>
    <w:rPr>
      <w:sz w:val="24"/>
    </w:rPr>
  </w:style>
  <w:style w:type="paragraph" w:customStyle="1" w:styleId="Dash">
    <w:name w:val="Dash"/>
    <w:basedOn w:val="Normal"/>
    <w:qFormat/>
    <w:rsid w:val="00C5641E"/>
    <w:pPr>
      <w:numPr>
        <w:ilvl w:val="1"/>
        <w:numId w:val="53"/>
      </w:numPr>
      <w:spacing w:before="0"/>
    </w:pPr>
  </w:style>
  <w:style w:type="paragraph" w:styleId="DocumentMap">
    <w:name w:val="Document Map"/>
    <w:basedOn w:val="Normal"/>
    <w:semiHidden/>
    <w:rsid w:val="009D17BD"/>
    <w:pPr>
      <w:shd w:val="clear" w:color="auto" w:fill="00CCFF"/>
    </w:pPr>
    <w:rPr>
      <w:rFonts w:ascii="Tahoma" w:hAnsi="Tahoma" w:cs="Tahoma"/>
    </w:rPr>
  </w:style>
  <w:style w:type="paragraph" w:customStyle="1" w:styleId="DoubleDot">
    <w:name w:val="Double Dot"/>
    <w:basedOn w:val="Normal"/>
    <w:qFormat/>
    <w:rsid w:val="00C5641E"/>
    <w:pPr>
      <w:numPr>
        <w:ilvl w:val="2"/>
        <w:numId w:val="53"/>
      </w:numPr>
      <w:spacing w:before="0"/>
    </w:pPr>
  </w:style>
  <w:style w:type="character" w:styleId="EndnoteReference">
    <w:name w:val="endnote reference"/>
    <w:basedOn w:val="DefaultParagraphFont"/>
    <w:semiHidden/>
    <w:rsid w:val="009D17BD"/>
    <w:rPr>
      <w:vertAlign w:val="superscript"/>
    </w:rPr>
  </w:style>
  <w:style w:type="paragraph" w:styleId="EndnoteText">
    <w:name w:val="endnote text"/>
    <w:basedOn w:val="Normal"/>
    <w:semiHidden/>
    <w:rsid w:val="009D17BD"/>
  </w:style>
  <w:style w:type="character" w:styleId="FollowedHyperlink">
    <w:name w:val="FollowedHyperlink"/>
    <w:basedOn w:val="DefaultParagraphFont"/>
    <w:rsid w:val="009D17BD"/>
    <w:rPr>
      <w:color w:val="auto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A14810"/>
    <w:pPr>
      <w:ind w:left="720"/>
      <w:contextualSpacing/>
    </w:pPr>
  </w:style>
  <w:style w:type="character" w:styleId="FootnoteReference">
    <w:name w:val="footnote reference"/>
    <w:basedOn w:val="DefaultParagraphFont"/>
    <w:rsid w:val="009D17BD"/>
    <w:rPr>
      <w:vertAlign w:val="superscript"/>
    </w:rPr>
  </w:style>
  <w:style w:type="paragraph" w:styleId="FootnoteText">
    <w:name w:val="footnote text"/>
    <w:basedOn w:val="Normal"/>
    <w:rsid w:val="009D17BD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paragraph" w:styleId="Header">
    <w:name w:val="header"/>
    <w:basedOn w:val="HeadingBase"/>
    <w:rsid w:val="009D17BD"/>
    <w:rPr>
      <w:sz w:val="18"/>
    </w:rPr>
  </w:style>
  <w:style w:type="character" w:styleId="Hyperlink">
    <w:name w:val="Hyperlink"/>
    <w:basedOn w:val="DefaultParagraphFont"/>
    <w:rsid w:val="004F2725"/>
    <w:rPr>
      <w:color w:val="5D779D" w:themeColor="accent3"/>
      <w:u w:val="single"/>
    </w:rPr>
  </w:style>
  <w:style w:type="paragraph" w:styleId="Index1">
    <w:name w:val="index 1"/>
    <w:basedOn w:val="Normal"/>
    <w:next w:val="Normal"/>
    <w:autoRedefine/>
    <w:semiHidden/>
    <w:rsid w:val="009D17B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D17B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D17B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D17B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D17B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D17B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D17B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D17B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D17B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D17BD"/>
    <w:rPr>
      <w:rFonts w:ascii="Arial" w:hAnsi="Arial" w:cs="Arial"/>
      <w:b/>
      <w:bCs/>
    </w:rPr>
  </w:style>
  <w:style w:type="character" w:customStyle="1" w:styleId="italic">
    <w:name w:val="italic"/>
    <w:basedOn w:val="DefaultParagraphFont"/>
    <w:rsid w:val="009D17BD"/>
    <w:rPr>
      <w:i/>
    </w:rPr>
  </w:style>
  <w:style w:type="paragraph" w:styleId="MacroText">
    <w:name w:val="macro"/>
    <w:semiHidden/>
    <w:rsid w:val="009D17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  <w:color w:val="000000"/>
    </w:rPr>
  </w:style>
  <w:style w:type="paragraph" w:styleId="NormalIndent">
    <w:name w:val="Normal Indent"/>
    <w:basedOn w:val="Normal"/>
    <w:rsid w:val="009D17BD"/>
    <w:pPr>
      <w:ind w:left="567"/>
    </w:pPr>
  </w:style>
  <w:style w:type="paragraph" w:customStyle="1" w:styleId="Versioncontrolheading">
    <w:name w:val="Version control heading"/>
    <w:basedOn w:val="TableColumnHeadingBase"/>
    <w:rsid w:val="00D8532A"/>
    <w:rPr>
      <w:sz w:val="20"/>
    </w:rPr>
  </w:style>
  <w:style w:type="paragraph" w:customStyle="1" w:styleId="OneLevelNumberedParagraph">
    <w:name w:val="One Level Numbered Paragraph"/>
    <w:basedOn w:val="Normal"/>
    <w:rsid w:val="00F90772"/>
    <w:pPr>
      <w:numPr>
        <w:numId w:val="18"/>
      </w:numPr>
      <w:tabs>
        <w:tab w:val="clear" w:pos="567"/>
      </w:tabs>
      <w:spacing w:before="0"/>
    </w:pPr>
  </w:style>
  <w:style w:type="paragraph" w:customStyle="1" w:styleId="OutlineNumbered1">
    <w:name w:val="Outline Numbered 1"/>
    <w:basedOn w:val="Normal"/>
    <w:link w:val="OutlineNumbered1Char"/>
    <w:rsid w:val="00F90772"/>
    <w:pPr>
      <w:numPr>
        <w:numId w:val="32"/>
      </w:numPr>
      <w:spacing w:before="0"/>
      <w:ind w:left="284" w:hanging="284"/>
    </w:pPr>
  </w:style>
  <w:style w:type="paragraph" w:customStyle="1" w:styleId="OutlineNumbered2">
    <w:name w:val="Outline Numbered 2"/>
    <w:basedOn w:val="Normal"/>
    <w:rsid w:val="00F90772"/>
    <w:pPr>
      <w:numPr>
        <w:ilvl w:val="1"/>
        <w:numId w:val="32"/>
      </w:numPr>
      <w:tabs>
        <w:tab w:val="clear" w:pos="567"/>
        <w:tab w:val="num" w:pos="709"/>
      </w:tabs>
      <w:spacing w:before="0"/>
      <w:ind w:left="709" w:hanging="425"/>
    </w:pPr>
  </w:style>
  <w:style w:type="paragraph" w:customStyle="1" w:styleId="OutlineNumbered3">
    <w:name w:val="Outline Numbered 3"/>
    <w:basedOn w:val="Normal"/>
    <w:rsid w:val="00F90772"/>
    <w:pPr>
      <w:numPr>
        <w:ilvl w:val="2"/>
        <w:numId w:val="32"/>
      </w:numPr>
      <w:tabs>
        <w:tab w:val="clear" w:pos="851"/>
        <w:tab w:val="num" w:pos="993"/>
      </w:tabs>
      <w:spacing w:before="0"/>
      <w:ind w:left="993" w:hanging="568"/>
    </w:pPr>
  </w:style>
  <w:style w:type="paragraph" w:customStyle="1" w:styleId="OutlineNumbered4">
    <w:name w:val="Outline Numbered 4"/>
    <w:basedOn w:val="Normal"/>
    <w:rsid w:val="009D17BD"/>
    <w:pPr>
      <w:numPr>
        <w:ilvl w:val="3"/>
        <w:numId w:val="32"/>
      </w:numPr>
    </w:pPr>
  </w:style>
  <w:style w:type="paragraph" w:customStyle="1" w:styleId="OutlineNumbered5">
    <w:name w:val="Outline Numbered 5"/>
    <w:basedOn w:val="Normal"/>
    <w:rsid w:val="009D17BD"/>
    <w:pPr>
      <w:numPr>
        <w:ilvl w:val="4"/>
        <w:numId w:val="32"/>
      </w:numPr>
    </w:pPr>
  </w:style>
  <w:style w:type="paragraph" w:customStyle="1" w:styleId="Romannumeral">
    <w:name w:val="Roman numeral"/>
    <w:basedOn w:val="Normal"/>
    <w:rsid w:val="00F90772"/>
    <w:pPr>
      <w:numPr>
        <w:numId w:val="27"/>
      </w:numPr>
      <w:spacing w:before="0"/>
      <w:ind w:left="340" w:hanging="340"/>
    </w:pPr>
  </w:style>
  <w:style w:type="paragraph" w:customStyle="1" w:styleId="TableColumnHeadingBase">
    <w:name w:val="Table Column Heading Base"/>
    <w:basedOn w:val="Normal"/>
    <w:rsid w:val="00C5641E"/>
    <w:pPr>
      <w:spacing w:before="40" w:after="40" w:line="240" w:lineRule="auto"/>
    </w:pPr>
    <w:rPr>
      <w:b/>
      <w:color w:val="2C384A" w:themeColor="accent1"/>
    </w:rPr>
  </w:style>
  <w:style w:type="paragraph" w:customStyle="1" w:styleId="TableColumnHeadingCentred">
    <w:name w:val="Table Column Heading Centred"/>
    <w:basedOn w:val="TableColumnHeadingBase"/>
    <w:rsid w:val="00616A14"/>
    <w:pPr>
      <w:jc w:val="center"/>
    </w:pPr>
  </w:style>
  <w:style w:type="paragraph" w:customStyle="1" w:styleId="TableColumnHeadingLeft">
    <w:name w:val="Table Column Heading Left"/>
    <w:basedOn w:val="TableColumnHeadingBase"/>
    <w:rsid w:val="00FB66F9"/>
  </w:style>
  <w:style w:type="paragraph" w:customStyle="1" w:styleId="TableColumnHeadingRight">
    <w:name w:val="Table Column Heading Right"/>
    <w:basedOn w:val="TableColumnHeadingBase"/>
    <w:rsid w:val="009D17BD"/>
    <w:pPr>
      <w:jc w:val="right"/>
    </w:pPr>
  </w:style>
  <w:style w:type="table" w:styleId="TableGrid">
    <w:name w:val="Table Grid"/>
    <w:basedOn w:val="TableNormal"/>
    <w:rsid w:val="009D17BD"/>
    <w:pPr>
      <w:spacing w:after="240" w:line="260" w:lineRule="exact"/>
      <w:jc w:val="both"/>
    </w:pPr>
    <w:tblPr/>
    <w:tcPr>
      <w:shd w:val="clear" w:color="auto" w:fill="E6E6E6"/>
    </w:tcPr>
  </w:style>
  <w:style w:type="paragraph" w:customStyle="1" w:styleId="TableSecondHeading">
    <w:name w:val="Table Second Heading"/>
    <w:basedOn w:val="HeadingBase"/>
    <w:next w:val="TableGraphic"/>
    <w:rsid w:val="009D17BD"/>
    <w:pPr>
      <w:spacing w:after="20"/>
    </w:pPr>
  </w:style>
  <w:style w:type="paragraph" w:customStyle="1" w:styleId="TableTextBase">
    <w:name w:val="Table Text Base"/>
    <w:rsid w:val="005A71FF"/>
    <w:pPr>
      <w:spacing w:before="40" w:after="40"/>
    </w:pPr>
    <w:rPr>
      <w:rFonts w:ascii="Calibri" w:hAnsi="Calibri"/>
      <w:color w:val="000000"/>
      <w:sz w:val="22"/>
    </w:rPr>
  </w:style>
  <w:style w:type="paragraph" w:customStyle="1" w:styleId="TableTextCentered">
    <w:name w:val="Table Text Centered"/>
    <w:basedOn w:val="TableTextBase"/>
    <w:rsid w:val="009D17BD"/>
    <w:pPr>
      <w:jc w:val="center"/>
    </w:pPr>
  </w:style>
  <w:style w:type="paragraph" w:customStyle="1" w:styleId="TableTextIndented">
    <w:name w:val="Table Text Indented"/>
    <w:basedOn w:val="TableTextBase"/>
    <w:rsid w:val="009D17BD"/>
    <w:pPr>
      <w:ind w:left="284"/>
    </w:pPr>
  </w:style>
  <w:style w:type="paragraph" w:customStyle="1" w:styleId="TableTextLeft">
    <w:name w:val="Table Text Left"/>
    <w:basedOn w:val="TableTextBase"/>
    <w:rsid w:val="009D17BD"/>
  </w:style>
  <w:style w:type="paragraph" w:customStyle="1" w:styleId="TableTextRight">
    <w:name w:val="Table Text Right"/>
    <w:basedOn w:val="TableTextBase"/>
    <w:rsid w:val="009D17BD"/>
    <w:pPr>
      <w:jc w:val="right"/>
    </w:pPr>
  </w:style>
  <w:style w:type="paragraph" w:styleId="TOAHeading">
    <w:name w:val="toa heading"/>
    <w:basedOn w:val="Normal"/>
    <w:next w:val="Normal"/>
    <w:semiHidden/>
    <w:rsid w:val="009D17BD"/>
    <w:rPr>
      <w:rFonts w:ascii="Arial" w:hAnsi="Arial" w:cs="Arial"/>
      <w:b/>
      <w:bCs/>
      <w:szCs w:val="24"/>
    </w:rPr>
  </w:style>
  <w:style w:type="paragraph" w:styleId="TOC1">
    <w:name w:val="toc 1"/>
    <w:basedOn w:val="HeadingBase"/>
    <w:next w:val="Normal"/>
    <w:uiPriority w:val="39"/>
    <w:rsid w:val="00DE377E"/>
    <w:pPr>
      <w:tabs>
        <w:tab w:val="right" w:leader="dot" w:pos="9639"/>
      </w:tabs>
      <w:spacing w:before="180"/>
      <w:ind w:right="851"/>
    </w:pPr>
    <w:rPr>
      <w:b/>
      <w:sz w:val="22"/>
      <w:szCs w:val="22"/>
    </w:rPr>
  </w:style>
  <w:style w:type="paragraph" w:styleId="TOC2">
    <w:name w:val="toc 2"/>
    <w:basedOn w:val="HeadingBase"/>
    <w:next w:val="Normal"/>
    <w:uiPriority w:val="39"/>
    <w:rsid w:val="00DE377E"/>
    <w:pPr>
      <w:tabs>
        <w:tab w:val="right" w:leader="dot" w:pos="9639"/>
      </w:tabs>
      <w:spacing w:before="40" w:after="20"/>
      <w:ind w:left="425" w:right="851"/>
    </w:pPr>
    <w:rPr>
      <w:sz w:val="22"/>
    </w:rPr>
  </w:style>
  <w:style w:type="paragraph" w:styleId="TOC3">
    <w:name w:val="toc 3"/>
    <w:basedOn w:val="Normal"/>
    <w:next w:val="Normal"/>
    <w:rsid w:val="009D17BD"/>
    <w:pPr>
      <w:tabs>
        <w:tab w:val="right" w:leader="dot" w:pos="9072"/>
      </w:tabs>
      <w:spacing w:before="20" w:after="0" w:line="240" w:lineRule="auto"/>
      <w:ind w:left="284" w:right="851"/>
    </w:pPr>
  </w:style>
  <w:style w:type="paragraph" w:styleId="TOC4">
    <w:name w:val="toc 4"/>
    <w:basedOn w:val="Normal"/>
    <w:next w:val="Normal"/>
    <w:rsid w:val="009D17BD"/>
    <w:pPr>
      <w:tabs>
        <w:tab w:val="right" w:leader="dot" w:pos="9072"/>
      </w:tabs>
      <w:spacing w:after="0" w:line="240" w:lineRule="auto"/>
      <w:ind w:left="284" w:right="851"/>
    </w:pPr>
  </w:style>
  <w:style w:type="paragraph" w:styleId="TOC5">
    <w:name w:val="toc 5"/>
    <w:basedOn w:val="Normal"/>
    <w:next w:val="Normal"/>
    <w:autoRedefine/>
    <w:semiHidden/>
    <w:rsid w:val="009D17BD"/>
    <w:pPr>
      <w:ind w:left="800"/>
    </w:pPr>
  </w:style>
  <w:style w:type="paragraph" w:styleId="TOC6">
    <w:name w:val="toc 6"/>
    <w:basedOn w:val="Normal"/>
    <w:next w:val="Normal"/>
    <w:autoRedefine/>
    <w:semiHidden/>
    <w:rsid w:val="009D17BD"/>
    <w:pPr>
      <w:ind w:left="1000"/>
    </w:pPr>
  </w:style>
  <w:style w:type="paragraph" w:styleId="TOC7">
    <w:name w:val="toc 7"/>
    <w:basedOn w:val="Normal"/>
    <w:next w:val="Normal"/>
    <w:autoRedefine/>
    <w:semiHidden/>
    <w:rsid w:val="009D17BD"/>
    <w:pPr>
      <w:ind w:left="1200"/>
    </w:pPr>
  </w:style>
  <w:style w:type="paragraph" w:styleId="TOC8">
    <w:name w:val="toc 8"/>
    <w:basedOn w:val="Normal"/>
    <w:next w:val="Normal"/>
    <w:autoRedefine/>
    <w:semiHidden/>
    <w:rsid w:val="009D17BD"/>
    <w:pPr>
      <w:ind w:left="1400"/>
    </w:pPr>
  </w:style>
  <w:style w:type="paragraph" w:styleId="TOC9">
    <w:name w:val="toc 9"/>
    <w:basedOn w:val="Normal"/>
    <w:next w:val="Normal"/>
    <w:autoRedefine/>
    <w:semiHidden/>
    <w:rsid w:val="009D17BD"/>
    <w:pPr>
      <w:ind w:left="1600"/>
    </w:pPr>
  </w:style>
  <w:style w:type="paragraph" w:customStyle="1" w:styleId="Versioncontroltext">
    <w:name w:val="Version control text"/>
    <w:basedOn w:val="TableTextBase"/>
    <w:rsid w:val="00D8532A"/>
    <w:rPr>
      <w:sz w:val="18"/>
    </w:rPr>
  </w:style>
  <w:style w:type="character" w:styleId="PageNumber">
    <w:name w:val="page number"/>
    <w:basedOn w:val="DefaultParagraphFont"/>
    <w:rsid w:val="00A8484E"/>
  </w:style>
  <w:style w:type="character" w:styleId="Strong">
    <w:name w:val="Strong"/>
    <w:basedOn w:val="DefaultParagraphFont"/>
    <w:uiPriority w:val="22"/>
    <w:qFormat/>
    <w:rsid w:val="00646D0F"/>
    <w:rPr>
      <w:b/>
      <w:bCs/>
    </w:rPr>
  </w:style>
  <w:style w:type="paragraph" w:customStyle="1" w:styleId="paragraph">
    <w:name w:val="paragraph"/>
    <w:basedOn w:val="Normal"/>
    <w:rsid w:val="00020A2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20A20"/>
  </w:style>
  <w:style w:type="character" w:customStyle="1" w:styleId="eop">
    <w:name w:val="eop"/>
    <w:basedOn w:val="DefaultParagraphFont"/>
    <w:rsid w:val="00020A20"/>
  </w:style>
  <w:style w:type="paragraph" w:styleId="Revision">
    <w:name w:val="Revision"/>
    <w:hidden/>
    <w:uiPriority w:val="99"/>
    <w:semiHidden/>
    <w:rsid w:val="001B0177"/>
    <w:rPr>
      <w:rFonts w:ascii="Calibri" w:hAnsi="Calibri"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102409"/>
    <w:rPr>
      <w:rFonts w:ascii="Calibri" w:hAnsi="Calibri"/>
      <w:b/>
      <w:color w:val="4D7861" w:themeColor="accent2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7C75"/>
    <w:rPr>
      <w:rFonts w:ascii="Calibri" w:hAnsi="Calibri"/>
      <w:color w:val="000000"/>
      <w:sz w:val="22"/>
    </w:rPr>
  </w:style>
  <w:style w:type="paragraph" w:customStyle="1" w:styleId="Factsheettitle">
    <w:name w:val="Fact sheet title"/>
    <w:basedOn w:val="Normal"/>
    <w:qFormat/>
    <w:rsid w:val="00552101"/>
    <w:pPr>
      <w:spacing w:after="600" w:line="240" w:lineRule="auto"/>
      <w:outlineLvl w:val="0"/>
    </w:pPr>
    <w:rPr>
      <w:color w:val="2C384A" w:themeColor="accent1"/>
      <w:spacing w:val="-14"/>
      <w:sz w:val="68"/>
      <w:szCs w:val="68"/>
    </w:rPr>
  </w:style>
  <w:style w:type="paragraph" w:customStyle="1" w:styleId="Introtext">
    <w:name w:val="Intro text"/>
    <w:basedOn w:val="Normal"/>
    <w:qFormat/>
    <w:rsid w:val="00B66E7F"/>
    <w:pPr>
      <w:numPr>
        <w:ilvl w:val="1"/>
      </w:numPr>
      <w:spacing w:after="240" w:line="240" w:lineRule="auto"/>
    </w:pPr>
    <w:rPr>
      <w:rFonts w:eastAsiaTheme="minorEastAsia" w:cstheme="minorBidi"/>
      <w:color w:val="10263B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rsid w:val="00615A62"/>
    <w:rPr>
      <w:rFonts w:ascii="Calibri" w:hAnsi="Calibri"/>
      <w:b/>
      <w:color w:val="5D779D" w:themeColor="accent3"/>
      <w:sz w:val="40"/>
      <w:szCs w:val="28"/>
    </w:rPr>
  </w:style>
  <w:style w:type="character" w:customStyle="1" w:styleId="BulletChar">
    <w:name w:val="Bullet Char"/>
    <w:basedOn w:val="DefaultParagraphFont"/>
    <w:link w:val="Bullet"/>
    <w:rsid w:val="00BF61F2"/>
    <w:rPr>
      <w:rFonts w:ascii="Calibri" w:hAnsi="Calibri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A371E"/>
    <w:rPr>
      <w:rFonts w:ascii="Calibri" w:hAnsi="Calibri"/>
      <w:color w:val="5D779D" w:themeColor="accent3"/>
      <w:sz w:val="18"/>
    </w:rPr>
  </w:style>
  <w:style w:type="table" w:customStyle="1" w:styleId="BlueBox">
    <w:name w:val="Blue Box"/>
    <w:basedOn w:val="TableNormal"/>
    <w:uiPriority w:val="99"/>
    <w:rsid w:val="00CF6674"/>
    <w:rPr>
      <w:rFonts w:ascii="Calibri" w:eastAsiaTheme="minorHAnsi" w:hAnsi="Calibri"/>
      <w:lang w:eastAsia="en-US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F2F9FC"/>
    </w:tcPr>
  </w:style>
  <w:style w:type="character" w:customStyle="1" w:styleId="OutlineNumbered1Char">
    <w:name w:val="Outline Numbered 1 Char"/>
    <w:basedOn w:val="BulletChar"/>
    <w:link w:val="OutlineNumbered1"/>
    <w:rsid w:val="00CF6674"/>
    <w:rPr>
      <w:rFonts w:ascii="Calibri" w:hAnsi="Calibri"/>
      <w:color w:val="000000"/>
      <w:sz w:val="22"/>
    </w:rPr>
  </w:style>
  <w:style w:type="character" w:styleId="Mention">
    <w:name w:val="Mention"/>
    <w:basedOn w:val="DefaultParagraphFont"/>
    <w:uiPriority w:val="99"/>
    <w:unhideWhenUsed/>
    <w:rsid w:val="00E61EB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1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 Corporat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3824</Characters>
  <Application>Microsoft Office Word</Application>
  <DocSecurity>0</DocSecurity>
  <Lines>31</Lines>
  <Paragraphs>9</Paragraphs>
  <ScaleCrop>false</ScaleCrop>
  <Company/>
  <LinksUpToDate>false</LinksUpToDate>
  <CharactersWithSpaces>4574</CharactersWithSpaces>
  <SharedDoc>false</SharedDoc>
  <HLinks>
    <vt:vector size="24" baseType="variant">
      <vt:variant>
        <vt:i4>2621452</vt:i4>
      </vt:variant>
      <vt:variant>
        <vt:i4>9</vt:i4>
      </vt:variant>
      <vt:variant>
        <vt:i4>0</vt:i4>
      </vt:variant>
      <vt:variant>
        <vt:i4>5</vt:i4>
      </vt:variant>
      <vt:variant>
        <vt:lpwstr>mailto:Jonathon.Holmes@TREASURY.GOV.AU</vt:lpwstr>
      </vt:variant>
      <vt:variant>
        <vt:lpwstr/>
      </vt:variant>
      <vt:variant>
        <vt:i4>4587638</vt:i4>
      </vt:variant>
      <vt:variant>
        <vt:i4>6</vt:i4>
      </vt:variant>
      <vt:variant>
        <vt:i4>0</vt:i4>
      </vt:variant>
      <vt:variant>
        <vt:i4>5</vt:i4>
      </vt:variant>
      <vt:variant>
        <vt:lpwstr>mailto:Nicky.Burton@TREASURY.GOV.AU</vt:lpwstr>
      </vt:variant>
      <vt:variant>
        <vt:lpwstr/>
      </vt:variant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mailto:Jonathon.Holmes@TREASURY.GOV.AU</vt:lpwstr>
      </vt:variant>
      <vt:variant>
        <vt:lpwstr/>
      </vt:variant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mailto:Nicky.Burton@TREASURY.GOV.AU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of the decision period instructions</dc:title>
  <dc:subject/>
  <dc:creator>Australian Government - The Treasury</dc:creator>
  <cp:keywords/>
  <cp:lastModifiedBy/>
  <cp:revision>1</cp:revision>
  <dcterms:created xsi:type="dcterms:W3CDTF">2025-05-21T05:20:00Z</dcterms:created>
  <dcterms:modified xsi:type="dcterms:W3CDTF">2025-05-21T05:20:00Z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2025-05-21T05:20:56Z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b85e9669-88b8-4f86-841a-8bdc6b47bb46</vt:lpwstr>
  </property>
  <property fmtid="{D5CDD505-2E9C-101B-9397-08002B2CF9AE}" pid="8" name="MSIP_Label_4f932d64-9ab1-4d9b-81d2-a3a8b82dd47d_ContentBits">
    <vt:lpwstr>0</vt:lpwstr>
  </property>
</Properties>
</file>