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B637" w14:textId="414D7EFF" w:rsidR="00812D5F" w:rsidRPr="001C165F" w:rsidRDefault="00085F16" w:rsidP="00085F16">
      <w:pPr>
        <w:pStyle w:val="Heading1"/>
        <w:rPr>
          <w:lang w:val="es-ES"/>
        </w:rPr>
      </w:pPr>
      <w:r>
        <w:rPr>
          <w:lang w:val="it"/>
        </w:rPr>
        <w:t>Altre lingue - Avete bisogno di aiuto a comprendere questo sito nella vostra lingua?</w:t>
      </w:r>
    </w:p>
    <w:p w14:paraId="61CCCE23" w14:textId="330F8A84" w:rsidR="00EA70F9" w:rsidRPr="001C165F" w:rsidRDefault="00EA70F9">
      <w:pPr>
        <w:rPr>
          <w:lang w:val="es-ES"/>
        </w:rPr>
      </w:pPr>
      <w:r>
        <w:rPr>
          <w:lang w:val="it"/>
        </w:rPr>
        <w:t>Abbiamo informazioni in lingue diverse dall'inglese per aiutarvi a comprendere gli investimenti esteri in Australia.</w:t>
      </w:r>
    </w:p>
    <w:p w14:paraId="4A34D399" w14:textId="77777777" w:rsidR="000665EB" w:rsidRPr="001C165F" w:rsidRDefault="000665EB" w:rsidP="000665EB">
      <w:pPr>
        <w:pStyle w:val="Heading2"/>
        <w:rPr>
          <w:lang w:val="es-ES"/>
        </w:rPr>
      </w:pPr>
      <w:r>
        <w:rPr>
          <w:lang w:val="it"/>
        </w:rPr>
        <w:t>Assistenza per traduzione e interpretariato</w:t>
      </w:r>
    </w:p>
    <w:p w14:paraId="67A66CEC" w14:textId="3B38113D" w:rsidR="000665EB" w:rsidRPr="001C165F" w:rsidRDefault="000665EB" w:rsidP="000665EB">
      <w:pPr>
        <w:rPr>
          <w:lang w:val="es-ES"/>
        </w:rPr>
      </w:pPr>
      <w:r>
        <w:rPr>
          <w:lang w:val="it"/>
        </w:rPr>
        <w:t>Se non riuscite a trovare informazioni nella vostra lingua, i seguenti collegamenti possono aiutarvi a contattare il servizio di cui avete bisogno.</w:t>
      </w:r>
    </w:p>
    <w:p w14:paraId="51D12E45" w14:textId="3ED8D0EC" w:rsidR="000665EB" w:rsidRPr="001C165F" w:rsidRDefault="00841D83" w:rsidP="000665EB">
      <w:pPr>
        <w:rPr>
          <w:b/>
          <w:bCs/>
          <w:lang w:val="es-ES"/>
        </w:rPr>
      </w:pPr>
      <w:hyperlink r:id="rId11" w:history="1">
        <w:r w:rsidR="005A3DCE">
          <w:rPr>
            <w:rStyle w:val="Hyperlink"/>
            <w:lang w:val="it"/>
          </w:rPr>
          <w:t>Servizio nazionale di traduzione e interpretariato (Translating and Interpreting Service (TIS) National)</w:t>
        </w:r>
      </w:hyperlink>
      <w:r w:rsidR="005A3DCE">
        <w:rPr>
          <w:lang w:val="it"/>
        </w:rPr>
        <w:t xml:space="preserve"> </w:t>
      </w:r>
    </w:p>
    <w:p w14:paraId="60E8E0E9" w14:textId="3C751983" w:rsidR="000665EB" w:rsidRPr="001C165F" w:rsidRDefault="000665EB" w:rsidP="000665EB">
      <w:pPr>
        <w:rPr>
          <w:lang w:val="es-ES"/>
        </w:rPr>
      </w:pPr>
      <w:r>
        <w:rPr>
          <w:lang w:val="it"/>
        </w:rPr>
        <w:t>Il servizio TIS National del Ministero dell'Interno (Department of Home Affairs - DHA) offre interpreti telefonici 24 ore su 24, sette giorni su sette. Potete accedere al servizio ovunque in Australia al costo di una chiamata locale chiamando il 13 14 50.</w:t>
      </w:r>
    </w:p>
    <w:p w14:paraId="61092E4C" w14:textId="77777777" w:rsidR="000665EB" w:rsidRPr="004D4299" w:rsidRDefault="00841D83" w:rsidP="000665EB">
      <w:pPr>
        <w:rPr>
          <w:b/>
          <w:bCs/>
        </w:rPr>
      </w:pPr>
      <w:hyperlink r:id="rId12" w:history="1">
        <w:r w:rsidR="005A3DCE">
          <w:rPr>
            <w:rStyle w:val="Hyperlink"/>
            <w:b/>
            <w:bCs/>
            <w:lang w:val="it"/>
          </w:rPr>
          <w:t>Ente nazionale di accreditamento per traduttori e interpreti (National Accreditation Authority for Translators and Interpreters - NAATI)</w:t>
        </w:r>
      </w:hyperlink>
    </w:p>
    <w:p w14:paraId="384209C7" w14:textId="56F9C704" w:rsidR="000665EB" w:rsidRPr="001C165F" w:rsidRDefault="000665EB" w:rsidP="000665EB">
      <w:pPr>
        <w:rPr>
          <w:lang w:val="es-ES"/>
        </w:rPr>
      </w:pPr>
      <w:r>
        <w:rPr>
          <w:lang w:val="it"/>
        </w:rPr>
        <w:t>Per trovare un traduttore o interprete certificato o riconosciuto da NAATI, potete:</w:t>
      </w:r>
    </w:p>
    <w:p w14:paraId="587DEDE9" w14:textId="3406454B" w:rsidR="000665EB" w:rsidRPr="004D4299" w:rsidRDefault="000665EB" w:rsidP="00275669">
      <w:pPr>
        <w:numPr>
          <w:ilvl w:val="0"/>
          <w:numId w:val="2"/>
        </w:numPr>
        <w:spacing w:after="60"/>
        <w:ind w:left="714" w:hanging="357"/>
      </w:pPr>
      <w:r>
        <w:rPr>
          <w:lang w:val="it"/>
        </w:rPr>
        <w:t>consultare l'elenco online;</w:t>
      </w:r>
    </w:p>
    <w:p w14:paraId="721CDC95" w14:textId="77777777" w:rsidR="000665EB" w:rsidRPr="001C165F" w:rsidRDefault="000665EB" w:rsidP="00275669">
      <w:pPr>
        <w:numPr>
          <w:ilvl w:val="0"/>
          <w:numId w:val="2"/>
        </w:numPr>
        <w:spacing w:after="60"/>
        <w:ind w:left="714" w:hanging="357"/>
        <w:rPr>
          <w:lang w:val="es-ES"/>
        </w:rPr>
      </w:pPr>
      <w:r>
        <w:rPr>
          <w:lang w:val="it"/>
        </w:rPr>
        <w:t>chiamare NAATI al 1300 557 470 (solo in Australia).</w:t>
      </w:r>
    </w:p>
    <w:p w14:paraId="58473145" w14:textId="77777777" w:rsidR="000665EB" w:rsidRPr="001C165F" w:rsidRDefault="00841D83" w:rsidP="000665EB">
      <w:pPr>
        <w:rPr>
          <w:b/>
          <w:bCs/>
          <w:lang w:val="es-ES"/>
        </w:rPr>
      </w:pPr>
      <w:hyperlink r:id="rId13" w:history="1">
        <w:r w:rsidR="005A3DCE">
          <w:rPr>
            <w:rStyle w:val="Hyperlink"/>
            <w:b/>
            <w:bCs/>
            <w:lang w:val="it"/>
          </w:rPr>
          <w:t>Pagine gialle</w:t>
        </w:r>
      </w:hyperlink>
    </w:p>
    <w:p w14:paraId="3E3A08B2" w14:textId="0D33F9B6" w:rsidR="000665EB" w:rsidRPr="001C165F" w:rsidRDefault="000665EB" w:rsidP="000665EB">
      <w:pPr>
        <w:rPr>
          <w:lang w:val="es-ES"/>
        </w:rPr>
      </w:pPr>
      <w:r>
        <w:rPr>
          <w:lang w:val="it"/>
        </w:rPr>
        <w:t>Potete trovare traduttori e interpreti sulla pagine gialle, cercando "Interpreters" (Interpreti) o "Translators" (Traduttori).</w:t>
      </w:r>
    </w:p>
    <w:p w14:paraId="536C6C54" w14:textId="3372607D" w:rsidR="000665EB" w:rsidRPr="008E1E25" w:rsidRDefault="008E1E25" w:rsidP="000665EB">
      <w:pPr>
        <w:rPr>
          <w:rStyle w:val="Hyperlink"/>
          <w:b/>
          <w:bCs/>
          <w:lang w:val="es-ES"/>
        </w:rPr>
      </w:pPr>
      <w:r>
        <w:rPr>
          <w:b/>
          <w:bCs/>
          <w:lang w:val="it"/>
        </w:rPr>
        <w:fldChar w:fldCharType="begin"/>
      </w:r>
      <w:r>
        <w:rPr>
          <w:b/>
          <w:bCs/>
          <w:lang w:val="it"/>
        </w:rPr>
        <w:instrText xml:space="preserve"> HYPERLINK "https://www.servicesaustralia.gov.au/individuals/information-in-your-language" </w:instrText>
      </w:r>
      <w:r>
        <w:rPr>
          <w:b/>
          <w:bCs/>
          <w:lang w:val="it"/>
        </w:rPr>
        <w:fldChar w:fldCharType="separate"/>
      </w:r>
      <w:r w:rsidRPr="008E1E25">
        <w:rPr>
          <w:rStyle w:val="Hyperlink"/>
          <w:b/>
          <w:bCs/>
          <w:lang w:val="it"/>
        </w:rPr>
        <w:t>Services Australia – informazioni in altre lingue</w:t>
      </w:r>
    </w:p>
    <w:p w14:paraId="0184C04A" w14:textId="2D9166D6" w:rsidR="000665EB" w:rsidRPr="001C165F" w:rsidRDefault="008E1E25" w:rsidP="000665EB">
      <w:pPr>
        <w:rPr>
          <w:lang w:val="fr-FR"/>
        </w:rPr>
      </w:pPr>
      <w:r>
        <w:rPr>
          <w:b/>
          <w:bCs/>
          <w:lang w:val="it"/>
        </w:rPr>
        <w:fldChar w:fldCharType="end"/>
      </w:r>
      <w:r w:rsidR="000665EB">
        <w:rPr>
          <w:lang w:val="it"/>
        </w:rPr>
        <w:t>Services Australia offre traduzioni di molte delle sue pubblicazioni online, fra cui informazioni:</w:t>
      </w:r>
    </w:p>
    <w:p w14:paraId="5CD18E54" w14:textId="3ADE1184" w:rsidR="000665EB" w:rsidRPr="004D4299" w:rsidRDefault="000665EB" w:rsidP="00275669">
      <w:pPr>
        <w:numPr>
          <w:ilvl w:val="0"/>
          <w:numId w:val="3"/>
        </w:numPr>
        <w:spacing w:after="60"/>
        <w:ind w:left="714" w:hanging="357"/>
      </w:pPr>
      <w:r>
        <w:rPr>
          <w:lang w:val="it"/>
        </w:rPr>
        <w:t>per immigrati recenti;</w:t>
      </w:r>
    </w:p>
    <w:p w14:paraId="6E4E163D" w14:textId="7452C9EB" w:rsidR="000665EB" w:rsidRPr="004D4299" w:rsidRDefault="000665EB" w:rsidP="00275669">
      <w:pPr>
        <w:numPr>
          <w:ilvl w:val="0"/>
          <w:numId w:val="3"/>
        </w:numPr>
        <w:spacing w:after="60"/>
        <w:ind w:left="714" w:hanging="357"/>
      </w:pPr>
      <w:r>
        <w:rPr>
          <w:lang w:val="it"/>
        </w:rPr>
        <w:t>per lavoratori part-time e occasionali;</w:t>
      </w:r>
    </w:p>
    <w:p w14:paraId="44B812C7" w14:textId="27193BD3" w:rsidR="000665EB" w:rsidRPr="004D4299" w:rsidRDefault="000665EB" w:rsidP="00275669">
      <w:pPr>
        <w:numPr>
          <w:ilvl w:val="0"/>
          <w:numId w:val="3"/>
        </w:numPr>
        <w:spacing w:after="60"/>
        <w:ind w:left="714" w:hanging="357"/>
      </w:pPr>
      <w:r>
        <w:rPr>
          <w:lang w:val="it"/>
        </w:rPr>
        <w:t>oggetto di accordi di previdenza sociale tra l'Australia e diverse nazioni;</w:t>
      </w:r>
    </w:p>
    <w:p w14:paraId="64B5366E" w14:textId="77777777" w:rsidR="000665EB" w:rsidRPr="004D4299" w:rsidRDefault="000665EB" w:rsidP="00275669">
      <w:pPr>
        <w:numPr>
          <w:ilvl w:val="0"/>
          <w:numId w:val="3"/>
        </w:numPr>
        <w:spacing w:after="60"/>
        <w:ind w:left="714" w:hanging="357"/>
      </w:pPr>
      <w:r>
        <w:rPr>
          <w:lang w:val="it"/>
        </w:rPr>
        <w:t>su pagamenti e servizi.</w:t>
      </w:r>
    </w:p>
    <w:p w14:paraId="16F60782" w14:textId="77777777" w:rsidR="000665EB" w:rsidRPr="001C165F" w:rsidRDefault="00841D83" w:rsidP="000665EB">
      <w:pPr>
        <w:rPr>
          <w:b/>
          <w:bCs/>
          <w:lang w:val="es-ES"/>
        </w:rPr>
      </w:pPr>
      <w:hyperlink r:id="rId14" w:anchor="interpretertranslation" w:history="1">
        <w:r w:rsidR="005A3DCE">
          <w:rPr>
            <w:rStyle w:val="Hyperlink"/>
            <w:b/>
            <w:bCs/>
            <w:lang w:val="it"/>
          </w:rPr>
          <w:t>Servizi di traduzione e interpretariato di Services Australia</w:t>
        </w:r>
      </w:hyperlink>
    </w:p>
    <w:p w14:paraId="778ACF21" w14:textId="77777777" w:rsidR="000665EB" w:rsidRPr="001C165F" w:rsidRDefault="000665EB" w:rsidP="000665EB">
      <w:pPr>
        <w:rPr>
          <w:lang w:val="es-ES"/>
        </w:rPr>
      </w:pPr>
      <w:r>
        <w:rPr>
          <w:lang w:val="it"/>
        </w:rPr>
        <w:t>Services Australia offre servizi gratuiti di interpretariato e traduzione per aiutarvi a effettuare richieste confidenziali di pagamenti e servizi.</w:t>
      </w:r>
    </w:p>
    <w:p w14:paraId="23391B14" w14:textId="77777777" w:rsidR="000665EB" w:rsidRPr="001C165F" w:rsidRDefault="00841D83" w:rsidP="000665EB">
      <w:pPr>
        <w:rPr>
          <w:b/>
          <w:bCs/>
          <w:lang w:val="es-ES"/>
        </w:rPr>
      </w:pPr>
      <w:hyperlink r:id="rId15" w:history="1">
        <w:r w:rsidR="005A3DCE">
          <w:rPr>
            <w:rStyle w:val="Hyperlink"/>
            <w:b/>
            <w:bCs/>
            <w:lang w:val="it"/>
          </w:rPr>
          <w:t>Ministero dell'Interno (Department of Home Affairs - DHA)</w:t>
        </w:r>
      </w:hyperlink>
    </w:p>
    <w:p w14:paraId="60D08BEE" w14:textId="77777777" w:rsidR="000665EB" w:rsidRPr="001C165F" w:rsidRDefault="000665EB" w:rsidP="000665EB">
      <w:pPr>
        <w:rPr>
          <w:lang w:val="es-ES"/>
        </w:rPr>
      </w:pPr>
      <w:r>
        <w:rPr>
          <w:lang w:val="it"/>
        </w:rPr>
        <w:t>Il DHA dispone di un elenco di risorse tradotte con suggerimenti per i nuovi migranti e per le persone che richiedono un visto.</w:t>
      </w:r>
    </w:p>
    <w:p w14:paraId="3B95161C" w14:textId="7C0157E1" w:rsidR="000665EB" w:rsidRPr="001C165F" w:rsidRDefault="00841D83" w:rsidP="000665EB">
      <w:pPr>
        <w:rPr>
          <w:b/>
          <w:bCs/>
          <w:lang w:val="es-ES"/>
        </w:rPr>
      </w:pPr>
      <w:hyperlink r:id="rId16" w:history="1">
        <w:r w:rsidR="005A3DCE">
          <w:rPr>
            <w:rStyle w:val="Hyperlink"/>
            <w:b/>
            <w:bCs/>
            <w:lang w:val="it"/>
          </w:rPr>
          <w:t xml:space="preserve">Ufficio delle imposte australiano (Australian Taxation Office - ATO) – informazioni in altre lingue </w:t>
        </w:r>
      </w:hyperlink>
    </w:p>
    <w:p w14:paraId="7702687D" w14:textId="40507E00" w:rsidR="00085F16" w:rsidRPr="001C165F" w:rsidRDefault="000665EB" w:rsidP="00085F16">
      <w:pPr>
        <w:rPr>
          <w:lang w:val="it"/>
        </w:rPr>
      </w:pPr>
      <w:r>
        <w:rPr>
          <w:lang w:val="it"/>
        </w:rPr>
        <w:t>L'ATO offre pubblicazioni che aiutano a comprendere la tassazione in Australia. Sono disponibili versioni in arabo, assiro, lingua australiana dei segni, birmano, cinese, croato, dari, dinka, spagnolo, persiano, greco, hindi, indonesiano, italiano, giapponese, karen, khmer, macedone, russo, serbo, somalo, tailandese, turco e vietnamita.</w:t>
      </w:r>
    </w:p>
    <w:sectPr w:rsidR="00085F16" w:rsidRPr="001C165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E305" w14:textId="77777777" w:rsidR="00A52158" w:rsidRDefault="00A52158" w:rsidP="00275669">
      <w:pPr>
        <w:spacing w:after="0" w:line="240" w:lineRule="auto"/>
      </w:pPr>
      <w:r>
        <w:separator/>
      </w:r>
    </w:p>
  </w:endnote>
  <w:endnote w:type="continuationSeparator" w:id="0">
    <w:p w14:paraId="1BDBBB41" w14:textId="77777777" w:rsidR="00A52158" w:rsidRDefault="00A52158" w:rsidP="002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9F4F" w14:textId="77777777" w:rsidR="004D4299" w:rsidRDefault="004D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7AF" w14:textId="2EA70D6E" w:rsidR="00275669" w:rsidRDefault="00275669">
    <w:pPr>
      <w:pStyle w:val="Footer"/>
    </w:pPr>
    <w:r>
      <w:rPr>
        <w:noProof/>
        <w:lang w:val="it"/>
      </w:rPr>
      <w:drawing>
        <wp:inline distT="0" distB="0" distL="0" distR="0" wp14:anchorId="59BB0834" wp14:editId="7736AB86">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6998" w14:textId="77777777" w:rsidR="004D4299" w:rsidRDefault="004D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1E4D" w14:textId="77777777" w:rsidR="00A52158" w:rsidRDefault="00A52158" w:rsidP="00275669">
      <w:pPr>
        <w:spacing w:after="0" w:line="240" w:lineRule="auto"/>
      </w:pPr>
      <w:r>
        <w:separator/>
      </w:r>
    </w:p>
  </w:footnote>
  <w:footnote w:type="continuationSeparator" w:id="0">
    <w:p w14:paraId="1FEBF55C" w14:textId="77777777" w:rsidR="00A52158" w:rsidRDefault="00A52158" w:rsidP="002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D758" w14:textId="77777777" w:rsidR="004D4299" w:rsidRDefault="004D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558" w14:textId="5032F72C" w:rsidR="00275669" w:rsidRDefault="00275669">
    <w:pPr>
      <w:pStyle w:val="Header"/>
    </w:pPr>
    <w:r>
      <w:rPr>
        <w:noProof/>
        <w:lang w:val="it"/>
      </w:rPr>
      <w:drawing>
        <wp:anchor distT="0" distB="0" distL="114300" distR="114300" simplePos="0" relativeHeight="251659264" behindDoc="1" locked="0" layoutInCell="1" allowOverlap="0" wp14:anchorId="4E413B36" wp14:editId="0FFFFB98">
          <wp:simplePos x="0" y="0"/>
          <wp:positionH relativeFrom="page">
            <wp:align>left</wp:align>
          </wp:positionH>
          <wp:positionV relativeFrom="page">
            <wp:align>top</wp:align>
          </wp:positionV>
          <wp:extent cx="7597775" cy="1085850"/>
          <wp:effectExtent l="0" t="0" r="3175"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7256" cy="1087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47C9" w14:textId="77777777" w:rsidR="004D4299" w:rsidRDefault="004D4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D5"/>
    <w:multiLevelType w:val="multilevel"/>
    <w:tmpl w:val="581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F7E07"/>
    <w:multiLevelType w:val="multilevel"/>
    <w:tmpl w:val="3DEC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10EF3"/>
    <w:multiLevelType w:val="multilevel"/>
    <w:tmpl w:val="768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16"/>
    <w:rsid w:val="000665EB"/>
    <w:rsid w:val="00085F16"/>
    <w:rsid w:val="000C6C72"/>
    <w:rsid w:val="001C165F"/>
    <w:rsid w:val="001C34C6"/>
    <w:rsid w:val="001E7020"/>
    <w:rsid w:val="002462DD"/>
    <w:rsid w:val="00275669"/>
    <w:rsid w:val="002D5B22"/>
    <w:rsid w:val="0030415E"/>
    <w:rsid w:val="00335904"/>
    <w:rsid w:val="0035338A"/>
    <w:rsid w:val="00396F5C"/>
    <w:rsid w:val="00406E3C"/>
    <w:rsid w:val="00432C1C"/>
    <w:rsid w:val="004D4299"/>
    <w:rsid w:val="005A3DCE"/>
    <w:rsid w:val="005A71F3"/>
    <w:rsid w:val="007C38A6"/>
    <w:rsid w:val="007E4727"/>
    <w:rsid w:val="00841D83"/>
    <w:rsid w:val="00890402"/>
    <w:rsid w:val="008E1E25"/>
    <w:rsid w:val="00A52158"/>
    <w:rsid w:val="00A72587"/>
    <w:rsid w:val="00AF0F59"/>
    <w:rsid w:val="00BC55D4"/>
    <w:rsid w:val="00C3486B"/>
    <w:rsid w:val="00D219A2"/>
    <w:rsid w:val="00D245A5"/>
    <w:rsid w:val="00DD143F"/>
    <w:rsid w:val="00E43F53"/>
    <w:rsid w:val="00EA70F9"/>
    <w:rsid w:val="00FB32E4"/>
    <w:rsid w:val="0EB09C94"/>
    <w:rsid w:val="175C65D9"/>
    <w:rsid w:val="37F9D890"/>
    <w:rsid w:val="72AC85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3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65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5F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5F16"/>
    <w:rPr>
      <w:color w:val="0563C1" w:themeColor="hyperlink"/>
      <w:u w:val="single"/>
    </w:rPr>
  </w:style>
  <w:style w:type="character" w:styleId="UnresolvedMention">
    <w:name w:val="Unresolved Mention"/>
    <w:basedOn w:val="DefaultParagraphFont"/>
    <w:uiPriority w:val="99"/>
    <w:semiHidden/>
    <w:unhideWhenUsed/>
    <w:rsid w:val="00085F16"/>
    <w:rPr>
      <w:color w:val="605E5C"/>
      <w:shd w:val="clear" w:color="auto" w:fill="E1DFDD"/>
    </w:rPr>
  </w:style>
  <w:style w:type="character" w:customStyle="1" w:styleId="Heading3Char">
    <w:name w:val="Heading 3 Char"/>
    <w:basedOn w:val="DefaultParagraphFont"/>
    <w:link w:val="Heading3"/>
    <w:uiPriority w:val="9"/>
    <w:semiHidden/>
    <w:rsid w:val="000665E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C6C72"/>
    <w:rPr>
      <w:sz w:val="16"/>
      <w:szCs w:val="16"/>
    </w:rPr>
  </w:style>
  <w:style w:type="paragraph" w:styleId="CommentText">
    <w:name w:val="annotation text"/>
    <w:basedOn w:val="Normal"/>
    <w:link w:val="CommentTextChar"/>
    <w:uiPriority w:val="99"/>
    <w:semiHidden/>
    <w:unhideWhenUsed/>
    <w:rsid w:val="000C6C72"/>
    <w:pPr>
      <w:spacing w:line="240" w:lineRule="auto"/>
    </w:pPr>
    <w:rPr>
      <w:sz w:val="20"/>
      <w:szCs w:val="20"/>
    </w:rPr>
  </w:style>
  <w:style w:type="character" w:customStyle="1" w:styleId="CommentTextChar">
    <w:name w:val="Comment Text Char"/>
    <w:basedOn w:val="DefaultParagraphFont"/>
    <w:link w:val="CommentText"/>
    <w:uiPriority w:val="99"/>
    <w:semiHidden/>
    <w:rsid w:val="000C6C72"/>
    <w:rPr>
      <w:sz w:val="20"/>
      <w:szCs w:val="20"/>
    </w:rPr>
  </w:style>
  <w:style w:type="paragraph" w:styleId="CommentSubject">
    <w:name w:val="annotation subject"/>
    <w:basedOn w:val="CommentText"/>
    <w:next w:val="CommentText"/>
    <w:link w:val="CommentSubjectChar"/>
    <w:uiPriority w:val="99"/>
    <w:semiHidden/>
    <w:unhideWhenUsed/>
    <w:rsid w:val="000C6C72"/>
    <w:rPr>
      <w:b/>
      <w:bCs/>
    </w:rPr>
  </w:style>
  <w:style w:type="character" w:customStyle="1" w:styleId="CommentSubjectChar">
    <w:name w:val="Comment Subject Char"/>
    <w:basedOn w:val="CommentTextChar"/>
    <w:link w:val="CommentSubject"/>
    <w:uiPriority w:val="99"/>
    <w:semiHidden/>
    <w:rsid w:val="000C6C72"/>
    <w:rPr>
      <w:b/>
      <w:bCs/>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EA70F9"/>
    <w:rPr>
      <w:color w:val="954F72" w:themeColor="followedHyperlink"/>
      <w:u w:val="single"/>
    </w:rPr>
  </w:style>
  <w:style w:type="paragraph" w:styleId="Revision">
    <w:name w:val="Revision"/>
    <w:hidden/>
    <w:uiPriority w:val="99"/>
    <w:semiHidden/>
    <w:rsid w:val="00EA70F9"/>
    <w:pPr>
      <w:spacing w:after="0" w:line="240" w:lineRule="auto"/>
    </w:pPr>
  </w:style>
  <w:style w:type="paragraph" w:styleId="NoSpacing">
    <w:name w:val="No Spacing"/>
    <w:uiPriority w:val="1"/>
    <w:qFormat/>
    <w:rsid w:val="001C34C6"/>
    <w:pPr>
      <w:spacing w:after="0" w:line="240" w:lineRule="auto"/>
    </w:pPr>
  </w:style>
  <w:style w:type="paragraph" w:styleId="Header">
    <w:name w:val="header"/>
    <w:basedOn w:val="Normal"/>
    <w:link w:val="HeaderChar"/>
    <w:uiPriority w:val="99"/>
    <w:unhideWhenUsed/>
    <w:rsid w:val="0027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69"/>
  </w:style>
  <w:style w:type="paragraph" w:styleId="Footer">
    <w:name w:val="footer"/>
    <w:basedOn w:val="Normal"/>
    <w:link w:val="FooterChar"/>
    <w:uiPriority w:val="99"/>
    <w:unhideWhenUsed/>
    <w:rsid w:val="0027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80007">
      <w:bodyDiv w:val="1"/>
      <w:marLeft w:val="0"/>
      <w:marRight w:val="0"/>
      <w:marTop w:val="0"/>
      <w:marBottom w:val="0"/>
      <w:divBdr>
        <w:top w:val="none" w:sz="0" w:space="0" w:color="auto"/>
        <w:left w:val="none" w:sz="0" w:space="0" w:color="auto"/>
        <w:bottom w:val="none" w:sz="0" w:space="0" w:color="auto"/>
        <w:right w:val="none" w:sz="0" w:space="0" w:color="auto"/>
      </w:divBdr>
      <w:divsChild>
        <w:div w:id="370612642">
          <w:marLeft w:val="0"/>
          <w:marRight w:val="0"/>
          <w:marTop w:val="0"/>
          <w:marBottom w:val="0"/>
          <w:divBdr>
            <w:top w:val="none" w:sz="0" w:space="0" w:color="auto"/>
            <w:left w:val="none" w:sz="0" w:space="0" w:color="auto"/>
            <w:bottom w:val="none" w:sz="0" w:space="0" w:color="auto"/>
            <w:right w:val="none" w:sz="0" w:space="0" w:color="auto"/>
          </w:divBdr>
          <w:divsChild>
            <w:div w:id="823468452">
              <w:marLeft w:val="0"/>
              <w:marRight w:val="0"/>
              <w:marTop w:val="0"/>
              <w:marBottom w:val="0"/>
              <w:divBdr>
                <w:top w:val="none" w:sz="0" w:space="0" w:color="auto"/>
                <w:left w:val="none" w:sz="0" w:space="0" w:color="auto"/>
                <w:bottom w:val="none" w:sz="0" w:space="0" w:color="auto"/>
                <w:right w:val="none" w:sz="0" w:space="0" w:color="auto"/>
              </w:divBdr>
              <w:divsChild>
                <w:div w:id="584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081">
          <w:marLeft w:val="0"/>
          <w:marRight w:val="0"/>
          <w:marTop w:val="0"/>
          <w:marBottom w:val="0"/>
          <w:divBdr>
            <w:top w:val="none" w:sz="0" w:space="0" w:color="auto"/>
            <w:left w:val="none" w:sz="0" w:space="0" w:color="auto"/>
            <w:bottom w:val="none" w:sz="0" w:space="0" w:color="auto"/>
            <w:right w:val="none" w:sz="0" w:space="0" w:color="auto"/>
          </w:divBdr>
          <w:divsChild>
            <w:div w:id="142161854">
              <w:marLeft w:val="0"/>
              <w:marRight w:val="0"/>
              <w:marTop w:val="0"/>
              <w:marBottom w:val="0"/>
              <w:divBdr>
                <w:top w:val="none" w:sz="0" w:space="0" w:color="auto"/>
                <w:left w:val="none" w:sz="0" w:space="0" w:color="auto"/>
                <w:bottom w:val="none" w:sz="0" w:space="0" w:color="auto"/>
                <w:right w:val="none" w:sz="0" w:space="0" w:color="auto"/>
              </w:divBdr>
              <w:divsChild>
                <w:div w:id="7752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8458">
      <w:bodyDiv w:val="1"/>
      <w:marLeft w:val="0"/>
      <w:marRight w:val="0"/>
      <w:marTop w:val="0"/>
      <w:marBottom w:val="0"/>
      <w:divBdr>
        <w:top w:val="none" w:sz="0" w:space="0" w:color="auto"/>
        <w:left w:val="none" w:sz="0" w:space="0" w:color="auto"/>
        <w:bottom w:val="none" w:sz="0" w:space="0" w:color="auto"/>
        <w:right w:val="none" w:sz="0" w:space="0" w:color="auto"/>
      </w:divBdr>
    </w:div>
    <w:div w:id="1306157291">
      <w:bodyDiv w:val="1"/>
      <w:marLeft w:val="0"/>
      <w:marRight w:val="0"/>
      <w:marTop w:val="0"/>
      <w:marBottom w:val="0"/>
      <w:divBdr>
        <w:top w:val="none" w:sz="0" w:space="0" w:color="auto"/>
        <w:left w:val="none" w:sz="0" w:space="0" w:color="auto"/>
        <w:bottom w:val="none" w:sz="0" w:space="0" w:color="auto"/>
        <w:right w:val="none" w:sz="0" w:space="0" w:color="auto"/>
      </w:divBdr>
      <w:divsChild>
        <w:div w:id="1779639262">
          <w:marLeft w:val="0"/>
          <w:marRight w:val="0"/>
          <w:marTop w:val="0"/>
          <w:marBottom w:val="0"/>
          <w:divBdr>
            <w:top w:val="none" w:sz="0" w:space="0" w:color="auto"/>
            <w:left w:val="none" w:sz="0" w:space="0" w:color="auto"/>
            <w:bottom w:val="none" w:sz="0" w:space="0" w:color="auto"/>
            <w:right w:val="none" w:sz="0" w:space="0" w:color="auto"/>
          </w:divBdr>
          <w:divsChild>
            <w:div w:id="1918856796">
              <w:marLeft w:val="0"/>
              <w:marRight w:val="0"/>
              <w:marTop w:val="0"/>
              <w:marBottom w:val="0"/>
              <w:divBdr>
                <w:top w:val="none" w:sz="0" w:space="0" w:color="auto"/>
                <w:left w:val="none" w:sz="0" w:space="0" w:color="auto"/>
                <w:bottom w:val="none" w:sz="0" w:space="0" w:color="auto"/>
                <w:right w:val="none" w:sz="0" w:space="0" w:color="auto"/>
              </w:divBdr>
              <w:divsChild>
                <w:div w:id="794715313">
                  <w:marLeft w:val="0"/>
                  <w:marRight w:val="0"/>
                  <w:marTop w:val="0"/>
                  <w:marBottom w:val="0"/>
                  <w:divBdr>
                    <w:top w:val="none" w:sz="0" w:space="0" w:color="auto"/>
                    <w:left w:val="none" w:sz="0" w:space="0" w:color="auto"/>
                    <w:bottom w:val="none" w:sz="0" w:space="0" w:color="auto"/>
                    <w:right w:val="none" w:sz="0" w:space="0" w:color="auto"/>
                  </w:divBdr>
                  <w:divsChild>
                    <w:div w:id="700976240">
                      <w:marLeft w:val="0"/>
                      <w:marRight w:val="0"/>
                      <w:marTop w:val="0"/>
                      <w:marBottom w:val="0"/>
                      <w:divBdr>
                        <w:top w:val="none" w:sz="0" w:space="0" w:color="auto"/>
                        <w:left w:val="none" w:sz="0" w:space="0" w:color="auto"/>
                        <w:bottom w:val="none" w:sz="0" w:space="0" w:color="auto"/>
                        <w:right w:val="none" w:sz="0" w:space="0" w:color="auto"/>
                      </w:divBdr>
                      <w:divsChild>
                        <w:div w:id="1222132608">
                          <w:marLeft w:val="0"/>
                          <w:marRight w:val="0"/>
                          <w:marTop w:val="0"/>
                          <w:marBottom w:val="0"/>
                          <w:divBdr>
                            <w:top w:val="none" w:sz="0" w:space="0" w:color="auto"/>
                            <w:left w:val="none" w:sz="0" w:space="0" w:color="auto"/>
                            <w:bottom w:val="none" w:sz="0" w:space="0" w:color="auto"/>
                            <w:right w:val="none" w:sz="0" w:space="0" w:color="auto"/>
                          </w:divBdr>
                          <w:divsChild>
                            <w:div w:id="1999335624">
                              <w:marLeft w:val="0"/>
                              <w:marRight w:val="0"/>
                              <w:marTop w:val="0"/>
                              <w:marBottom w:val="0"/>
                              <w:divBdr>
                                <w:top w:val="none" w:sz="0" w:space="0" w:color="auto"/>
                                <w:left w:val="none" w:sz="0" w:space="0" w:color="auto"/>
                                <w:bottom w:val="none" w:sz="0" w:space="0" w:color="auto"/>
                                <w:right w:val="none" w:sz="0" w:space="0" w:color="auto"/>
                              </w:divBdr>
                            </w:div>
                            <w:div w:id="1450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957">
          <w:marLeft w:val="0"/>
          <w:marRight w:val="0"/>
          <w:marTop w:val="0"/>
          <w:marBottom w:val="0"/>
          <w:divBdr>
            <w:top w:val="none" w:sz="0" w:space="0" w:color="auto"/>
            <w:left w:val="none" w:sz="0" w:space="0" w:color="auto"/>
            <w:bottom w:val="none" w:sz="0" w:space="0" w:color="auto"/>
            <w:right w:val="none" w:sz="0" w:space="0" w:color="auto"/>
          </w:divBdr>
          <w:divsChild>
            <w:div w:id="1635403861">
              <w:marLeft w:val="0"/>
              <w:marRight w:val="0"/>
              <w:marTop w:val="0"/>
              <w:marBottom w:val="0"/>
              <w:divBdr>
                <w:top w:val="none" w:sz="0" w:space="0" w:color="auto"/>
                <w:left w:val="none" w:sz="0" w:space="0" w:color="auto"/>
                <w:bottom w:val="none" w:sz="0" w:space="0" w:color="auto"/>
                <w:right w:val="none" w:sz="0" w:space="0" w:color="auto"/>
              </w:divBdr>
              <w:divsChild>
                <w:div w:id="253516972">
                  <w:marLeft w:val="0"/>
                  <w:marRight w:val="0"/>
                  <w:marTop w:val="0"/>
                  <w:marBottom w:val="0"/>
                  <w:divBdr>
                    <w:top w:val="none" w:sz="0" w:space="0" w:color="auto"/>
                    <w:left w:val="none" w:sz="0" w:space="0" w:color="auto"/>
                    <w:bottom w:val="none" w:sz="0" w:space="0" w:color="auto"/>
                    <w:right w:val="none" w:sz="0" w:space="0" w:color="auto"/>
                  </w:divBdr>
                  <w:divsChild>
                    <w:div w:id="1741635562">
                      <w:marLeft w:val="0"/>
                      <w:marRight w:val="0"/>
                      <w:marTop w:val="0"/>
                      <w:marBottom w:val="0"/>
                      <w:divBdr>
                        <w:top w:val="none" w:sz="0" w:space="0" w:color="auto"/>
                        <w:left w:val="none" w:sz="0" w:space="0" w:color="auto"/>
                        <w:bottom w:val="none" w:sz="0" w:space="0" w:color="auto"/>
                        <w:right w:val="none" w:sz="0" w:space="0" w:color="auto"/>
                      </w:divBdr>
                      <w:divsChild>
                        <w:div w:id="1673755739">
                          <w:marLeft w:val="0"/>
                          <w:marRight w:val="0"/>
                          <w:marTop w:val="0"/>
                          <w:marBottom w:val="0"/>
                          <w:divBdr>
                            <w:top w:val="none" w:sz="0" w:space="0" w:color="auto"/>
                            <w:left w:val="none" w:sz="0" w:space="0" w:color="auto"/>
                            <w:bottom w:val="none" w:sz="0" w:space="0" w:color="auto"/>
                            <w:right w:val="none" w:sz="0" w:space="0" w:color="auto"/>
                          </w:divBdr>
                          <w:divsChild>
                            <w:div w:id="2138638332">
                              <w:marLeft w:val="0"/>
                              <w:marRight w:val="0"/>
                              <w:marTop w:val="0"/>
                              <w:marBottom w:val="0"/>
                              <w:divBdr>
                                <w:top w:val="none" w:sz="0" w:space="0" w:color="auto"/>
                                <w:left w:val="none" w:sz="0" w:space="0" w:color="auto"/>
                                <w:bottom w:val="none" w:sz="0" w:space="0" w:color="auto"/>
                                <w:right w:val="none" w:sz="0" w:space="0" w:color="auto"/>
                              </w:divBdr>
                              <w:divsChild>
                                <w:div w:id="2448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ellowpages.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aati.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General/Other-languag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Non-English-speak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mmi.homeaffair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information-in-your-languag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ase xmlns="0705c574-b501-4e95-9e0a-6ea389c39110" xsi:nil="true"/>
    <lcf76f155ced4ddcb4097134ff3c332f xmlns="0705c574-b501-4e95-9e0a-6ea389c39110">
      <Terms xmlns="http://schemas.microsoft.com/office/infopath/2007/PartnerControls"/>
    </lcf76f155ced4ddcb4097134ff3c332f>
    <ge25bdd0d6464e36b066695d9e81d63d xmlns="170214bd-262c-4d86-8d5d-16f8cd73f78a">
      <Terms xmlns="http://schemas.microsoft.com/office/infopath/2007/PartnerControls"/>
    </ge25bdd0d6464e36b066695d9e81d63d>
    <TaxCatchAll xmlns="1f8041ad-64ca-41de-bfc0-ba1fe0a8cc07" xsi:nil="true"/>
    <_dlc_DocId xmlns="1f8041ad-64ca-41de-bfc0-ba1fe0a8cc07">5V34KXEHMC53-206608898-415</_dlc_DocId>
    <_dlc_DocIdUrl xmlns="1f8041ad-64ca-41de-bfc0-ba1fe0a8cc07">
      <Url>https://austreasury.sharepoint.com/sites/000223-admin/_layouts/15/DocIdRedir.aspx?ID=5V34KXEHMC53-206608898-415</Url>
      <Description>5V34KXEHMC53-206608898-415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8FD8B6223A94AB8960992B9D40ECC" ma:contentTypeVersion="16" ma:contentTypeDescription="Create a new document." ma:contentTypeScope="" ma:versionID="e3a87bbf7209d810d22d08f189f5f407">
  <xsd:schema xmlns:xsd="http://www.w3.org/2001/XMLSchema" xmlns:xs="http://www.w3.org/2001/XMLSchema" xmlns:p="http://schemas.microsoft.com/office/2006/metadata/properties" xmlns:ns2="0705c574-b501-4e95-9e0a-6ea389c39110" xmlns:ns3="1f8041ad-64ca-41de-bfc0-ba1fe0a8cc07" xmlns:ns4="170214bd-262c-4d86-8d5d-16f8cd73f78a" targetNamespace="http://schemas.microsoft.com/office/2006/metadata/properties" ma:root="true" ma:fieldsID="1ea84f4db0ac287c8f7588669247637a" ns2:_="" ns3:_="" ns4:_="">
    <xsd:import namespace="0705c574-b501-4e95-9e0a-6ea389c39110"/>
    <xsd:import namespace="1f8041ad-64ca-41de-bfc0-ba1fe0a8cc07"/>
    <xsd:import namespace="170214bd-262c-4d86-8d5d-16f8cd73f78a"/>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_dlc_DocId" minOccurs="0"/>
                <xsd:element ref="ns3:_dlc_DocIdUrl" minOccurs="0"/>
                <xsd:element ref="ns3:_dlc_DocIdPersistId" minOccurs="0"/>
                <xsd:element ref="ns3:TaxCatchAllLabel" minOccurs="0"/>
                <xsd:element ref="ns4:ge25bdd0d6464e36b066695d9e81d6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5c574-b501-4e95-9e0a-6ea389c39110" elementFormDefault="qualified">
    <xsd:import namespace="http://schemas.microsoft.com/office/2006/documentManagement/types"/>
    <xsd:import namespace="http://schemas.microsoft.com/office/infopath/2007/PartnerControls"/>
    <xsd:element name="Phase" ma:index="2" nillable="true" ma:displayName="Phase" ma:format="Dropdown" ma:internalName="Phase">
      <xsd:simpleType>
        <xsd:restriction base="dms:Choice">
          <xsd:enumeration value="Discovery"/>
          <xsd:enumeration value="Alpha"/>
          <xsd:enumeration value="Beta"/>
          <xsd:enumeration value="Go live"/>
          <xsd:enumeration value="Evaluation"/>
          <xsd:enumeration value="Admi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041ad-64ca-41de-bfc0-ba1fe0a8cc07"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020276e8-b151-4c29-b90f-3ef415abed4b}" ma:internalName="TaxCatchAll" ma:readOnly="false" ma:showField="CatchAllData"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Label" ma:index="26" nillable="true" ma:displayName="Taxonomy Catch All Column1" ma:hidden="true" ma:list="{020276e8-b151-4c29-b90f-3ef415abed4b}" ma:internalName="TaxCatchAllLabel" ma:readOnly="true" ma:showField="CatchAllDataLabel" ma:web="1f8041ad-64ca-41de-bfc0-ba1fe0a8cc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214bd-262c-4d86-8d5d-16f8cd73f78a" elementFormDefault="qualified">
    <xsd:import namespace="http://schemas.microsoft.com/office/2006/documentManagement/types"/>
    <xsd:import namespace="http://schemas.microsoft.com/office/infopath/2007/PartnerControls"/>
    <xsd:element name="ge25bdd0d6464e36b066695d9e81d63d" ma:index="27"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07DC0-8F45-4747-996E-350DDB007B26}">
  <ds:schemaRefs>
    <ds:schemaRef ds:uri="http://schemas.microsoft.com/sharepoint/v3/contenttype/forms"/>
  </ds:schemaRefs>
</ds:datastoreItem>
</file>

<file path=customXml/itemProps2.xml><?xml version="1.0" encoding="utf-8"?>
<ds:datastoreItem xmlns:ds="http://schemas.openxmlformats.org/officeDocument/2006/customXml" ds:itemID="{9F5B3470-AEA2-4F0B-A556-DCE709805C09}">
  <ds:schemaRefs>
    <ds:schemaRef ds:uri="170214bd-262c-4d86-8d5d-16f8cd73f78a"/>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f8041ad-64ca-41de-bfc0-ba1fe0a8cc07"/>
    <ds:schemaRef ds:uri="http://purl.org/dc/dcmitype/"/>
    <ds:schemaRef ds:uri="0705c574-b501-4e95-9e0a-6ea389c39110"/>
    <ds:schemaRef ds:uri="http://purl.org/dc/terms/"/>
    <ds:schemaRef ds:uri="http://purl.org/dc/elements/1.1/"/>
  </ds:schemaRefs>
</ds:datastoreItem>
</file>

<file path=customXml/itemProps3.xml><?xml version="1.0" encoding="utf-8"?>
<ds:datastoreItem xmlns:ds="http://schemas.openxmlformats.org/officeDocument/2006/customXml" ds:itemID="{FF4A09AE-B740-45D9-BDD1-79392F2B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5c574-b501-4e95-9e0a-6ea389c39110"/>
    <ds:schemaRef ds:uri="1f8041ad-64ca-41de-bfc0-ba1fe0a8cc07"/>
    <ds:schemaRef ds:uri="170214bd-262c-4d86-8d5d-16f8cd73f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67D68-0132-41D3-BE2B-168F889D22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2025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Help to understand in your language - Italian</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to understand in your language - Italian</dc:title>
  <dc:subject/>
  <dc:creator/>
  <cp:keywords/>
  <dc:description/>
  <cp:lastModifiedBy/>
  <cp:revision>1</cp:revision>
  <dcterms:created xsi:type="dcterms:W3CDTF">2023-05-24T06:18:00Z</dcterms:created>
  <dcterms:modified xsi:type="dcterms:W3CDTF">2023-05-30T03:01:00Z</dcterms:modified>
  <dc:language>English</dc:language>
</cp:coreProperties>
</file>